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EE9" w:rsidRPr="00FB7F6B" w:rsidRDefault="00E55E9B" w:rsidP="001D7EE9">
      <w:pPr>
        <w:jc w:val="center"/>
        <w:rPr>
          <w:rFonts w:ascii="Palatino Linotype" w:hAnsi="Palatino Linotype"/>
        </w:rPr>
      </w:pPr>
      <w:r w:rsidRPr="00FB7F6B">
        <w:rPr>
          <w:rFonts w:ascii="Palatino Linotype" w:hAnsi="Palatino Linotype"/>
          <w:noProof/>
          <w:lang w:eastAsia="hu-HU"/>
        </w:rPr>
        <w:drawing>
          <wp:inline distT="0" distB="0" distL="0" distR="0">
            <wp:extent cx="5772150" cy="1742097"/>
            <wp:effectExtent l="19050" t="0" r="0" b="0"/>
            <wp:docPr id="116" name="Kép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 cstate="print"/>
                    <a:srcRect/>
                    <a:stretch>
                      <a:fillRect/>
                    </a:stretch>
                  </pic:blipFill>
                  <pic:spPr bwMode="auto">
                    <a:xfrm>
                      <a:off x="0" y="0"/>
                      <a:ext cx="5772150" cy="1742097"/>
                    </a:xfrm>
                    <a:prstGeom prst="rect">
                      <a:avLst/>
                    </a:prstGeom>
                    <a:noFill/>
                    <a:ln w="9525">
                      <a:noFill/>
                      <a:miter lim="800000"/>
                      <a:headEnd/>
                      <a:tailEnd/>
                    </a:ln>
                  </pic:spPr>
                </pic:pic>
              </a:graphicData>
            </a:graphic>
          </wp:inline>
        </w:drawing>
      </w:r>
    </w:p>
    <w:p w:rsidR="007B5D98" w:rsidRPr="00FB7F6B" w:rsidRDefault="007B5D98" w:rsidP="001D7EE9">
      <w:pPr>
        <w:jc w:val="center"/>
        <w:rPr>
          <w:rFonts w:ascii="Palatino Linotype" w:hAnsi="Palatino Linotype"/>
        </w:rPr>
      </w:pPr>
    </w:p>
    <w:p w:rsidR="007B5D98" w:rsidRDefault="007B5D98" w:rsidP="001D7EE9">
      <w:pPr>
        <w:jc w:val="center"/>
        <w:rPr>
          <w:rFonts w:ascii="Palatino Linotype" w:hAnsi="Palatino Linotype"/>
        </w:rPr>
      </w:pPr>
    </w:p>
    <w:p w:rsidR="00BB75C5" w:rsidRPr="00FB7F6B" w:rsidRDefault="00BB75C5" w:rsidP="001D7EE9">
      <w:pPr>
        <w:jc w:val="center"/>
        <w:rPr>
          <w:rFonts w:ascii="Palatino Linotype" w:hAnsi="Palatino Linotype"/>
        </w:rPr>
      </w:pPr>
    </w:p>
    <w:p w:rsidR="00E55E9B" w:rsidRPr="00FB7F6B" w:rsidRDefault="00E55E9B" w:rsidP="001D7EE9">
      <w:pPr>
        <w:jc w:val="center"/>
        <w:rPr>
          <w:rFonts w:ascii="Palatino Linotype" w:hAnsi="Palatino Linotype"/>
        </w:rPr>
      </w:pPr>
    </w:p>
    <w:p w:rsidR="00E55E9B" w:rsidRPr="00FB7F6B" w:rsidRDefault="00E55E9B" w:rsidP="001D7EE9">
      <w:pPr>
        <w:jc w:val="center"/>
        <w:rPr>
          <w:rFonts w:ascii="Palatino Linotype" w:hAnsi="Palatino Linotype"/>
        </w:rPr>
      </w:pPr>
    </w:p>
    <w:p w:rsidR="00442CE3" w:rsidRPr="00FB7F6B" w:rsidRDefault="00442CE3" w:rsidP="001D7EE9">
      <w:pPr>
        <w:jc w:val="center"/>
        <w:rPr>
          <w:rFonts w:ascii="Palatino Linotype" w:hAnsi="Palatino Linotype"/>
        </w:rPr>
      </w:pPr>
    </w:p>
    <w:p w:rsidR="001E34A1" w:rsidRPr="00FB7F6B" w:rsidRDefault="000351DD" w:rsidP="00A720D8">
      <w:pPr>
        <w:pStyle w:val="Szveg"/>
        <w:jc w:val="center"/>
        <w:rPr>
          <w:rFonts w:ascii="Palatino Linotype" w:hAnsi="Palatino Linotype" w:cs="Arial"/>
          <w:b/>
          <w:color w:val="4F6228"/>
          <w:sz w:val="48"/>
          <w:szCs w:val="48"/>
        </w:rPr>
      </w:pPr>
      <w:r w:rsidRPr="000351DD">
        <w:rPr>
          <w:rFonts w:ascii="Palatino Linotype" w:hAnsi="Palatino Linotype" w:cs="Arial"/>
          <w:b/>
          <w:color w:val="4F6228"/>
          <w:sz w:val="48"/>
          <w:szCs w:val="48"/>
        </w:rPr>
        <w:t>Általános iskolások pályaválasztása 2014.</w:t>
      </w:r>
    </w:p>
    <w:p w:rsidR="00C53DC1" w:rsidRPr="00FB7F6B" w:rsidRDefault="00C53DC1" w:rsidP="00C53DC1">
      <w:pPr>
        <w:pStyle w:val="Szveg"/>
        <w:rPr>
          <w:rFonts w:ascii="Palatino Linotype" w:hAnsi="Palatino Linotype" w:cs="Arial"/>
        </w:rPr>
      </w:pPr>
    </w:p>
    <w:p w:rsidR="00A720D8" w:rsidRPr="00FB7F6B" w:rsidRDefault="00A720D8" w:rsidP="00C53DC1">
      <w:pPr>
        <w:pStyle w:val="Szveg"/>
        <w:rPr>
          <w:rFonts w:ascii="Palatino Linotype" w:hAnsi="Palatino Linotype" w:cs="Arial"/>
        </w:rPr>
      </w:pPr>
    </w:p>
    <w:p w:rsidR="00E36145" w:rsidRPr="00FB7F6B" w:rsidRDefault="009F3C77" w:rsidP="00E36145">
      <w:pPr>
        <w:pStyle w:val="GVIcimoldalfocim"/>
        <w:rPr>
          <w:rFonts w:ascii="Palatino Linotype" w:hAnsi="Palatino Linotype"/>
        </w:rPr>
      </w:pPr>
      <w:r w:rsidRPr="00FB7F6B">
        <w:rPr>
          <w:rFonts w:ascii="Palatino Linotype" w:hAnsi="Palatino Linotype"/>
          <w:b w:val="0"/>
          <w:i/>
        </w:rPr>
        <w:t xml:space="preserve">Elemzés </w:t>
      </w:r>
      <w:r w:rsidR="00E36145" w:rsidRPr="00FB7F6B">
        <w:rPr>
          <w:rFonts w:ascii="Palatino Linotype" w:hAnsi="Palatino Linotype"/>
          <w:b w:val="0"/>
          <w:i/>
        </w:rPr>
        <w:t xml:space="preserve">a </w:t>
      </w:r>
      <w:r w:rsidR="00BB75C5">
        <w:rPr>
          <w:rFonts w:ascii="Palatino Linotype" w:hAnsi="Palatino Linotype"/>
          <w:b w:val="0"/>
          <w:i/>
        </w:rPr>
        <w:br/>
      </w:r>
      <w:r w:rsidR="004E2B88" w:rsidRPr="00FB7F6B">
        <w:rPr>
          <w:rFonts w:ascii="Palatino Linotype" w:hAnsi="Palatino Linotype"/>
          <w:b w:val="0"/>
          <w:i/>
        </w:rPr>
        <w:t xml:space="preserve">Magyar </w:t>
      </w:r>
      <w:r w:rsidR="00E36145" w:rsidRPr="00FB7F6B">
        <w:rPr>
          <w:rFonts w:ascii="Palatino Linotype" w:hAnsi="Palatino Linotype"/>
          <w:b w:val="0"/>
          <w:i/>
        </w:rPr>
        <w:t>Kereskedelmi és Iparkamara</w:t>
      </w:r>
      <w:r w:rsidR="00BB75C5">
        <w:rPr>
          <w:rFonts w:ascii="Palatino Linotype" w:hAnsi="Palatino Linotype"/>
          <w:b w:val="0"/>
          <w:i/>
        </w:rPr>
        <w:br/>
      </w:r>
      <w:r w:rsidR="00E36145" w:rsidRPr="00FB7F6B">
        <w:rPr>
          <w:rFonts w:ascii="Palatino Linotype" w:hAnsi="Palatino Linotype"/>
          <w:b w:val="0"/>
          <w:i/>
        </w:rPr>
        <w:t>számára</w:t>
      </w:r>
    </w:p>
    <w:p w:rsidR="000C492C" w:rsidRPr="00FB7F6B" w:rsidRDefault="000C492C" w:rsidP="00C53DC1">
      <w:pPr>
        <w:pStyle w:val="Szveg"/>
        <w:rPr>
          <w:rFonts w:ascii="Palatino Linotype" w:hAnsi="Palatino Linotype" w:cs="Arial"/>
        </w:rPr>
      </w:pPr>
    </w:p>
    <w:p w:rsidR="00B91730" w:rsidRPr="00FB7F6B" w:rsidRDefault="00B91730" w:rsidP="00C53DC1">
      <w:pPr>
        <w:pStyle w:val="Szveg"/>
        <w:rPr>
          <w:rFonts w:ascii="Palatino Linotype" w:hAnsi="Palatino Linotype" w:cs="Arial"/>
        </w:rPr>
      </w:pPr>
    </w:p>
    <w:p w:rsidR="00B91730" w:rsidRDefault="00B91730" w:rsidP="00C53DC1">
      <w:pPr>
        <w:pStyle w:val="Szveg"/>
        <w:rPr>
          <w:rFonts w:ascii="Palatino Linotype" w:hAnsi="Palatino Linotype" w:cs="Arial"/>
        </w:rPr>
      </w:pPr>
    </w:p>
    <w:p w:rsidR="000351DD" w:rsidRPr="00FB7F6B" w:rsidRDefault="000351DD" w:rsidP="00C53DC1">
      <w:pPr>
        <w:pStyle w:val="Szveg"/>
        <w:rPr>
          <w:rFonts w:ascii="Palatino Linotype" w:hAnsi="Palatino Linotype" w:cs="Arial"/>
        </w:rPr>
      </w:pPr>
    </w:p>
    <w:p w:rsidR="00C53DC1" w:rsidRPr="00FB7F6B" w:rsidRDefault="00C53DC1" w:rsidP="00C53DC1">
      <w:pPr>
        <w:pStyle w:val="Szveg"/>
        <w:rPr>
          <w:rFonts w:ascii="Palatino Linotype" w:hAnsi="Palatino Linotype" w:cs="Arial"/>
        </w:rPr>
      </w:pPr>
    </w:p>
    <w:p w:rsidR="00C53DC1" w:rsidRPr="00FB7F6B" w:rsidRDefault="00C53DC1" w:rsidP="00C53DC1">
      <w:pPr>
        <w:pStyle w:val="Szveg"/>
        <w:jc w:val="center"/>
        <w:rPr>
          <w:rFonts w:ascii="Palatino Linotype" w:hAnsi="Palatino Linotype" w:cs="Arial"/>
          <w:b/>
          <w:color w:val="4F6228"/>
        </w:rPr>
      </w:pPr>
      <w:r w:rsidRPr="00FB7F6B">
        <w:rPr>
          <w:rFonts w:ascii="Palatino Linotype" w:hAnsi="Palatino Linotype" w:cs="Arial"/>
          <w:b/>
          <w:color w:val="4F6228"/>
        </w:rPr>
        <w:t>MKIK Gazdaság- és Vállalkozás</w:t>
      </w:r>
      <w:r w:rsidR="00DC177F" w:rsidRPr="00FB7F6B">
        <w:rPr>
          <w:rFonts w:ascii="Palatino Linotype" w:hAnsi="Palatino Linotype" w:cs="Arial"/>
          <w:b/>
          <w:color w:val="4F6228"/>
        </w:rPr>
        <w:t>kutató</w:t>
      </w:r>
      <w:r w:rsidRPr="00FB7F6B">
        <w:rPr>
          <w:rFonts w:ascii="Palatino Linotype" w:hAnsi="Palatino Linotype" w:cs="Arial"/>
          <w:b/>
          <w:color w:val="4F6228"/>
        </w:rPr>
        <w:t xml:space="preserve"> Intézet</w:t>
      </w:r>
    </w:p>
    <w:p w:rsidR="009F3C77" w:rsidRPr="00FB7F6B" w:rsidRDefault="00844F88" w:rsidP="00521ACF">
      <w:pPr>
        <w:pStyle w:val="Szveg"/>
        <w:jc w:val="center"/>
        <w:rPr>
          <w:rFonts w:ascii="Palatino Linotype" w:hAnsi="Palatino Linotype"/>
          <w:b/>
        </w:rPr>
      </w:pPr>
      <w:r w:rsidRPr="00FB7F6B">
        <w:rPr>
          <w:rFonts w:ascii="Palatino Linotype" w:hAnsi="Palatino Linotype" w:cs="Arial"/>
          <w:b/>
          <w:color w:val="4F6228"/>
        </w:rPr>
        <w:t>Budapest, 20</w:t>
      </w:r>
      <w:r w:rsidR="00A720D8" w:rsidRPr="00FB7F6B">
        <w:rPr>
          <w:rFonts w:ascii="Palatino Linotype" w:hAnsi="Palatino Linotype" w:cs="Arial"/>
          <w:b/>
          <w:color w:val="4F6228"/>
        </w:rPr>
        <w:t>1</w:t>
      </w:r>
      <w:r w:rsidR="004E2B88" w:rsidRPr="00FB7F6B">
        <w:rPr>
          <w:rFonts w:ascii="Palatino Linotype" w:hAnsi="Palatino Linotype" w:cs="Arial"/>
          <w:b/>
          <w:color w:val="4F6228"/>
        </w:rPr>
        <w:t>4</w:t>
      </w:r>
      <w:r w:rsidR="00842A78" w:rsidRPr="00FB7F6B">
        <w:rPr>
          <w:rFonts w:ascii="Palatino Linotype" w:hAnsi="Palatino Linotype" w:cs="Arial"/>
          <w:b/>
          <w:color w:val="4F6228"/>
        </w:rPr>
        <w:t>.</w:t>
      </w:r>
      <w:r w:rsidRPr="00FB7F6B">
        <w:rPr>
          <w:rFonts w:ascii="Palatino Linotype" w:hAnsi="Palatino Linotype" w:cs="Arial"/>
          <w:b/>
          <w:color w:val="4F6228"/>
        </w:rPr>
        <w:t xml:space="preserve"> </w:t>
      </w:r>
      <w:r w:rsidR="00521ACF" w:rsidRPr="00FB7F6B">
        <w:rPr>
          <w:rFonts w:ascii="Palatino Linotype" w:hAnsi="Palatino Linotype" w:cs="Arial"/>
          <w:b/>
          <w:color w:val="4F6228"/>
        </w:rPr>
        <w:t>jú</w:t>
      </w:r>
      <w:r w:rsidR="004E2B88" w:rsidRPr="00FB7F6B">
        <w:rPr>
          <w:rFonts w:ascii="Palatino Linotype" w:hAnsi="Palatino Linotype" w:cs="Arial"/>
          <w:b/>
          <w:color w:val="4F6228"/>
        </w:rPr>
        <w:t>l</w:t>
      </w:r>
      <w:r w:rsidR="00521ACF" w:rsidRPr="00FB7F6B">
        <w:rPr>
          <w:rFonts w:ascii="Palatino Linotype" w:hAnsi="Palatino Linotype" w:cs="Arial"/>
          <w:b/>
          <w:color w:val="4F6228"/>
        </w:rPr>
        <w:t>ius</w:t>
      </w:r>
      <w:r w:rsidR="001D7EE9" w:rsidRPr="00FB7F6B">
        <w:rPr>
          <w:rFonts w:ascii="Palatino Linotype" w:hAnsi="Palatino Linotype"/>
          <w:b/>
        </w:rPr>
        <w:br w:type="page"/>
      </w:r>
      <w:bookmarkStart w:id="0" w:name="_Toc211934493"/>
    </w:p>
    <w:p w:rsidR="00E36145" w:rsidRPr="00FB7F6B" w:rsidRDefault="00E36145" w:rsidP="007B5D98">
      <w:pPr>
        <w:spacing w:after="0" w:line="240" w:lineRule="auto"/>
        <w:jc w:val="both"/>
        <w:rPr>
          <w:rFonts w:ascii="Palatino Linotype" w:hAnsi="Palatino Linotype" w:cs="Arial"/>
        </w:rPr>
      </w:pPr>
      <w:r w:rsidRPr="00FB7F6B">
        <w:rPr>
          <w:rFonts w:ascii="Palatino Linotype" w:hAnsi="Palatino Linotype" w:cs="Arial"/>
        </w:rPr>
        <w:lastRenderedPageBreak/>
        <w:t>Az MKIK Gazdaság- és Vállalkozáskutató Intézet olyan non-profit kutatóműhely, amely elsősorban alkalmazott közgazdasági kutatásokat folytat. Célja, hogy elméletileg és empirikusan megalapozott ismereteket és elemzéseket nyújtson a magyar gazdaság és a magyar vállalkozások helyzetét és kilátásait befolyásoló gazdasági és társadalmi folyamatokról.</w:t>
      </w:r>
    </w:p>
    <w:p w:rsidR="00E36145" w:rsidRPr="00FB7F6B" w:rsidRDefault="00E36145" w:rsidP="007B5D98">
      <w:pPr>
        <w:spacing w:after="0" w:line="240" w:lineRule="auto"/>
        <w:jc w:val="both"/>
        <w:rPr>
          <w:rFonts w:ascii="Palatino Linotype" w:hAnsi="Palatino Linotype" w:cs="Arial"/>
        </w:rPr>
      </w:pPr>
    </w:p>
    <w:p w:rsidR="004E67D5" w:rsidRPr="00FB7F6B" w:rsidRDefault="004E67D5" w:rsidP="007B5D98">
      <w:pPr>
        <w:spacing w:after="0" w:line="240" w:lineRule="auto"/>
        <w:jc w:val="both"/>
        <w:rPr>
          <w:rFonts w:ascii="Palatino Linotype" w:hAnsi="Palatino Linotype" w:cs="Arial"/>
        </w:rPr>
      </w:pPr>
    </w:p>
    <w:p w:rsidR="00E36145" w:rsidRPr="00FB7F6B" w:rsidRDefault="00E36145" w:rsidP="007B5D98">
      <w:pPr>
        <w:spacing w:after="0" w:line="240" w:lineRule="auto"/>
        <w:jc w:val="both"/>
        <w:rPr>
          <w:rFonts w:ascii="Palatino Linotype" w:hAnsi="Palatino Linotype" w:cs="Arial"/>
        </w:rPr>
      </w:pPr>
    </w:p>
    <w:p w:rsidR="00E36145" w:rsidRPr="00FB7F6B" w:rsidRDefault="00E36145" w:rsidP="007B5D98">
      <w:pPr>
        <w:spacing w:after="0" w:line="240" w:lineRule="auto"/>
        <w:jc w:val="both"/>
        <w:rPr>
          <w:rFonts w:ascii="Palatino Linotype" w:hAnsi="Palatino Linotype" w:cs="Arial"/>
        </w:rPr>
      </w:pPr>
      <w:r w:rsidRPr="00FB7F6B">
        <w:rPr>
          <w:rFonts w:ascii="Palatino Linotype" w:hAnsi="Palatino Linotype" w:cs="Arial"/>
        </w:rPr>
        <w:t xml:space="preserve">MKIK GVI – </w:t>
      </w:r>
      <w:r w:rsidRPr="00FB7F6B">
        <w:rPr>
          <w:rFonts w:ascii="Palatino Linotype" w:hAnsi="Palatino Linotype" w:cs="Arial"/>
        </w:rPr>
        <w:tab/>
        <w:t>Institute for Economic and Enterprise Research</w:t>
      </w:r>
    </w:p>
    <w:p w:rsidR="00E36145" w:rsidRPr="00FB7F6B" w:rsidRDefault="00E36145" w:rsidP="007B5D98">
      <w:pPr>
        <w:spacing w:after="0" w:line="240" w:lineRule="auto"/>
        <w:jc w:val="both"/>
        <w:rPr>
          <w:rFonts w:ascii="Palatino Linotype" w:hAnsi="Palatino Linotype" w:cs="Arial"/>
        </w:rPr>
      </w:pPr>
      <w:r w:rsidRPr="00FB7F6B">
        <w:rPr>
          <w:rFonts w:ascii="Palatino Linotype" w:hAnsi="Palatino Linotype" w:cs="Arial"/>
        </w:rPr>
        <w:tab/>
      </w:r>
      <w:r w:rsidRPr="00FB7F6B">
        <w:rPr>
          <w:rFonts w:ascii="Palatino Linotype" w:hAnsi="Palatino Linotype" w:cs="Arial"/>
        </w:rPr>
        <w:tab/>
        <w:t>Hungarian Chamber of Commerce and Industry</w:t>
      </w:r>
    </w:p>
    <w:p w:rsidR="00E36145" w:rsidRPr="00FB7F6B" w:rsidRDefault="00E36145" w:rsidP="007B5D98">
      <w:pPr>
        <w:spacing w:after="0" w:line="240" w:lineRule="auto"/>
        <w:jc w:val="both"/>
        <w:rPr>
          <w:rFonts w:ascii="Palatino Linotype" w:hAnsi="Palatino Linotype" w:cs="Arial"/>
        </w:rPr>
      </w:pPr>
    </w:p>
    <w:p w:rsidR="00E36145" w:rsidRPr="00FB7F6B" w:rsidRDefault="00E36145" w:rsidP="007B5D98">
      <w:pPr>
        <w:spacing w:after="0" w:line="240" w:lineRule="auto"/>
        <w:jc w:val="both"/>
        <w:rPr>
          <w:rFonts w:ascii="Palatino Linotype" w:hAnsi="Palatino Linotype" w:cs="Arial"/>
        </w:rPr>
      </w:pPr>
    </w:p>
    <w:p w:rsidR="00E36145" w:rsidRPr="00FB7F6B" w:rsidRDefault="00E36145" w:rsidP="007B5D98">
      <w:pPr>
        <w:spacing w:after="0" w:line="240" w:lineRule="auto"/>
        <w:jc w:val="both"/>
        <w:rPr>
          <w:rFonts w:ascii="Palatino Linotype" w:hAnsi="Palatino Linotype" w:cs="Arial"/>
        </w:rPr>
      </w:pPr>
    </w:p>
    <w:p w:rsidR="00E36145" w:rsidRPr="00FB7F6B" w:rsidRDefault="00E36145" w:rsidP="007B5D98">
      <w:pPr>
        <w:spacing w:after="0" w:line="240" w:lineRule="auto"/>
        <w:jc w:val="both"/>
        <w:rPr>
          <w:rFonts w:ascii="Palatino Linotype" w:hAnsi="Palatino Linotype" w:cs="Arial"/>
        </w:rPr>
      </w:pPr>
    </w:p>
    <w:p w:rsidR="00E36145" w:rsidRPr="00FB7F6B" w:rsidRDefault="00E36145" w:rsidP="007B5D98">
      <w:pPr>
        <w:spacing w:after="0" w:line="240" w:lineRule="auto"/>
        <w:jc w:val="both"/>
        <w:rPr>
          <w:rFonts w:ascii="Palatino Linotype" w:hAnsi="Palatino Linotype" w:cs="Arial"/>
        </w:rPr>
      </w:pPr>
    </w:p>
    <w:p w:rsidR="00E36145" w:rsidRPr="00FB7F6B" w:rsidRDefault="00E36145" w:rsidP="007B5D98">
      <w:pPr>
        <w:spacing w:after="0" w:line="240" w:lineRule="auto"/>
        <w:jc w:val="both"/>
        <w:rPr>
          <w:rFonts w:ascii="Palatino Linotype" w:hAnsi="Palatino Linotype" w:cs="Arial"/>
        </w:rPr>
      </w:pPr>
      <w:r w:rsidRPr="00FB7F6B">
        <w:rPr>
          <w:rFonts w:ascii="Palatino Linotype" w:hAnsi="Palatino Linotype" w:cs="Arial"/>
        </w:rPr>
        <w:t>A</w:t>
      </w:r>
      <w:r w:rsidR="009F3C77" w:rsidRPr="00FB7F6B">
        <w:rPr>
          <w:rFonts w:ascii="Palatino Linotype" w:hAnsi="Palatino Linotype" w:cs="Arial"/>
        </w:rPr>
        <w:t>z elemzést</w:t>
      </w:r>
      <w:r w:rsidRPr="00FB7F6B">
        <w:rPr>
          <w:rFonts w:ascii="Palatino Linotype" w:hAnsi="Palatino Linotype" w:cs="Arial"/>
        </w:rPr>
        <w:t xml:space="preserve"> írt</w:t>
      </w:r>
      <w:r w:rsidR="009F3C77" w:rsidRPr="00FB7F6B">
        <w:rPr>
          <w:rFonts w:ascii="Palatino Linotype" w:hAnsi="Palatino Linotype" w:cs="Arial"/>
        </w:rPr>
        <w:t>ák</w:t>
      </w:r>
      <w:r w:rsidRPr="00FB7F6B">
        <w:rPr>
          <w:rFonts w:ascii="Palatino Linotype" w:hAnsi="Palatino Linotype" w:cs="Arial"/>
        </w:rPr>
        <w:t>:</w:t>
      </w:r>
    </w:p>
    <w:p w:rsidR="00E36145" w:rsidRPr="00FB7F6B" w:rsidRDefault="00E36145" w:rsidP="007B5D98">
      <w:pPr>
        <w:spacing w:after="0" w:line="240" w:lineRule="auto"/>
        <w:jc w:val="both"/>
        <w:rPr>
          <w:rFonts w:ascii="Palatino Linotype" w:hAnsi="Palatino Linotype" w:cs="Arial"/>
          <w:sz w:val="24"/>
          <w:szCs w:val="24"/>
        </w:rPr>
      </w:pPr>
    </w:p>
    <w:p w:rsidR="00E36145" w:rsidRPr="00FB7F6B" w:rsidRDefault="00E36145" w:rsidP="007B5D98">
      <w:pPr>
        <w:spacing w:after="0" w:line="240" w:lineRule="auto"/>
        <w:ind w:firstLine="708"/>
        <w:jc w:val="both"/>
        <w:rPr>
          <w:rFonts w:ascii="Palatino Linotype" w:hAnsi="Palatino Linotype" w:cs="Arial"/>
          <w:sz w:val="24"/>
          <w:szCs w:val="24"/>
        </w:rPr>
      </w:pPr>
      <w:r w:rsidRPr="00FB7F6B">
        <w:rPr>
          <w:rFonts w:ascii="Palatino Linotype" w:hAnsi="Palatino Linotype" w:cs="Arial"/>
          <w:sz w:val="24"/>
          <w:szCs w:val="24"/>
        </w:rPr>
        <w:t>Makó Ágnes (</w:t>
      </w:r>
      <w:r w:rsidR="00745928">
        <w:rPr>
          <w:rFonts w:ascii="Palatino Linotype" w:hAnsi="Palatino Linotype" w:cs="Arial"/>
          <w:sz w:val="24"/>
          <w:szCs w:val="24"/>
        </w:rPr>
        <w:t>vezető kutató</w:t>
      </w:r>
      <w:r w:rsidRPr="00FB7F6B">
        <w:rPr>
          <w:rFonts w:ascii="Palatino Linotype" w:hAnsi="Palatino Linotype" w:cs="Arial"/>
          <w:sz w:val="24"/>
          <w:szCs w:val="24"/>
        </w:rPr>
        <w:t>, GVI)</w:t>
      </w:r>
    </w:p>
    <w:p w:rsidR="00E36145" w:rsidRPr="00FB7F6B" w:rsidRDefault="00E36145" w:rsidP="007B5D98">
      <w:pPr>
        <w:spacing w:after="0" w:line="240" w:lineRule="auto"/>
        <w:ind w:firstLine="708"/>
        <w:jc w:val="both"/>
        <w:rPr>
          <w:rFonts w:ascii="Palatino Linotype" w:hAnsi="Palatino Linotype" w:cs="Arial"/>
          <w:sz w:val="24"/>
          <w:szCs w:val="24"/>
        </w:rPr>
      </w:pPr>
      <w:r w:rsidRPr="00FB7F6B">
        <w:rPr>
          <w:rFonts w:ascii="Palatino Linotype" w:hAnsi="Palatino Linotype" w:cs="Arial"/>
          <w:sz w:val="24"/>
          <w:szCs w:val="24"/>
        </w:rPr>
        <w:t xml:space="preserve">e-mail: </w:t>
      </w:r>
      <w:hyperlink r:id="rId9" w:history="1">
        <w:r w:rsidRPr="00FB7F6B">
          <w:rPr>
            <w:rStyle w:val="Hiperhivatkozs"/>
            <w:rFonts w:ascii="Palatino Linotype" w:hAnsi="Palatino Linotype" w:cs="Arial"/>
            <w:sz w:val="24"/>
            <w:szCs w:val="24"/>
          </w:rPr>
          <w:t>agnes.mako@gvi.hu</w:t>
        </w:r>
      </w:hyperlink>
    </w:p>
    <w:p w:rsidR="00E36145" w:rsidRPr="00FB7F6B" w:rsidRDefault="00E36145" w:rsidP="007B5D98">
      <w:pPr>
        <w:spacing w:after="0" w:line="240" w:lineRule="auto"/>
        <w:jc w:val="both"/>
        <w:rPr>
          <w:rFonts w:ascii="Palatino Linotype" w:hAnsi="Palatino Linotype" w:cs="Arial"/>
          <w:sz w:val="24"/>
          <w:szCs w:val="24"/>
        </w:rPr>
      </w:pPr>
    </w:p>
    <w:p w:rsidR="00FB7F6B" w:rsidRPr="00FB7F6B" w:rsidRDefault="00FB7F6B" w:rsidP="00FB7F6B">
      <w:pPr>
        <w:spacing w:after="0" w:line="240" w:lineRule="auto"/>
        <w:ind w:firstLine="708"/>
        <w:jc w:val="both"/>
        <w:rPr>
          <w:rFonts w:ascii="Palatino Linotype" w:hAnsi="Palatino Linotype" w:cs="Arial"/>
          <w:sz w:val="24"/>
          <w:szCs w:val="24"/>
        </w:rPr>
      </w:pPr>
      <w:r w:rsidRPr="00FB7F6B">
        <w:rPr>
          <w:rFonts w:ascii="Palatino Linotype" w:hAnsi="Palatino Linotype" w:cs="Arial"/>
          <w:sz w:val="24"/>
          <w:szCs w:val="24"/>
        </w:rPr>
        <w:t>Bárdits Anna (</w:t>
      </w:r>
      <w:r w:rsidR="000D36CC" w:rsidRPr="00FB7F6B">
        <w:rPr>
          <w:rFonts w:ascii="Palatino Linotype" w:hAnsi="Palatino Linotype" w:cs="Arial"/>
          <w:sz w:val="24"/>
          <w:szCs w:val="24"/>
        </w:rPr>
        <w:t xml:space="preserve">elemző, </w:t>
      </w:r>
      <w:r w:rsidRPr="00FB7F6B">
        <w:rPr>
          <w:rFonts w:ascii="Palatino Linotype" w:hAnsi="Palatino Linotype" w:cs="Arial"/>
          <w:sz w:val="24"/>
          <w:szCs w:val="24"/>
        </w:rPr>
        <w:t>GVI)</w:t>
      </w:r>
    </w:p>
    <w:p w:rsidR="00FB7F6B" w:rsidRPr="00FB7F6B" w:rsidRDefault="00FB7F6B" w:rsidP="00FB7F6B">
      <w:pPr>
        <w:spacing w:after="0" w:line="240" w:lineRule="auto"/>
        <w:ind w:firstLine="708"/>
        <w:jc w:val="both"/>
        <w:rPr>
          <w:rFonts w:ascii="Palatino Linotype" w:hAnsi="Palatino Linotype" w:cs="Arial"/>
          <w:sz w:val="24"/>
          <w:szCs w:val="24"/>
        </w:rPr>
      </w:pPr>
      <w:r w:rsidRPr="00FB7F6B">
        <w:rPr>
          <w:rFonts w:ascii="Palatino Linotype" w:hAnsi="Palatino Linotype" w:cs="Arial"/>
          <w:sz w:val="24"/>
          <w:szCs w:val="24"/>
        </w:rPr>
        <w:t xml:space="preserve">e-mail: </w:t>
      </w:r>
      <w:hyperlink r:id="rId10" w:history="1">
        <w:r w:rsidRPr="00FB7F6B">
          <w:rPr>
            <w:rStyle w:val="Hiperhivatkozs"/>
            <w:rFonts w:ascii="Palatino Linotype" w:hAnsi="Palatino Linotype" w:cs="Arial"/>
            <w:sz w:val="24"/>
            <w:szCs w:val="24"/>
          </w:rPr>
          <w:t>anna.bardits@gvi.hu</w:t>
        </w:r>
      </w:hyperlink>
    </w:p>
    <w:p w:rsidR="00457EA2" w:rsidRPr="00FB7F6B" w:rsidRDefault="00457EA2" w:rsidP="007B5D98">
      <w:pPr>
        <w:spacing w:after="0" w:line="240" w:lineRule="auto"/>
        <w:jc w:val="both"/>
        <w:rPr>
          <w:rFonts w:ascii="Palatino Linotype" w:hAnsi="Palatino Linotype" w:cs="Arial"/>
          <w:sz w:val="24"/>
          <w:szCs w:val="24"/>
        </w:rPr>
      </w:pPr>
    </w:p>
    <w:p w:rsidR="00457EA2" w:rsidRPr="00FB7F6B" w:rsidRDefault="00457EA2" w:rsidP="00457EA2">
      <w:pPr>
        <w:spacing w:after="0" w:line="240" w:lineRule="auto"/>
        <w:ind w:left="709"/>
        <w:jc w:val="both"/>
        <w:rPr>
          <w:rFonts w:ascii="Palatino Linotype" w:hAnsi="Palatino Linotype" w:cs="Arial"/>
          <w:sz w:val="24"/>
          <w:szCs w:val="24"/>
        </w:rPr>
      </w:pPr>
      <w:r w:rsidRPr="00FB7F6B">
        <w:rPr>
          <w:rFonts w:ascii="Palatino Linotype" w:hAnsi="Palatino Linotype" w:cs="Arial"/>
          <w:sz w:val="24"/>
          <w:szCs w:val="24"/>
        </w:rPr>
        <w:t>Nyírő Zsanna</w:t>
      </w:r>
      <w:r w:rsidR="00FB7F6B" w:rsidRPr="00FB7F6B">
        <w:rPr>
          <w:rFonts w:ascii="Palatino Linotype" w:hAnsi="Palatino Linotype" w:cs="Arial"/>
          <w:sz w:val="24"/>
          <w:szCs w:val="24"/>
        </w:rPr>
        <w:t xml:space="preserve"> (</w:t>
      </w:r>
      <w:r w:rsidR="000D36CC" w:rsidRPr="00FB7F6B">
        <w:rPr>
          <w:rFonts w:ascii="Palatino Linotype" w:hAnsi="Palatino Linotype" w:cs="Arial"/>
          <w:sz w:val="24"/>
          <w:szCs w:val="24"/>
        </w:rPr>
        <w:t xml:space="preserve">elemző, </w:t>
      </w:r>
      <w:r w:rsidR="00FB7F6B" w:rsidRPr="00FB7F6B">
        <w:rPr>
          <w:rFonts w:ascii="Palatino Linotype" w:hAnsi="Palatino Linotype" w:cs="Arial"/>
          <w:sz w:val="24"/>
          <w:szCs w:val="24"/>
        </w:rPr>
        <w:t>GVI)</w:t>
      </w:r>
    </w:p>
    <w:p w:rsidR="00457EA2" w:rsidRPr="00FB7F6B" w:rsidRDefault="00FB7F6B" w:rsidP="00FB7F6B">
      <w:pPr>
        <w:spacing w:after="0" w:line="240" w:lineRule="auto"/>
        <w:ind w:firstLine="708"/>
        <w:jc w:val="both"/>
        <w:rPr>
          <w:rFonts w:ascii="Palatino Linotype" w:hAnsi="Palatino Linotype" w:cs="Arial"/>
          <w:sz w:val="24"/>
          <w:szCs w:val="24"/>
        </w:rPr>
      </w:pPr>
      <w:r w:rsidRPr="00FB7F6B">
        <w:rPr>
          <w:rFonts w:ascii="Palatino Linotype" w:hAnsi="Palatino Linotype" w:cs="Arial"/>
          <w:sz w:val="24"/>
          <w:szCs w:val="24"/>
        </w:rPr>
        <w:t xml:space="preserve">e-mail: </w:t>
      </w:r>
      <w:hyperlink r:id="rId11" w:history="1">
        <w:r w:rsidRPr="00FD2C3E">
          <w:rPr>
            <w:rStyle w:val="Hiperhivatkozs"/>
            <w:rFonts w:ascii="Palatino Linotype" w:hAnsi="Palatino Linotype" w:cs="Arial"/>
            <w:sz w:val="24"/>
            <w:szCs w:val="24"/>
          </w:rPr>
          <w:t>nyzsanna@gmail.com</w:t>
        </w:r>
      </w:hyperlink>
    </w:p>
    <w:p w:rsidR="00E36145" w:rsidRPr="00FB7F6B" w:rsidRDefault="00E36145" w:rsidP="007B5D98">
      <w:pPr>
        <w:spacing w:after="0" w:line="240" w:lineRule="auto"/>
        <w:jc w:val="both"/>
        <w:rPr>
          <w:rFonts w:ascii="Palatino Linotype" w:hAnsi="Palatino Linotype" w:cs="Arial"/>
          <w:sz w:val="24"/>
          <w:szCs w:val="24"/>
        </w:rPr>
      </w:pPr>
    </w:p>
    <w:p w:rsidR="009F3C77" w:rsidRPr="00FB7F6B" w:rsidRDefault="009F3C77" w:rsidP="009F3C77">
      <w:pPr>
        <w:spacing w:after="0" w:line="240" w:lineRule="auto"/>
        <w:jc w:val="both"/>
        <w:rPr>
          <w:rFonts w:ascii="Palatino Linotype" w:hAnsi="Palatino Linotype" w:cs="Arial"/>
          <w:sz w:val="24"/>
          <w:szCs w:val="24"/>
        </w:rPr>
      </w:pPr>
    </w:p>
    <w:p w:rsidR="00E36145" w:rsidRPr="00FB7F6B" w:rsidRDefault="00E36145" w:rsidP="007B5D98">
      <w:pPr>
        <w:spacing w:after="0" w:line="240" w:lineRule="auto"/>
        <w:jc w:val="both"/>
        <w:rPr>
          <w:rFonts w:ascii="Palatino Linotype" w:hAnsi="Palatino Linotype" w:cs="Arial"/>
        </w:rPr>
      </w:pPr>
    </w:p>
    <w:p w:rsidR="00E36145" w:rsidRPr="00FB7F6B" w:rsidRDefault="00E36145" w:rsidP="007B5D98">
      <w:pPr>
        <w:spacing w:after="0" w:line="240" w:lineRule="auto"/>
        <w:jc w:val="both"/>
        <w:rPr>
          <w:rFonts w:ascii="Palatino Linotype" w:hAnsi="Palatino Linotype" w:cs="Arial"/>
        </w:rPr>
      </w:pPr>
    </w:p>
    <w:p w:rsidR="00E36145" w:rsidRPr="00FB7F6B" w:rsidRDefault="00E36145" w:rsidP="007B5D98">
      <w:pPr>
        <w:spacing w:after="0" w:line="240" w:lineRule="auto"/>
        <w:jc w:val="both"/>
        <w:rPr>
          <w:rFonts w:ascii="Palatino Linotype" w:hAnsi="Palatino Linotype" w:cs="Arial"/>
        </w:rPr>
      </w:pPr>
    </w:p>
    <w:p w:rsidR="00E36145" w:rsidRPr="00FB7F6B" w:rsidRDefault="00E36145" w:rsidP="007B5D98">
      <w:pPr>
        <w:spacing w:after="0" w:line="240" w:lineRule="auto"/>
        <w:jc w:val="both"/>
        <w:rPr>
          <w:rFonts w:ascii="Palatino Linotype" w:hAnsi="Palatino Linotype" w:cs="Arial"/>
        </w:rPr>
      </w:pPr>
      <w:r w:rsidRPr="00FB7F6B">
        <w:rPr>
          <w:rFonts w:ascii="Palatino Linotype" w:hAnsi="Palatino Linotype" w:cs="Arial"/>
        </w:rPr>
        <w:t>Kutatásvezető:</w:t>
      </w:r>
    </w:p>
    <w:p w:rsidR="00E36145" w:rsidRPr="00FB7F6B" w:rsidRDefault="00E36145" w:rsidP="007B5D98">
      <w:pPr>
        <w:spacing w:after="0" w:line="240" w:lineRule="auto"/>
        <w:jc w:val="both"/>
        <w:rPr>
          <w:rFonts w:ascii="Palatino Linotype" w:hAnsi="Palatino Linotype" w:cs="Arial"/>
        </w:rPr>
      </w:pPr>
    </w:p>
    <w:p w:rsidR="00E36145" w:rsidRPr="00FB7F6B" w:rsidRDefault="00E36145" w:rsidP="007B5D98">
      <w:pPr>
        <w:spacing w:after="0" w:line="240" w:lineRule="auto"/>
        <w:jc w:val="both"/>
        <w:rPr>
          <w:rFonts w:ascii="Palatino Linotype" w:hAnsi="Palatino Linotype" w:cs="Arial"/>
        </w:rPr>
      </w:pPr>
      <w:r w:rsidRPr="00FB7F6B">
        <w:rPr>
          <w:rFonts w:ascii="Palatino Linotype" w:hAnsi="Palatino Linotype" w:cs="Arial"/>
        </w:rPr>
        <w:t>Tóth István János, Ph.D.</w:t>
      </w:r>
    </w:p>
    <w:p w:rsidR="00E36145" w:rsidRPr="00FB7F6B" w:rsidRDefault="00E36145" w:rsidP="007B5D98">
      <w:pPr>
        <w:spacing w:after="0" w:line="240" w:lineRule="auto"/>
        <w:ind w:firstLine="708"/>
        <w:jc w:val="both"/>
        <w:rPr>
          <w:rFonts w:ascii="Palatino Linotype" w:hAnsi="Palatino Linotype" w:cs="Arial"/>
        </w:rPr>
      </w:pPr>
      <w:r w:rsidRPr="00FB7F6B">
        <w:rPr>
          <w:rFonts w:ascii="Palatino Linotype" w:hAnsi="Palatino Linotype" w:cs="Arial"/>
        </w:rPr>
        <w:t xml:space="preserve">tudományos főmunkatárs, MTA KTI, </w:t>
      </w:r>
    </w:p>
    <w:p w:rsidR="00E36145" w:rsidRPr="00FB7F6B" w:rsidRDefault="00E36145" w:rsidP="007B5D98">
      <w:pPr>
        <w:spacing w:after="0" w:line="240" w:lineRule="auto"/>
        <w:ind w:firstLine="708"/>
        <w:jc w:val="both"/>
        <w:rPr>
          <w:rFonts w:ascii="Palatino Linotype" w:hAnsi="Palatino Linotype" w:cs="Arial"/>
        </w:rPr>
      </w:pPr>
      <w:r w:rsidRPr="00FB7F6B">
        <w:rPr>
          <w:rFonts w:ascii="Palatino Linotype" w:hAnsi="Palatino Linotype" w:cs="Arial"/>
        </w:rPr>
        <w:t>ügyvezető igazgató, MKIK GVI</w:t>
      </w:r>
    </w:p>
    <w:p w:rsidR="00E36145" w:rsidRPr="00FB7F6B" w:rsidRDefault="00F93433" w:rsidP="00F93433">
      <w:pPr>
        <w:spacing w:after="0" w:line="240" w:lineRule="auto"/>
        <w:ind w:firstLine="708"/>
        <w:jc w:val="both"/>
        <w:rPr>
          <w:rFonts w:ascii="Palatino Linotype" w:hAnsi="Palatino Linotype" w:cs="Arial"/>
        </w:rPr>
      </w:pPr>
      <w:r w:rsidRPr="00FB7F6B">
        <w:rPr>
          <w:rFonts w:ascii="Palatino Linotype" w:hAnsi="Palatino Linotype" w:cs="Arial"/>
        </w:rPr>
        <w:t xml:space="preserve">e-mail: </w:t>
      </w:r>
      <w:hyperlink r:id="rId12" w:history="1">
        <w:r w:rsidR="00E36145" w:rsidRPr="00FB7F6B">
          <w:rPr>
            <w:rStyle w:val="Hiperhivatkozs"/>
            <w:rFonts w:ascii="Palatino Linotype" w:hAnsi="Palatino Linotype" w:cs="Arial"/>
          </w:rPr>
          <w:t>istvan.janos.toth@gvi.hu</w:t>
        </w:r>
      </w:hyperlink>
    </w:p>
    <w:p w:rsidR="00E36145" w:rsidRPr="00FB7F6B" w:rsidRDefault="00E36145" w:rsidP="007B5D98">
      <w:pPr>
        <w:pStyle w:val="mellkletbe"/>
        <w:suppressAutoHyphens/>
        <w:jc w:val="both"/>
        <w:rPr>
          <w:rFonts w:ascii="Palatino Linotype" w:hAnsi="Palatino Linotype" w:cs="Arial"/>
          <w:szCs w:val="22"/>
          <w:lang w:eastAsia="ar-SA"/>
        </w:rPr>
      </w:pPr>
    </w:p>
    <w:p w:rsidR="00E36145" w:rsidRPr="00FB7F6B" w:rsidRDefault="00E36145" w:rsidP="007B5D98">
      <w:pPr>
        <w:pStyle w:val="mellkletbe"/>
        <w:suppressAutoHyphens/>
        <w:jc w:val="both"/>
        <w:rPr>
          <w:rFonts w:ascii="Palatino Linotype" w:hAnsi="Palatino Linotype" w:cs="Arial"/>
          <w:szCs w:val="22"/>
          <w:lang w:eastAsia="ar-SA"/>
        </w:rPr>
      </w:pPr>
    </w:p>
    <w:p w:rsidR="004E67D5" w:rsidRPr="00FB7F6B" w:rsidRDefault="004E67D5" w:rsidP="007B5D98">
      <w:pPr>
        <w:pStyle w:val="mellkletbe"/>
        <w:suppressAutoHyphens/>
        <w:jc w:val="both"/>
        <w:rPr>
          <w:rFonts w:ascii="Palatino Linotype" w:hAnsi="Palatino Linotype" w:cs="Arial"/>
          <w:szCs w:val="22"/>
          <w:lang w:eastAsia="ar-SA"/>
        </w:rPr>
      </w:pPr>
    </w:p>
    <w:p w:rsidR="004E67D5" w:rsidRPr="00FB7F6B" w:rsidRDefault="007D2F06" w:rsidP="007B5D98">
      <w:pPr>
        <w:pStyle w:val="mellkletbe"/>
        <w:suppressAutoHyphens/>
        <w:jc w:val="both"/>
        <w:rPr>
          <w:rFonts w:ascii="Palatino Linotype" w:hAnsi="Palatino Linotype" w:cs="Arial"/>
          <w:szCs w:val="22"/>
          <w:lang w:eastAsia="ar-SA"/>
        </w:rPr>
      </w:pPr>
      <w:r w:rsidRPr="00FB7F6B">
        <w:rPr>
          <w:rFonts w:ascii="Palatino Linotype" w:hAnsi="Palatino Linotype" w:cs="Arial"/>
          <w:szCs w:val="22"/>
          <w:lang w:eastAsia="ar-SA"/>
        </w:rPr>
        <w:t>Kézirat lezárva: 201</w:t>
      </w:r>
      <w:r w:rsidR="004E2B88" w:rsidRPr="00FB7F6B">
        <w:rPr>
          <w:rFonts w:ascii="Palatino Linotype" w:hAnsi="Palatino Linotype" w:cs="Arial"/>
          <w:szCs w:val="22"/>
          <w:lang w:eastAsia="ar-SA"/>
        </w:rPr>
        <w:t>4</w:t>
      </w:r>
      <w:r w:rsidRPr="00FB7F6B">
        <w:rPr>
          <w:rFonts w:ascii="Palatino Linotype" w:hAnsi="Palatino Linotype" w:cs="Arial"/>
          <w:szCs w:val="22"/>
          <w:lang w:eastAsia="ar-SA"/>
        </w:rPr>
        <w:t xml:space="preserve">. </w:t>
      </w:r>
      <w:r w:rsidR="00521ACF" w:rsidRPr="00FB7F6B">
        <w:rPr>
          <w:rFonts w:ascii="Palatino Linotype" w:hAnsi="Palatino Linotype" w:cs="Arial"/>
          <w:szCs w:val="22"/>
          <w:lang w:eastAsia="ar-SA"/>
        </w:rPr>
        <w:t>jú</w:t>
      </w:r>
      <w:r w:rsidR="004E2B88" w:rsidRPr="00FB7F6B">
        <w:rPr>
          <w:rFonts w:ascii="Palatino Linotype" w:hAnsi="Palatino Linotype" w:cs="Arial"/>
          <w:szCs w:val="22"/>
          <w:lang w:eastAsia="ar-SA"/>
        </w:rPr>
        <w:t>l</w:t>
      </w:r>
      <w:r w:rsidR="00521ACF" w:rsidRPr="00FB7F6B">
        <w:rPr>
          <w:rFonts w:ascii="Palatino Linotype" w:hAnsi="Palatino Linotype" w:cs="Arial"/>
          <w:szCs w:val="22"/>
          <w:lang w:eastAsia="ar-SA"/>
        </w:rPr>
        <w:t xml:space="preserve">ius </w:t>
      </w:r>
      <w:r w:rsidR="00B81507">
        <w:rPr>
          <w:rFonts w:ascii="Palatino Linotype" w:hAnsi="Palatino Linotype" w:cs="Arial"/>
          <w:szCs w:val="22"/>
          <w:lang w:eastAsia="ar-SA"/>
        </w:rPr>
        <w:t>2</w:t>
      </w:r>
      <w:r w:rsidR="00802851">
        <w:rPr>
          <w:rFonts w:ascii="Palatino Linotype" w:hAnsi="Palatino Linotype" w:cs="Arial"/>
          <w:szCs w:val="22"/>
          <w:lang w:eastAsia="ar-SA"/>
        </w:rPr>
        <w:t>4</w:t>
      </w:r>
      <w:r w:rsidRPr="00FB7F6B">
        <w:rPr>
          <w:rFonts w:ascii="Palatino Linotype" w:hAnsi="Palatino Linotype" w:cs="Arial"/>
          <w:szCs w:val="22"/>
          <w:lang w:eastAsia="ar-SA"/>
        </w:rPr>
        <w:t>.</w:t>
      </w:r>
    </w:p>
    <w:p w:rsidR="004E67D5" w:rsidRPr="00FB7F6B" w:rsidRDefault="004E67D5" w:rsidP="007B5D98">
      <w:pPr>
        <w:pStyle w:val="mellkletbe"/>
        <w:suppressAutoHyphens/>
        <w:jc w:val="both"/>
        <w:rPr>
          <w:rFonts w:ascii="Palatino Linotype" w:hAnsi="Palatino Linotype" w:cs="Arial"/>
          <w:szCs w:val="22"/>
          <w:lang w:eastAsia="ar-SA"/>
        </w:rPr>
      </w:pPr>
    </w:p>
    <w:p w:rsidR="004E67D5" w:rsidRPr="00FB7F6B" w:rsidRDefault="004E67D5" w:rsidP="007B5D98">
      <w:pPr>
        <w:pStyle w:val="mellkletbe"/>
        <w:suppressAutoHyphens/>
        <w:jc w:val="both"/>
        <w:rPr>
          <w:rFonts w:ascii="Palatino Linotype" w:hAnsi="Palatino Linotype" w:cs="Arial"/>
          <w:szCs w:val="22"/>
          <w:lang w:eastAsia="ar-SA"/>
        </w:rPr>
      </w:pPr>
    </w:p>
    <w:p w:rsidR="004E67D5" w:rsidRPr="00FB7F6B" w:rsidRDefault="004E67D5" w:rsidP="007B5D98">
      <w:pPr>
        <w:pStyle w:val="mellkletbe"/>
        <w:suppressAutoHyphens/>
        <w:jc w:val="both"/>
        <w:rPr>
          <w:rFonts w:ascii="Palatino Linotype" w:hAnsi="Palatino Linotype" w:cs="Arial"/>
          <w:szCs w:val="22"/>
          <w:lang w:eastAsia="ar-SA"/>
        </w:rPr>
      </w:pPr>
    </w:p>
    <w:p w:rsidR="00E36145" w:rsidRPr="00FB7F6B" w:rsidRDefault="00E36145" w:rsidP="007B5D98">
      <w:pPr>
        <w:spacing w:after="0" w:line="240" w:lineRule="auto"/>
        <w:jc w:val="both"/>
        <w:rPr>
          <w:rFonts w:ascii="Palatino Linotype" w:hAnsi="Palatino Linotype" w:cs="Arial"/>
        </w:rPr>
      </w:pPr>
      <w:r w:rsidRPr="00FB7F6B">
        <w:rPr>
          <w:rFonts w:ascii="Palatino Linotype" w:hAnsi="Palatino Linotype" w:cs="Arial"/>
        </w:rPr>
        <w:t>MKIK Gazdaság- és Vállalkozáskutató Intézet</w:t>
      </w:r>
    </w:p>
    <w:p w:rsidR="00E36145" w:rsidRPr="00FB7F6B" w:rsidRDefault="00E36145" w:rsidP="007B5D98">
      <w:pPr>
        <w:spacing w:after="0" w:line="240" w:lineRule="auto"/>
        <w:jc w:val="both"/>
        <w:rPr>
          <w:rFonts w:ascii="Palatino Linotype" w:hAnsi="Palatino Linotype" w:cs="Arial"/>
        </w:rPr>
      </w:pPr>
      <w:r w:rsidRPr="00FB7F6B">
        <w:rPr>
          <w:rFonts w:ascii="Palatino Linotype" w:hAnsi="Palatino Linotype" w:cs="Arial"/>
        </w:rPr>
        <w:t>Cím: 1034 Budapest, Bécsi út 120.</w:t>
      </w:r>
    </w:p>
    <w:p w:rsidR="00E36145" w:rsidRPr="00FB7F6B" w:rsidRDefault="00E36145" w:rsidP="007B5D98">
      <w:pPr>
        <w:spacing w:after="0" w:line="240" w:lineRule="auto"/>
        <w:jc w:val="both"/>
        <w:rPr>
          <w:rFonts w:ascii="Palatino Linotype" w:hAnsi="Palatino Linotype" w:cs="Arial"/>
        </w:rPr>
      </w:pPr>
      <w:r w:rsidRPr="00FB7F6B">
        <w:rPr>
          <w:rFonts w:ascii="Palatino Linotype" w:hAnsi="Palatino Linotype" w:cs="Arial"/>
        </w:rPr>
        <w:t>Tel: 235-0584</w:t>
      </w:r>
    </w:p>
    <w:p w:rsidR="00E36145" w:rsidRPr="00FB7F6B" w:rsidRDefault="00E36145" w:rsidP="007B5D98">
      <w:pPr>
        <w:spacing w:after="0" w:line="240" w:lineRule="auto"/>
        <w:jc w:val="both"/>
        <w:rPr>
          <w:rFonts w:ascii="Palatino Linotype" w:hAnsi="Palatino Linotype" w:cs="Arial"/>
        </w:rPr>
      </w:pPr>
      <w:r w:rsidRPr="00FB7F6B">
        <w:rPr>
          <w:rFonts w:ascii="Palatino Linotype" w:hAnsi="Palatino Linotype" w:cs="Arial"/>
        </w:rPr>
        <w:t>Fax: 235-0713</w:t>
      </w:r>
    </w:p>
    <w:p w:rsidR="00E36145" w:rsidRPr="00FB7F6B" w:rsidRDefault="00E36145" w:rsidP="007B5D98">
      <w:pPr>
        <w:spacing w:after="0" w:line="240" w:lineRule="auto"/>
        <w:jc w:val="both"/>
        <w:rPr>
          <w:rFonts w:ascii="Palatino Linotype" w:hAnsi="Palatino Linotype" w:cs="Arial"/>
        </w:rPr>
      </w:pPr>
      <w:r w:rsidRPr="00FB7F6B">
        <w:rPr>
          <w:rFonts w:ascii="Palatino Linotype" w:hAnsi="Palatino Linotype" w:cs="Arial"/>
        </w:rPr>
        <w:t xml:space="preserve">e-mail: </w:t>
      </w:r>
      <w:hyperlink r:id="rId13" w:history="1">
        <w:r w:rsidRPr="00FB7F6B">
          <w:rPr>
            <w:rStyle w:val="Hiperhivatkozs"/>
            <w:rFonts w:ascii="Palatino Linotype" w:hAnsi="Palatino Linotype" w:cs="Arial"/>
          </w:rPr>
          <w:t>gvi@gvi.hu</w:t>
        </w:r>
      </w:hyperlink>
    </w:p>
    <w:p w:rsidR="00F93433" w:rsidRPr="00FB7F6B" w:rsidRDefault="00E36145" w:rsidP="00FB7F6B">
      <w:pPr>
        <w:spacing w:after="0" w:line="240" w:lineRule="auto"/>
        <w:jc w:val="both"/>
        <w:rPr>
          <w:rFonts w:ascii="Palatino Linotype" w:hAnsi="Palatino Linotype"/>
          <w:b/>
          <w:color w:val="76923C"/>
        </w:rPr>
      </w:pPr>
      <w:r w:rsidRPr="00FB7F6B">
        <w:rPr>
          <w:rFonts w:ascii="Palatino Linotype" w:hAnsi="Palatino Linotype" w:cs="Arial"/>
        </w:rPr>
        <w:t xml:space="preserve">internet: </w:t>
      </w:r>
      <w:hyperlink r:id="rId14" w:history="1">
        <w:r w:rsidRPr="00FB7F6B">
          <w:rPr>
            <w:rStyle w:val="Hiperhivatkozs"/>
            <w:rFonts w:ascii="Palatino Linotype" w:hAnsi="Palatino Linotype" w:cs="Arial"/>
          </w:rPr>
          <w:t>http://www.gvi.hu</w:t>
        </w:r>
      </w:hyperlink>
      <w:r w:rsidR="00C53DC1" w:rsidRPr="00FB7F6B">
        <w:rPr>
          <w:rFonts w:ascii="Palatino Linotype" w:hAnsi="Palatino Linotype"/>
          <w:b/>
          <w:color w:val="76923C"/>
        </w:rPr>
        <w:br w:type="page"/>
      </w:r>
    </w:p>
    <w:p w:rsidR="007A1385" w:rsidRPr="00FB7F6B" w:rsidRDefault="007A1385" w:rsidP="00844F88">
      <w:pPr>
        <w:pStyle w:val="Szveg"/>
        <w:jc w:val="center"/>
        <w:rPr>
          <w:rFonts w:ascii="Palatino Linotype" w:hAnsi="Palatino Linotype" w:cs="Arial"/>
          <w:b/>
          <w:color w:val="4F6228"/>
          <w:sz w:val="32"/>
          <w:szCs w:val="32"/>
        </w:rPr>
      </w:pPr>
      <w:r w:rsidRPr="00FB7F6B">
        <w:rPr>
          <w:rFonts w:ascii="Palatino Linotype" w:hAnsi="Palatino Linotype" w:cs="Arial"/>
          <w:b/>
          <w:color w:val="4F6228"/>
          <w:sz w:val="32"/>
          <w:szCs w:val="32"/>
        </w:rPr>
        <w:lastRenderedPageBreak/>
        <w:t>Tartalom</w:t>
      </w:r>
    </w:p>
    <w:p w:rsidR="002B4210" w:rsidRPr="00FB7F6B" w:rsidRDefault="002B4210" w:rsidP="00844F88">
      <w:pPr>
        <w:pStyle w:val="Szveg"/>
        <w:jc w:val="center"/>
        <w:rPr>
          <w:rFonts w:ascii="Palatino Linotype" w:hAnsi="Palatino Linotype" w:cs="Arial"/>
          <w:b/>
          <w:color w:val="4F6228"/>
          <w:sz w:val="22"/>
          <w:szCs w:val="22"/>
        </w:rPr>
      </w:pPr>
    </w:p>
    <w:p w:rsidR="00C827DB" w:rsidRPr="00C827DB" w:rsidRDefault="000D7D7D">
      <w:pPr>
        <w:pStyle w:val="TJ1"/>
        <w:rPr>
          <w:rFonts w:ascii="Palatino Linotype" w:eastAsiaTheme="minorEastAsia" w:hAnsi="Palatino Linotype" w:cstheme="minorBidi"/>
          <w:sz w:val="22"/>
          <w:lang w:eastAsia="hu-HU"/>
        </w:rPr>
      </w:pPr>
      <w:r w:rsidRPr="00C827DB">
        <w:rPr>
          <w:rFonts w:ascii="Palatino Linotype" w:hAnsi="Palatino Linotype"/>
          <w:b/>
          <w:szCs w:val="24"/>
        </w:rPr>
        <w:fldChar w:fldCharType="begin"/>
      </w:r>
      <w:r w:rsidR="00535A40" w:rsidRPr="00C827DB">
        <w:rPr>
          <w:rFonts w:ascii="Palatino Linotype" w:hAnsi="Palatino Linotype"/>
          <w:b/>
          <w:szCs w:val="24"/>
        </w:rPr>
        <w:instrText xml:space="preserve"> TOC \o "1-1" \h \z \t "Címsor_2_;2;Címsor_3_;3" </w:instrText>
      </w:r>
      <w:r w:rsidRPr="00C827DB">
        <w:rPr>
          <w:rFonts w:ascii="Palatino Linotype" w:hAnsi="Palatino Linotype"/>
          <w:b/>
          <w:szCs w:val="24"/>
        </w:rPr>
        <w:fldChar w:fldCharType="separate"/>
      </w:r>
      <w:hyperlink w:anchor="_Toc393971677" w:history="1">
        <w:r w:rsidR="00C827DB" w:rsidRPr="00C827DB">
          <w:rPr>
            <w:rStyle w:val="Hiperhivatkozs"/>
            <w:rFonts w:ascii="Palatino Linotype" w:hAnsi="Palatino Linotype"/>
          </w:rPr>
          <w:t>Összefoglaló</w:t>
        </w:r>
        <w:r w:rsidR="00C827DB" w:rsidRPr="00C827DB">
          <w:rPr>
            <w:rFonts w:ascii="Palatino Linotype" w:hAnsi="Palatino Linotype"/>
            <w:webHidden/>
          </w:rPr>
          <w:tab/>
        </w:r>
        <w:r w:rsidRPr="00C827DB">
          <w:rPr>
            <w:rFonts w:ascii="Palatino Linotype" w:hAnsi="Palatino Linotype"/>
            <w:webHidden/>
          </w:rPr>
          <w:fldChar w:fldCharType="begin"/>
        </w:r>
        <w:r w:rsidR="00C827DB" w:rsidRPr="00C827DB">
          <w:rPr>
            <w:rFonts w:ascii="Palatino Linotype" w:hAnsi="Palatino Linotype"/>
            <w:webHidden/>
          </w:rPr>
          <w:instrText xml:space="preserve"> PAGEREF _Toc393971677 \h </w:instrText>
        </w:r>
        <w:r w:rsidRPr="00C827DB">
          <w:rPr>
            <w:rFonts w:ascii="Palatino Linotype" w:hAnsi="Palatino Linotype"/>
            <w:webHidden/>
          </w:rPr>
        </w:r>
        <w:r w:rsidRPr="00C827DB">
          <w:rPr>
            <w:rFonts w:ascii="Palatino Linotype" w:hAnsi="Palatino Linotype"/>
            <w:webHidden/>
          </w:rPr>
          <w:fldChar w:fldCharType="separate"/>
        </w:r>
        <w:r w:rsidR="00C827DB" w:rsidRPr="00C827DB">
          <w:rPr>
            <w:rFonts w:ascii="Palatino Linotype" w:hAnsi="Palatino Linotype"/>
            <w:webHidden/>
          </w:rPr>
          <w:t>5</w:t>
        </w:r>
        <w:r w:rsidRPr="00C827DB">
          <w:rPr>
            <w:rFonts w:ascii="Palatino Linotype" w:hAnsi="Palatino Linotype"/>
            <w:webHidden/>
          </w:rPr>
          <w:fldChar w:fldCharType="end"/>
        </w:r>
      </w:hyperlink>
    </w:p>
    <w:p w:rsidR="00C827DB" w:rsidRPr="00C827DB" w:rsidRDefault="008A00F2">
      <w:pPr>
        <w:pStyle w:val="TJ1"/>
        <w:rPr>
          <w:rFonts w:ascii="Palatino Linotype" w:eastAsiaTheme="minorEastAsia" w:hAnsi="Palatino Linotype" w:cstheme="minorBidi"/>
          <w:sz w:val="22"/>
          <w:lang w:eastAsia="hu-HU"/>
        </w:rPr>
      </w:pPr>
      <w:hyperlink w:anchor="_Toc393971678" w:history="1">
        <w:r w:rsidR="00C827DB" w:rsidRPr="00C827DB">
          <w:rPr>
            <w:rStyle w:val="Hiperhivatkozs"/>
            <w:rFonts w:ascii="Palatino Linotype" w:hAnsi="Palatino Linotype"/>
          </w:rPr>
          <w:t>Bevezetés</w:t>
        </w:r>
        <w:r w:rsidR="00C827DB" w:rsidRPr="00C827DB">
          <w:rPr>
            <w:rFonts w:ascii="Palatino Linotype" w:hAnsi="Palatino Linotype"/>
            <w:webHidden/>
          </w:rPr>
          <w:tab/>
        </w:r>
        <w:r w:rsidR="000D7D7D" w:rsidRPr="00C827DB">
          <w:rPr>
            <w:rFonts w:ascii="Palatino Linotype" w:hAnsi="Palatino Linotype"/>
            <w:webHidden/>
          </w:rPr>
          <w:fldChar w:fldCharType="begin"/>
        </w:r>
        <w:r w:rsidR="00C827DB" w:rsidRPr="00C827DB">
          <w:rPr>
            <w:rFonts w:ascii="Palatino Linotype" w:hAnsi="Palatino Linotype"/>
            <w:webHidden/>
          </w:rPr>
          <w:instrText xml:space="preserve"> PAGEREF _Toc393971678 \h </w:instrText>
        </w:r>
        <w:r w:rsidR="000D7D7D" w:rsidRPr="00C827DB">
          <w:rPr>
            <w:rFonts w:ascii="Palatino Linotype" w:hAnsi="Palatino Linotype"/>
            <w:webHidden/>
          </w:rPr>
        </w:r>
        <w:r w:rsidR="000D7D7D" w:rsidRPr="00C827DB">
          <w:rPr>
            <w:rFonts w:ascii="Palatino Linotype" w:hAnsi="Palatino Linotype"/>
            <w:webHidden/>
          </w:rPr>
          <w:fldChar w:fldCharType="separate"/>
        </w:r>
        <w:r w:rsidR="00C827DB" w:rsidRPr="00C827DB">
          <w:rPr>
            <w:rFonts w:ascii="Palatino Linotype" w:hAnsi="Palatino Linotype"/>
            <w:webHidden/>
          </w:rPr>
          <w:t>16</w:t>
        </w:r>
        <w:r w:rsidR="000D7D7D" w:rsidRPr="00C827DB">
          <w:rPr>
            <w:rFonts w:ascii="Palatino Linotype" w:hAnsi="Palatino Linotype"/>
            <w:webHidden/>
          </w:rPr>
          <w:fldChar w:fldCharType="end"/>
        </w:r>
      </w:hyperlink>
    </w:p>
    <w:p w:rsidR="00C827DB" w:rsidRPr="00C827DB" w:rsidRDefault="008A00F2">
      <w:pPr>
        <w:pStyle w:val="TJ1"/>
        <w:rPr>
          <w:rFonts w:ascii="Palatino Linotype" w:eastAsiaTheme="minorEastAsia" w:hAnsi="Palatino Linotype" w:cstheme="minorBidi"/>
          <w:sz w:val="22"/>
          <w:lang w:eastAsia="hu-HU"/>
        </w:rPr>
      </w:pPr>
      <w:hyperlink w:anchor="_Toc393971679" w:history="1">
        <w:r w:rsidR="00C827DB" w:rsidRPr="00C827DB">
          <w:rPr>
            <w:rStyle w:val="Hiperhivatkozs"/>
            <w:rFonts w:ascii="Palatino Linotype" w:hAnsi="Palatino Linotype"/>
          </w:rPr>
          <w:t>1. Továbbtanulás és pályaválasztás a tanulók körében</w:t>
        </w:r>
        <w:r w:rsidR="00C827DB" w:rsidRPr="00C827DB">
          <w:rPr>
            <w:rFonts w:ascii="Palatino Linotype" w:hAnsi="Palatino Linotype"/>
            <w:webHidden/>
          </w:rPr>
          <w:tab/>
        </w:r>
        <w:r w:rsidR="000D7D7D" w:rsidRPr="00C827DB">
          <w:rPr>
            <w:rFonts w:ascii="Palatino Linotype" w:hAnsi="Palatino Linotype"/>
            <w:webHidden/>
          </w:rPr>
          <w:fldChar w:fldCharType="begin"/>
        </w:r>
        <w:r w:rsidR="00C827DB" w:rsidRPr="00C827DB">
          <w:rPr>
            <w:rFonts w:ascii="Palatino Linotype" w:hAnsi="Palatino Linotype"/>
            <w:webHidden/>
          </w:rPr>
          <w:instrText xml:space="preserve"> PAGEREF _Toc393971679 \h </w:instrText>
        </w:r>
        <w:r w:rsidR="000D7D7D" w:rsidRPr="00C827DB">
          <w:rPr>
            <w:rFonts w:ascii="Palatino Linotype" w:hAnsi="Palatino Linotype"/>
            <w:webHidden/>
          </w:rPr>
        </w:r>
        <w:r w:rsidR="000D7D7D" w:rsidRPr="00C827DB">
          <w:rPr>
            <w:rFonts w:ascii="Palatino Linotype" w:hAnsi="Palatino Linotype"/>
            <w:webHidden/>
          </w:rPr>
          <w:fldChar w:fldCharType="separate"/>
        </w:r>
        <w:r w:rsidR="00C827DB" w:rsidRPr="00C827DB">
          <w:rPr>
            <w:rFonts w:ascii="Palatino Linotype" w:hAnsi="Palatino Linotype"/>
            <w:webHidden/>
          </w:rPr>
          <w:t>18</w:t>
        </w:r>
        <w:r w:rsidR="000D7D7D" w:rsidRPr="00C827DB">
          <w:rPr>
            <w:rFonts w:ascii="Palatino Linotype" w:hAnsi="Palatino Linotype"/>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80" w:history="1">
        <w:r w:rsidR="00C827DB" w:rsidRPr="00C827DB">
          <w:rPr>
            <w:rStyle w:val="Hiperhivatkozs"/>
            <w:rFonts w:ascii="Palatino Linotype" w:hAnsi="Palatino Linotype"/>
            <w:noProof/>
          </w:rPr>
          <w:t>1.1. Továbbtanulásról való tájékozódás</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_Toc393971680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28</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81" w:history="1">
        <w:r w:rsidR="00C827DB" w:rsidRPr="00C827DB">
          <w:rPr>
            <w:rStyle w:val="Hiperhivatkozs"/>
            <w:rFonts w:ascii="Palatino Linotype" w:hAnsi="Palatino Linotype"/>
            <w:noProof/>
          </w:rPr>
          <w:t>1.2. Továbbtanulási tervek</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_Toc393971681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40</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82" w:history="1">
        <w:r w:rsidR="00C827DB" w:rsidRPr="00C827DB">
          <w:rPr>
            <w:rStyle w:val="Hiperhivatkozs"/>
            <w:rFonts w:ascii="Palatino Linotype" w:hAnsi="Palatino Linotype"/>
            <w:noProof/>
          </w:rPr>
          <w:t>1.3. Érdeklődési kör, tehetség</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_Toc393971682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41</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83" w:history="1">
        <w:r w:rsidR="00C827DB" w:rsidRPr="00C827DB">
          <w:rPr>
            <w:rStyle w:val="Hiperhivatkozs"/>
            <w:rFonts w:ascii="Palatino Linotype" w:hAnsi="Palatino Linotype"/>
            <w:noProof/>
          </w:rPr>
          <w:t>1.4. Munkával kapcsolatos tervek</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_Toc393971683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49</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84" w:history="1">
        <w:r w:rsidR="00C827DB" w:rsidRPr="00C827DB">
          <w:rPr>
            <w:rStyle w:val="Hiperhivatkozs"/>
            <w:rFonts w:ascii="Palatino Linotype" w:hAnsi="Palatino Linotype"/>
            <w:noProof/>
          </w:rPr>
          <w:t>1.5. Pszichológiai jellemzők, társas kapcsolatok</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_Toc393971684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66</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85" w:history="1">
        <w:r w:rsidR="00C827DB" w:rsidRPr="00C827DB">
          <w:rPr>
            <w:rStyle w:val="Hiperhivatkozs"/>
            <w:rFonts w:ascii="Palatino Linotype" w:hAnsi="Palatino Linotype"/>
            <w:noProof/>
          </w:rPr>
          <w:t>1.6. Kollégiumi elhelyezés</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_Toc393971685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70</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86" w:history="1">
        <w:r w:rsidR="00C827DB" w:rsidRPr="00C827DB">
          <w:rPr>
            <w:rStyle w:val="Hiperhivatkozs"/>
            <w:rFonts w:ascii="Palatino Linotype" w:hAnsi="Palatino Linotype"/>
            <w:noProof/>
          </w:rPr>
          <w:t>1.7. A vállalatok ismertsége a diákok körében</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_Toc393971686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72</w:t>
        </w:r>
        <w:r w:rsidR="000D7D7D" w:rsidRPr="00C827DB">
          <w:rPr>
            <w:rFonts w:ascii="Palatino Linotype" w:hAnsi="Palatino Linotype"/>
            <w:noProof/>
            <w:webHidden/>
          </w:rPr>
          <w:fldChar w:fldCharType="end"/>
        </w:r>
      </w:hyperlink>
    </w:p>
    <w:p w:rsidR="00C827DB" w:rsidRPr="00C827DB" w:rsidRDefault="008A00F2">
      <w:pPr>
        <w:pStyle w:val="TJ1"/>
        <w:rPr>
          <w:rFonts w:ascii="Palatino Linotype" w:eastAsiaTheme="minorEastAsia" w:hAnsi="Palatino Linotype" w:cstheme="minorBidi"/>
          <w:sz w:val="22"/>
          <w:lang w:eastAsia="hu-HU"/>
        </w:rPr>
      </w:pPr>
      <w:hyperlink w:anchor="_Toc393971687" w:history="1">
        <w:r w:rsidR="00C827DB" w:rsidRPr="00C827DB">
          <w:rPr>
            <w:rStyle w:val="Hiperhivatkozs"/>
            <w:rFonts w:ascii="Palatino Linotype" w:hAnsi="Palatino Linotype"/>
          </w:rPr>
          <w:t>2. A tanulói profilok elemzése</w:t>
        </w:r>
        <w:r w:rsidR="00C827DB" w:rsidRPr="00C827DB">
          <w:rPr>
            <w:rFonts w:ascii="Palatino Linotype" w:hAnsi="Palatino Linotype"/>
            <w:webHidden/>
          </w:rPr>
          <w:tab/>
        </w:r>
        <w:r w:rsidR="000D7D7D" w:rsidRPr="00C827DB">
          <w:rPr>
            <w:rFonts w:ascii="Palatino Linotype" w:hAnsi="Palatino Linotype"/>
            <w:webHidden/>
          </w:rPr>
          <w:fldChar w:fldCharType="begin"/>
        </w:r>
        <w:r w:rsidR="00C827DB" w:rsidRPr="00C827DB">
          <w:rPr>
            <w:rFonts w:ascii="Palatino Linotype" w:hAnsi="Palatino Linotype"/>
            <w:webHidden/>
          </w:rPr>
          <w:instrText xml:space="preserve"> PAGEREF _Toc393971687 \h </w:instrText>
        </w:r>
        <w:r w:rsidR="000D7D7D" w:rsidRPr="00C827DB">
          <w:rPr>
            <w:rFonts w:ascii="Palatino Linotype" w:hAnsi="Palatino Linotype"/>
            <w:webHidden/>
          </w:rPr>
        </w:r>
        <w:r w:rsidR="000D7D7D" w:rsidRPr="00C827DB">
          <w:rPr>
            <w:rFonts w:ascii="Palatino Linotype" w:hAnsi="Palatino Linotype"/>
            <w:webHidden/>
          </w:rPr>
          <w:fldChar w:fldCharType="separate"/>
        </w:r>
        <w:r w:rsidR="00C827DB" w:rsidRPr="00C827DB">
          <w:rPr>
            <w:rFonts w:ascii="Palatino Linotype" w:hAnsi="Palatino Linotype"/>
            <w:webHidden/>
          </w:rPr>
          <w:t>102</w:t>
        </w:r>
        <w:r w:rsidR="000D7D7D" w:rsidRPr="00C827DB">
          <w:rPr>
            <w:rFonts w:ascii="Palatino Linotype" w:hAnsi="Palatino Linotype"/>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88" w:history="1">
        <w:r w:rsidR="00C827DB" w:rsidRPr="00C827DB">
          <w:rPr>
            <w:rStyle w:val="Hiperhivatkozs"/>
            <w:rFonts w:ascii="Palatino Linotype" w:hAnsi="Palatino Linotype"/>
            <w:noProof/>
          </w:rPr>
          <w:t>2.1. Az Önállóság-index</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_Toc393971688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108</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89" w:history="1">
        <w:r w:rsidR="00C827DB" w:rsidRPr="00C827DB">
          <w:rPr>
            <w:rStyle w:val="Hiperhivatkozs"/>
            <w:rFonts w:ascii="Palatino Linotype" w:hAnsi="Palatino Linotype"/>
            <w:noProof/>
          </w:rPr>
          <w:t>2.2. A Szabadidő-index</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_Toc393971689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113</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90" w:history="1">
        <w:r w:rsidR="00C827DB" w:rsidRPr="00C827DB">
          <w:rPr>
            <w:rStyle w:val="Hiperhivatkozs"/>
            <w:rFonts w:ascii="Palatino Linotype" w:hAnsi="Palatino Linotype"/>
            <w:noProof/>
          </w:rPr>
          <w:t>2.3. A Gépipar/fémipar-index</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_Toc393971690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119</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91" w:history="1">
        <w:r w:rsidR="00C827DB" w:rsidRPr="00C827DB">
          <w:rPr>
            <w:rStyle w:val="Hiperhivatkozs"/>
            <w:rFonts w:ascii="Palatino Linotype" w:hAnsi="Palatino Linotype"/>
            <w:noProof/>
          </w:rPr>
          <w:t>2.4. A Kreativitás-index</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_Toc393971691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125</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92" w:history="1">
        <w:r w:rsidR="00C827DB" w:rsidRPr="00C827DB">
          <w:rPr>
            <w:rStyle w:val="Hiperhivatkozs"/>
            <w:rFonts w:ascii="Palatino Linotype" w:hAnsi="Palatino Linotype"/>
            <w:noProof/>
          </w:rPr>
          <w:t>2.5. A Diploma-index</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_Toc393971692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131</w:t>
        </w:r>
        <w:r w:rsidR="000D7D7D" w:rsidRPr="00C827DB">
          <w:rPr>
            <w:rFonts w:ascii="Palatino Linotype" w:hAnsi="Palatino Linotype"/>
            <w:noProof/>
            <w:webHidden/>
          </w:rPr>
          <w:fldChar w:fldCharType="end"/>
        </w:r>
      </w:hyperlink>
    </w:p>
    <w:p w:rsidR="00C827DB" w:rsidRPr="00C827DB" w:rsidRDefault="008A00F2">
      <w:pPr>
        <w:pStyle w:val="TJ1"/>
        <w:rPr>
          <w:rFonts w:ascii="Palatino Linotype" w:eastAsiaTheme="minorEastAsia" w:hAnsi="Palatino Linotype" w:cstheme="minorBidi"/>
          <w:sz w:val="22"/>
          <w:lang w:eastAsia="hu-HU"/>
        </w:rPr>
      </w:pPr>
      <w:hyperlink w:anchor="_Toc393971693" w:history="1">
        <w:r w:rsidR="00C827DB" w:rsidRPr="00C827DB">
          <w:rPr>
            <w:rStyle w:val="Hiperhivatkozs"/>
            <w:rFonts w:ascii="Palatino Linotype" w:hAnsi="Palatino Linotype"/>
          </w:rPr>
          <w:t>3. Területi különbségek</w:t>
        </w:r>
        <w:r w:rsidR="00C827DB" w:rsidRPr="00C827DB">
          <w:rPr>
            <w:rFonts w:ascii="Palatino Linotype" w:hAnsi="Palatino Linotype"/>
            <w:webHidden/>
          </w:rPr>
          <w:tab/>
        </w:r>
        <w:r w:rsidR="000D7D7D" w:rsidRPr="00C827DB">
          <w:rPr>
            <w:rFonts w:ascii="Palatino Linotype" w:hAnsi="Palatino Linotype"/>
            <w:webHidden/>
          </w:rPr>
          <w:fldChar w:fldCharType="begin"/>
        </w:r>
        <w:r w:rsidR="00C827DB" w:rsidRPr="00C827DB">
          <w:rPr>
            <w:rFonts w:ascii="Palatino Linotype" w:hAnsi="Palatino Linotype"/>
            <w:webHidden/>
          </w:rPr>
          <w:instrText xml:space="preserve"> PAGEREF _Toc393971693 \h </w:instrText>
        </w:r>
        <w:r w:rsidR="000D7D7D" w:rsidRPr="00C827DB">
          <w:rPr>
            <w:rFonts w:ascii="Palatino Linotype" w:hAnsi="Palatino Linotype"/>
            <w:webHidden/>
          </w:rPr>
        </w:r>
        <w:r w:rsidR="000D7D7D" w:rsidRPr="00C827DB">
          <w:rPr>
            <w:rFonts w:ascii="Palatino Linotype" w:hAnsi="Palatino Linotype"/>
            <w:webHidden/>
          </w:rPr>
          <w:fldChar w:fldCharType="separate"/>
        </w:r>
        <w:r w:rsidR="00C827DB" w:rsidRPr="00C827DB">
          <w:rPr>
            <w:rFonts w:ascii="Palatino Linotype" w:hAnsi="Palatino Linotype"/>
            <w:webHidden/>
          </w:rPr>
          <w:t>138</w:t>
        </w:r>
        <w:r w:rsidR="000D7D7D" w:rsidRPr="00C827DB">
          <w:rPr>
            <w:rFonts w:ascii="Palatino Linotype" w:hAnsi="Palatino Linotype"/>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94" w:history="1">
        <w:r w:rsidR="00C827DB" w:rsidRPr="00C827DB">
          <w:rPr>
            <w:rStyle w:val="Hiperhivatkozs"/>
            <w:rFonts w:ascii="Palatino Linotype" w:hAnsi="Palatino Linotype"/>
            <w:noProof/>
          </w:rPr>
          <w:t>3.1. Közép-Magyarország</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_Toc393971694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147</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95" w:history="1">
        <w:r w:rsidR="00C827DB" w:rsidRPr="00C827DB">
          <w:rPr>
            <w:rStyle w:val="Hiperhivatkozs"/>
            <w:rFonts w:ascii="Palatino Linotype" w:hAnsi="Palatino Linotype"/>
            <w:noProof/>
          </w:rPr>
          <w:t>3.2. Közép-Dunántúl</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_Toc393971695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148</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96" w:history="1">
        <w:r w:rsidR="00C827DB" w:rsidRPr="00C827DB">
          <w:rPr>
            <w:rStyle w:val="Hiperhivatkozs"/>
            <w:rFonts w:ascii="Palatino Linotype" w:hAnsi="Palatino Linotype"/>
            <w:noProof/>
          </w:rPr>
          <w:t>3.3. Nyugat-Dunántúl</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_Toc393971696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148</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97" w:history="1">
        <w:r w:rsidR="00C827DB" w:rsidRPr="00C827DB">
          <w:rPr>
            <w:rStyle w:val="Hiperhivatkozs"/>
            <w:rFonts w:ascii="Palatino Linotype" w:hAnsi="Palatino Linotype"/>
            <w:noProof/>
          </w:rPr>
          <w:t>3.4. Dél-Dunántúl</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_Toc393971697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149</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98" w:history="1">
        <w:r w:rsidR="00C827DB" w:rsidRPr="00C827DB">
          <w:rPr>
            <w:rStyle w:val="Hiperhivatkozs"/>
            <w:rFonts w:ascii="Palatino Linotype" w:hAnsi="Palatino Linotype"/>
            <w:noProof/>
          </w:rPr>
          <w:t>3.5. Dél-Alföld</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_Toc393971698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149</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699" w:history="1">
        <w:r w:rsidR="00C827DB" w:rsidRPr="00C827DB">
          <w:rPr>
            <w:rStyle w:val="Hiperhivatkozs"/>
            <w:rFonts w:ascii="Palatino Linotype" w:hAnsi="Palatino Linotype"/>
            <w:noProof/>
          </w:rPr>
          <w:t>3.6. Észak-Alföld</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_Toc393971699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150</w:t>
        </w:r>
        <w:r w:rsidR="000D7D7D" w:rsidRPr="00C827DB">
          <w:rPr>
            <w:rFonts w:ascii="Palatino Linotype" w:hAnsi="Palatino Linotype"/>
            <w:noProof/>
            <w:webHidden/>
          </w:rPr>
          <w:fldChar w:fldCharType="end"/>
        </w:r>
      </w:hyperlink>
    </w:p>
    <w:p w:rsidR="00C827DB" w:rsidRPr="00C827DB" w:rsidRDefault="008A00F2">
      <w:pPr>
        <w:pStyle w:val="TJ2"/>
        <w:rPr>
          <w:rFonts w:ascii="Palatino Linotype" w:eastAsiaTheme="minorEastAsia" w:hAnsi="Palatino Linotype" w:cstheme="minorBidi"/>
          <w:noProof/>
          <w:sz w:val="22"/>
          <w:lang w:eastAsia="hu-HU"/>
        </w:rPr>
      </w:pPr>
      <w:hyperlink w:anchor="_Toc393971700" w:history="1">
        <w:r w:rsidR="00C827DB" w:rsidRPr="00C827DB">
          <w:rPr>
            <w:rStyle w:val="Hiperhivatkozs"/>
            <w:rFonts w:ascii="Palatino Linotype" w:hAnsi="Palatino Linotype"/>
            <w:noProof/>
          </w:rPr>
          <w:t>3.7. Észak-Magyarország</w:t>
        </w:r>
        <w:r w:rsidR="00C827DB" w:rsidRPr="00C827DB">
          <w:rPr>
            <w:rFonts w:ascii="Palatino Linotype" w:hAnsi="Palatino Linotype"/>
            <w:noProof/>
            <w:webHidden/>
          </w:rPr>
          <w:tab/>
        </w:r>
        <w:r w:rsidR="000D7D7D" w:rsidRPr="00C827DB">
          <w:rPr>
            <w:rFonts w:ascii="Palatino Linotype" w:hAnsi="Palatino Linotype"/>
            <w:noProof/>
            <w:webHidden/>
          </w:rPr>
          <w:fldChar w:fldCharType="begin"/>
        </w:r>
        <w:r w:rsidR="00C827DB" w:rsidRPr="00C827DB">
          <w:rPr>
            <w:rFonts w:ascii="Palatino Linotype" w:hAnsi="Palatino Linotype"/>
            <w:noProof/>
            <w:webHidden/>
          </w:rPr>
          <w:instrText xml:space="preserve"> PAGEREF _Toc393971700 \h </w:instrText>
        </w:r>
        <w:r w:rsidR="000D7D7D" w:rsidRPr="00C827DB">
          <w:rPr>
            <w:rFonts w:ascii="Palatino Linotype" w:hAnsi="Palatino Linotype"/>
            <w:noProof/>
            <w:webHidden/>
          </w:rPr>
        </w:r>
        <w:r w:rsidR="000D7D7D" w:rsidRPr="00C827DB">
          <w:rPr>
            <w:rFonts w:ascii="Palatino Linotype" w:hAnsi="Palatino Linotype"/>
            <w:noProof/>
            <w:webHidden/>
          </w:rPr>
          <w:fldChar w:fldCharType="separate"/>
        </w:r>
        <w:r w:rsidR="00C827DB" w:rsidRPr="00C827DB">
          <w:rPr>
            <w:rFonts w:ascii="Palatino Linotype" w:hAnsi="Palatino Linotype"/>
            <w:noProof/>
            <w:webHidden/>
          </w:rPr>
          <w:t>150</w:t>
        </w:r>
        <w:r w:rsidR="000D7D7D" w:rsidRPr="00C827DB">
          <w:rPr>
            <w:rFonts w:ascii="Palatino Linotype" w:hAnsi="Palatino Linotype"/>
            <w:noProof/>
            <w:webHidden/>
          </w:rPr>
          <w:fldChar w:fldCharType="end"/>
        </w:r>
      </w:hyperlink>
    </w:p>
    <w:p w:rsidR="00C827DB" w:rsidRPr="00C827DB" w:rsidRDefault="008A00F2">
      <w:pPr>
        <w:pStyle w:val="TJ1"/>
        <w:rPr>
          <w:rFonts w:ascii="Palatino Linotype" w:eastAsiaTheme="minorEastAsia" w:hAnsi="Palatino Linotype" w:cstheme="minorBidi"/>
          <w:sz w:val="22"/>
          <w:lang w:eastAsia="hu-HU"/>
        </w:rPr>
      </w:pPr>
      <w:hyperlink w:anchor="_Toc393971701" w:history="1">
        <w:r w:rsidR="00C827DB" w:rsidRPr="00C827DB">
          <w:rPr>
            <w:rStyle w:val="Hiperhivatkozs"/>
            <w:rFonts w:ascii="Palatino Linotype" w:hAnsi="Palatino Linotype"/>
          </w:rPr>
          <w:t>4. Következtetések</w:t>
        </w:r>
        <w:r w:rsidR="00C827DB" w:rsidRPr="00C827DB">
          <w:rPr>
            <w:rFonts w:ascii="Palatino Linotype" w:hAnsi="Palatino Linotype"/>
            <w:webHidden/>
          </w:rPr>
          <w:tab/>
        </w:r>
        <w:r w:rsidR="000D7D7D" w:rsidRPr="00C827DB">
          <w:rPr>
            <w:rFonts w:ascii="Palatino Linotype" w:hAnsi="Palatino Linotype"/>
            <w:webHidden/>
          </w:rPr>
          <w:fldChar w:fldCharType="begin"/>
        </w:r>
        <w:r w:rsidR="00C827DB" w:rsidRPr="00C827DB">
          <w:rPr>
            <w:rFonts w:ascii="Palatino Linotype" w:hAnsi="Palatino Linotype"/>
            <w:webHidden/>
          </w:rPr>
          <w:instrText xml:space="preserve"> PAGEREF _Toc393971701 \h </w:instrText>
        </w:r>
        <w:r w:rsidR="000D7D7D" w:rsidRPr="00C827DB">
          <w:rPr>
            <w:rFonts w:ascii="Palatino Linotype" w:hAnsi="Palatino Linotype"/>
            <w:webHidden/>
          </w:rPr>
        </w:r>
        <w:r w:rsidR="000D7D7D" w:rsidRPr="00C827DB">
          <w:rPr>
            <w:rFonts w:ascii="Palatino Linotype" w:hAnsi="Palatino Linotype"/>
            <w:webHidden/>
          </w:rPr>
          <w:fldChar w:fldCharType="separate"/>
        </w:r>
        <w:r w:rsidR="00C827DB" w:rsidRPr="00C827DB">
          <w:rPr>
            <w:rFonts w:ascii="Palatino Linotype" w:hAnsi="Palatino Linotype"/>
            <w:webHidden/>
          </w:rPr>
          <w:t>152</w:t>
        </w:r>
        <w:r w:rsidR="000D7D7D" w:rsidRPr="00C827DB">
          <w:rPr>
            <w:rFonts w:ascii="Palatino Linotype" w:hAnsi="Palatino Linotype"/>
            <w:webHidden/>
          </w:rPr>
          <w:fldChar w:fldCharType="end"/>
        </w:r>
      </w:hyperlink>
    </w:p>
    <w:p w:rsidR="00C827DB" w:rsidRPr="00C827DB" w:rsidRDefault="008A00F2">
      <w:pPr>
        <w:pStyle w:val="TJ1"/>
        <w:rPr>
          <w:rFonts w:ascii="Palatino Linotype" w:eastAsiaTheme="minorEastAsia" w:hAnsi="Palatino Linotype" w:cstheme="minorBidi"/>
          <w:sz w:val="22"/>
          <w:lang w:eastAsia="hu-HU"/>
        </w:rPr>
      </w:pPr>
      <w:hyperlink w:anchor="_Toc393971702" w:history="1">
        <w:r w:rsidR="00C827DB" w:rsidRPr="00C827DB">
          <w:rPr>
            <w:rStyle w:val="Hiperhivatkozs"/>
            <w:rFonts w:ascii="Palatino Linotype" w:hAnsi="Palatino Linotype"/>
          </w:rPr>
          <w:t>Ábrajegyzék</w:t>
        </w:r>
        <w:r w:rsidR="00C827DB" w:rsidRPr="00C827DB">
          <w:rPr>
            <w:rFonts w:ascii="Palatino Linotype" w:hAnsi="Palatino Linotype"/>
            <w:webHidden/>
          </w:rPr>
          <w:tab/>
        </w:r>
        <w:r w:rsidR="000D7D7D" w:rsidRPr="00C827DB">
          <w:rPr>
            <w:rFonts w:ascii="Palatino Linotype" w:hAnsi="Palatino Linotype"/>
            <w:webHidden/>
          </w:rPr>
          <w:fldChar w:fldCharType="begin"/>
        </w:r>
        <w:r w:rsidR="00C827DB" w:rsidRPr="00C827DB">
          <w:rPr>
            <w:rFonts w:ascii="Palatino Linotype" w:hAnsi="Palatino Linotype"/>
            <w:webHidden/>
          </w:rPr>
          <w:instrText xml:space="preserve"> PAGEREF _Toc393971702 \h </w:instrText>
        </w:r>
        <w:r w:rsidR="000D7D7D" w:rsidRPr="00C827DB">
          <w:rPr>
            <w:rFonts w:ascii="Palatino Linotype" w:hAnsi="Palatino Linotype"/>
            <w:webHidden/>
          </w:rPr>
        </w:r>
        <w:r w:rsidR="000D7D7D" w:rsidRPr="00C827DB">
          <w:rPr>
            <w:rFonts w:ascii="Palatino Linotype" w:hAnsi="Palatino Linotype"/>
            <w:webHidden/>
          </w:rPr>
          <w:fldChar w:fldCharType="separate"/>
        </w:r>
        <w:r w:rsidR="00C827DB" w:rsidRPr="00C827DB">
          <w:rPr>
            <w:rFonts w:ascii="Palatino Linotype" w:hAnsi="Palatino Linotype"/>
            <w:webHidden/>
          </w:rPr>
          <w:t>155</w:t>
        </w:r>
        <w:r w:rsidR="000D7D7D" w:rsidRPr="00C827DB">
          <w:rPr>
            <w:rFonts w:ascii="Palatino Linotype" w:hAnsi="Palatino Linotype"/>
            <w:webHidden/>
          </w:rPr>
          <w:fldChar w:fldCharType="end"/>
        </w:r>
      </w:hyperlink>
    </w:p>
    <w:p w:rsidR="00C827DB" w:rsidRPr="00C827DB" w:rsidRDefault="008A00F2">
      <w:pPr>
        <w:pStyle w:val="TJ1"/>
        <w:rPr>
          <w:rFonts w:ascii="Palatino Linotype" w:eastAsiaTheme="minorEastAsia" w:hAnsi="Palatino Linotype" w:cstheme="minorBidi"/>
          <w:sz w:val="22"/>
          <w:lang w:eastAsia="hu-HU"/>
        </w:rPr>
      </w:pPr>
      <w:hyperlink w:anchor="_Toc393971703" w:history="1">
        <w:r w:rsidR="00C827DB" w:rsidRPr="00C827DB">
          <w:rPr>
            <w:rStyle w:val="Hiperhivatkozs"/>
            <w:rFonts w:ascii="Palatino Linotype" w:hAnsi="Palatino Linotype"/>
          </w:rPr>
          <w:t>Melléklet: az adatfelvétel kérdőíve</w:t>
        </w:r>
        <w:r w:rsidR="00C827DB" w:rsidRPr="00C827DB">
          <w:rPr>
            <w:rFonts w:ascii="Palatino Linotype" w:hAnsi="Palatino Linotype"/>
            <w:webHidden/>
          </w:rPr>
          <w:tab/>
        </w:r>
        <w:r w:rsidR="000D7D7D" w:rsidRPr="00C827DB">
          <w:rPr>
            <w:rFonts w:ascii="Palatino Linotype" w:hAnsi="Palatino Linotype"/>
            <w:webHidden/>
          </w:rPr>
          <w:fldChar w:fldCharType="begin"/>
        </w:r>
        <w:r w:rsidR="00C827DB" w:rsidRPr="00C827DB">
          <w:rPr>
            <w:rFonts w:ascii="Palatino Linotype" w:hAnsi="Palatino Linotype"/>
            <w:webHidden/>
          </w:rPr>
          <w:instrText xml:space="preserve"> PAGEREF _Toc393971703 \h </w:instrText>
        </w:r>
        <w:r w:rsidR="000D7D7D" w:rsidRPr="00C827DB">
          <w:rPr>
            <w:rFonts w:ascii="Palatino Linotype" w:hAnsi="Palatino Linotype"/>
            <w:webHidden/>
          </w:rPr>
        </w:r>
        <w:r w:rsidR="000D7D7D" w:rsidRPr="00C827DB">
          <w:rPr>
            <w:rFonts w:ascii="Palatino Linotype" w:hAnsi="Palatino Linotype"/>
            <w:webHidden/>
          </w:rPr>
          <w:fldChar w:fldCharType="separate"/>
        </w:r>
        <w:r w:rsidR="00C827DB" w:rsidRPr="00C827DB">
          <w:rPr>
            <w:rFonts w:ascii="Palatino Linotype" w:hAnsi="Palatino Linotype"/>
            <w:webHidden/>
          </w:rPr>
          <w:t>163</w:t>
        </w:r>
        <w:r w:rsidR="000D7D7D" w:rsidRPr="00C827DB">
          <w:rPr>
            <w:rFonts w:ascii="Palatino Linotype" w:hAnsi="Palatino Linotype"/>
            <w:webHidden/>
          </w:rPr>
          <w:fldChar w:fldCharType="end"/>
        </w:r>
      </w:hyperlink>
    </w:p>
    <w:p w:rsidR="00097480" w:rsidRPr="00FB7F6B" w:rsidRDefault="000D7D7D" w:rsidP="0086788C">
      <w:pPr>
        <w:pStyle w:val="Szveg"/>
        <w:spacing w:before="0" w:after="60" w:line="360" w:lineRule="auto"/>
        <w:ind w:right="-1"/>
        <w:jc w:val="center"/>
        <w:rPr>
          <w:rFonts w:ascii="Palatino Linotype" w:hAnsi="Palatino Linotype" w:cs="Arial"/>
          <w:b/>
          <w:color w:val="4F6228"/>
        </w:rPr>
      </w:pPr>
      <w:r w:rsidRPr="00C827DB">
        <w:rPr>
          <w:rFonts w:ascii="Palatino Linotype" w:eastAsia="Constantia" w:hAnsi="Palatino Linotype" w:cs="Arial"/>
          <w:b/>
          <w:noProof/>
          <w:color w:val="4F6228"/>
          <w:lang w:eastAsia="en-US"/>
        </w:rPr>
        <w:fldChar w:fldCharType="end"/>
      </w:r>
      <w:r w:rsidR="00E36145" w:rsidRPr="00FB7F6B">
        <w:rPr>
          <w:rFonts w:ascii="Palatino Linotype" w:hAnsi="Palatino Linotype" w:cs="Arial"/>
          <w:b/>
          <w:color w:val="4F6228"/>
        </w:rPr>
        <w:br w:type="page"/>
      </w:r>
    </w:p>
    <w:p w:rsidR="00F55415" w:rsidRDefault="00F55415" w:rsidP="00251DE3">
      <w:pPr>
        <w:pStyle w:val="Cmsor1"/>
      </w:pPr>
      <w:bookmarkStart w:id="1" w:name="_Toc393971677"/>
      <w:r w:rsidRPr="00337AB8">
        <w:t>Összefoglaló</w:t>
      </w:r>
      <w:bookmarkEnd w:id="1"/>
    </w:p>
    <w:p w:rsidR="00337AB8" w:rsidRPr="00337AB8" w:rsidRDefault="00337AB8" w:rsidP="00337AB8">
      <w:pPr>
        <w:rPr>
          <w:lang w:eastAsia="hu-HU"/>
        </w:rPr>
      </w:pPr>
    </w:p>
    <w:p w:rsidR="00830384" w:rsidRDefault="00830384" w:rsidP="0053163F">
      <w:pPr>
        <w:pStyle w:val="GVIszovegtorzs"/>
        <w:spacing w:line="360" w:lineRule="auto"/>
        <w:rPr>
          <w:rFonts w:ascii="Palatino Linotype" w:hAnsi="Palatino Linotype"/>
        </w:rPr>
      </w:pPr>
      <w:r>
        <w:rPr>
          <w:rFonts w:ascii="Palatino Linotype" w:hAnsi="Palatino Linotype"/>
        </w:rPr>
        <w:t>Az alábbi</w:t>
      </w:r>
      <w:r w:rsidRPr="00830384">
        <w:rPr>
          <w:rFonts w:ascii="Palatino Linotype" w:hAnsi="Palatino Linotype"/>
        </w:rPr>
        <w:t xml:space="preserve"> tanulmány a pályaválasztás előtt álló, hetedik osztályos általános iskolás tanulók továbbtanulás és szakmaválasztás iránti érdeklődését </w:t>
      </w:r>
      <w:r>
        <w:rPr>
          <w:rFonts w:ascii="Palatino Linotype" w:hAnsi="Palatino Linotype"/>
        </w:rPr>
        <w:t xml:space="preserve">vizsgálja. Az eredmények a </w:t>
      </w:r>
      <w:r w:rsidRPr="00830384">
        <w:rPr>
          <w:rFonts w:ascii="Palatino Linotype" w:hAnsi="Palatino Linotype"/>
        </w:rPr>
        <w:t>Magyar Kereskedelmi és Iparkamara (MKIK)</w:t>
      </w:r>
      <w:r>
        <w:rPr>
          <w:rFonts w:ascii="Palatino Linotype" w:hAnsi="Palatino Linotype"/>
        </w:rPr>
        <w:t xml:space="preserve"> </w:t>
      </w:r>
      <w:r w:rsidRPr="00830384">
        <w:rPr>
          <w:rFonts w:ascii="Palatino Linotype" w:hAnsi="Palatino Linotype"/>
        </w:rPr>
        <w:t>országos pályaorientációs vizsgálat</w:t>
      </w:r>
      <w:r>
        <w:rPr>
          <w:rFonts w:ascii="Palatino Linotype" w:hAnsi="Palatino Linotype"/>
        </w:rPr>
        <w:t>ának eredményein alapulnak.</w:t>
      </w:r>
    </w:p>
    <w:p w:rsidR="00337AB8" w:rsidRPr="00FB7F6B" w:rsidRDefault="00BB75C5" w:rsidP="0053163F">
      <w:pPr>
        <w:pStyle w:val="GVIszovegtorzs"/>
        <w:spacing w:line="360" w:lineRule="auto"/>
        <w:rPr>
          <w:rFonts w:ascii="Palatino Linotype" w:hAnsi="Palatino Linotype" w:cs="Arial"/>
        </w:rPr>
      </w:pPr>
      <w:r>
        <w:rPr>
          <w:rFonts w:ascii="Palatino Linotype" w:hAnsi="Palatino Linotype"/>
        </w:rPr>
        <w:t>A</w:t>
      </w:r>
      <w:r w:rsidR="00830384">
        <w:rPr>
          <w:rFonts w:ascii="Palatino Linotype" w:hAnsi="Palatino Linotype"/>
        </w:rPr>
        <w:t>z adatok azt mutatják, hogy a</w:t>
      </w:r>
      <w:r>
        <w:rPr>
          <w:rFonts w:ascii="Palatino Linotype" w:hAnsi="Palatino Linotype"/>
        </w:rPr>
        <w:t xml:space="preserve"> pályaválasztásról a megkérdezett hetedikes </w:t>
      </w:r>
      <w:r w:rsidR="00337AB8" w:rsidRPr="00FB7F6B">
        <w:rPr>
          <w:rFonts w:ascii="Palatino Linotype" w:hAnsi="Palatino Linotype"/>
        </w:rPr>
        <w:t xml:space="preserve">diákok </w:t>
      </w:r>
      <w:r>
        <w:rPr>
          <w:rFonts w:ascii="Palatino Linotype" w:hAnsi="Palatino Linotype"/>
        </w:rPr>
        <w:t xml:space="preserve">legnagyobb része </w:t>
      </w:r>
      <w:r w:rsidR="00337AB8" w:rsidRPr="00FB7F6B">
        <w:rPr>
          <w:rFonts w:ascii="Palatino Linotype" w:hAnsi="Palatino Linotype"/>
        </w:rPr>
        <w:t>az internetről tájékozód</w:t>
      </w:r>
      <w:r>
        <w:rPr>
          <w:rFonts w:ascii="Palatino Linotype" w:hAnsi="Palatino Linotype"/>
        </w:rPr>
        <w:t>ik</w:t>
      </w:r>
      <w:r w:rsidR="00337AB8" w:rsidRPr="00FB7F6B">
        <w:rPr>
          <w:rFonts w:ascii="Palatino Linotype" w:hAnsi="Palatino Linotype"/>
        </w:rPr>
        <w:t>: 84%-uk innen szerzi az információkat.</w:t>
      </w:r>
    </w:p>
    <w:p w:rsidR="00337AB8" w:rsidRPr="00FB7F6B" w:rsidRDefault="00337AB8" w:rsidP="0053163F">
      <w:pPr>
        <w:pStyle w:val="GVIszovegtorzs"/>
        <w:spacing w:line="360" w:lineRule="auto"/>
        <w:rPr>
          <w:rFonts w:ascii="Palatino Linotype" w:hAnsi="Palatino Linotype" w:cs="Arial"/>
        </w:rPr>
      </w:pPr>
      <w:r w:rsidRPr="00514095">
        <w:rPr>
          <w:rFonts w:ascii="Palatino Linotype" w:hAnsi="Palatino Linotype" w:cs="Arial"/>
        </w:rPr>
        <w:t>A tanulók közül már majdnem mindenki foglalkozott</w:t>
      </w:r>
      <w:r w:rsidR="00BB75C5">
        <w:rPr>
          <w:rFonts w:ascii="Palatino Linotype" w:hAnsi="Palatino Linotype" w:cs="Arial"/>
        </w:rPr>
        <w:t xml:space="preserve"> már</w:t>
      </w:r>
      <w:r w:rsidRPr="00514095">
        <w:rPr>
          <w:rFonts w:ascii="Palatino Linotype" w:hAnsi="Palatino Linotype" w:cs="Arial"/>
        </w:rPr>
        <w:t xml:space="preserve"> a továbbtanulás kérdéseivel. A legtöbben (85%) a szülőkkel való beszélgetést választották a tájékozódásra, 67%-uk osztályfőnöki órán, 21%-uk pedig iskolai pályaválasztási rendezvényen szerezte az információit. Csupán 5% azoknak az aránya, akiknél még nem került szóba a pályaválasztás kérdése.</w:t>
      </w:r>
    </w:p>
    <w:p w:rsidR="00337AB8" w:rsidRPr="00FB7F6B" w:rsidRDefault="00874007" w:rsidP="0053163F">
      <w:pPr>
        <w:pStyle w:val="GVIszovegtorzs"/>
        <w:spacing w:line="360" w:lineRule="auto"/>
        <w:rPr>
          <w:rFonts w:ascii="Palatino Linotype" w:hAnsi="Palatino Linotype" w:cs="Arial"/>
        </w:rPr>
      </w:pPr>
      <w:r w:rsidRPr="00874007">
        <w:rPr>
          <w:rFonts w:ascii="Palatino Linotype" w:hAnsi="Palatino Linotype"/>
        </w:rPr>
        <w:t>A legtöbb tanulónak (51%) azt a tanácsot adták a szülei, hogy szerezzen olyan szakmát, amivel szívesen foglalkozna. A tanulók több, mint egyharmadának azt javasolták szülei, hogy olyan szakmát szerezzen, amivel jól tud majd keresni, illetve azt, hogy szakmát és érettségit is szerezzen. 24%-uknak azt tanácsolják szülei, hogy szerezzenek diplomát, 23%-uknak pedig azt, hogy tanuljanak szakmát. Szintén több, mint egyharmaduk úgy látja, hogy szülei rábízzák a választást.</w:t>
      </w:r>
    </w:p>
    <w:p w:rsidR="00337AB8" w:rsidRDefault="00337AB8" w:rsidP="00FC7CE5">
      <w:pPr>
        <w:pStyle w:val="GVIszovegtorzs"/>
        <w:spacing w:after="120" w:line="360" w:lineRule="auto"/>
        <w:rPr>
          <w:rFonts w:ascii="Palatino Linotype" w:hAnsi="Palatino Linotype"/>
        </w:rPr>
      </w:pPr>
      <w:r w:rsidRPr="00514095">
        <w:rPr>
          <w:rFonts w:ascii="Palatino Linotype" w:hAnsi="Palatino Linotype"/>
        </w:rPr>
        <w:t>A továbbtanulási terveket tekintve a legtöbb diák főiskolai vagy egyetemi diplomát szeretne szerezni (32%), őket követik azok, akik szakközépiskolai érettségit szeretnének (19%), 18%-uk szakmunkás bizonyítványt és érettségit szeretne, 15%-uk szakmunkás szeretne lenni, 11%-uk gimnáziumi érettségit kíván szerezni, 5%-uk pedig technikusi végzettséget. A tanulók mindössze 1%-a jelezte, hogy az általános iskola után nem szeretne továbbtanulni</w:t>
      </w:r>
      <w:r w:rsidR="009915F6">
        <w:rPr>
          <w:rFonts w:ascii="Palatino Linotype" w:hAnsi="Palatino Linotype"/>
        </w:rPr>
        <w:t xml:space="preserve"> (lásd az 1. ábrát)</w:t>
      </w:r>
      <w:r w:rsidRPr="00514095">
        <w:rPr>
          <w:rFonts w:ascii="Palatino Linotype" w:hAnsi="Palatino Linotype"/>
        </w:rPr>
        <w:t>.</w:t>
      </w:r>
    </w:p>
    <w:p w:rsidR="00337AB8" w:rsidRDefault="00337AB8">
      <w:pPr>
        <w:spacing w:after="0" w:line="240" w:lineRule="auto"/>
        <w:rPr>
          <w:rFonts w:ascii="Palatino Linotype" w:eastAsia="Times New Roman" w:hAnsi="Palatino Linotype"/>
          <w:sz w:val="24"/>
          <w:szCs w:val="24"/>
          <w:lang w:eastAsia="hu-HU"/>
        </w:rPr>
      </w:pPr>
      <w:r>
        <w:rPr>
          <w:rFonts w:ascii="Palatino Linotype" w:hAnsi="Palatino Linotype"/>
        </w:rPr>
        <w:br w:type="page"/>
      </w:r>
    </w:p>
    <w:p w:rsidR="00337AB8" w:rsidRPr="00FB7F6B" w:rsidRDefault="00337AB8" w:rsidP="00337AB8">
      <w:pPr>
        <w:pStyle w:val="Kpalrs"/>
        <w:ind w:left="360"/>
        <w:rPr>
          <w:rFonts w:ascii="Palatino Linotype" w:hAnsi="Palatino Linotype"/>
        </w:rPr>
      </w:pPr>
      <w:bookmarkStart w:id="2" w:name="_Toc393971581"/>
      <w:r w:rsidRPr="00FB7F6B">
        <w:rPr>
          <w:rFonts w:ascii="Palatino Linotype" w:hAnsi="Palatino Linotype"/>
        </w:rPr>
        <w:t xml:space="preserve">1. ábra: </w:t>
      </w:r>
      <w:r>
        <w:rPr>
          <w:rFonts w:ascii="Palatino Linotype" w:hAnsi="Palatino Linotype"/>
        </w:rPr>
        <w:t>A t</w:t>
      </w:r>
      <w:r w:rsidRPr="00FB7F6B">
        <w:rPr>
          <w:rFonts w:ascii="Palatino Linotype" w:hAnsi="Palatino Linotype"/>
        </w:rPr>
        <w:t xml:space="preserve">anulók megoszlása </w:t>
      </w:r>
      <w:r w:rsidR="00077249">
        <w:rPr>
          <w:rFonts w:ascii="Palatino Linotype" w:hAnsi="Palatino Linotype"/>
        </w:rPr>
        <w:t>aszerint</w:t>
      </w:r>
      <w:r w:rsidRPr="00FB7F6B">
        <w:rPr>
          <w:rFonts w:ascii="Palatino Linotype" w:hAnsi="Palatino Linotype"/>
        </w:rPr>
        <w:t>, hogy mennyi ideig szeretnének továbbtanulni az általán</w:t>
      </w:r>
      <w:r>
        <w:rPr>
          <w:rFonts w:ascii="Palatino Linotype" w:hAnsi="Palatino Linotype"/>
        </w:rPr>
        <w:t>os iskola után (százalék), 2014</w:t>
      </w:r>
      <w:bookmarkEnd w:id="2"/>
    </w:p>
    <w:p w:rsidR="00337AB8" w:rsidRPr="00514095" w:rsidRDefault="00337AB8" w:rsidP="00337AB8">
      <w:pPr>
        <w:pStyle w:val="Listaszerbekezds"/>
        <w:ind w:left="284"/>
        <w:rPr>
          <w:rFonts w:ascii="Palatino Linotype" w:hAnsi="Palatino Linotype" w:cs="Arial"/>
        </w:rPr>
      </w:pPr>
      <w:r w:rsidRPr="00FB7F6B">
        <w:rPr>
          <w:noProof/>
          <w:lang w:eastAsia="hu-HU"/>
        </w:rPr>
        <w:drawing>
          <wp:inline distT="0" distB="0" distL="0" distR="0">
            <wp:extent cx="5636984" cy="3683060"/>
            <wp:effectExtent l="19050" t="0" r="1816" b="0"/>
            <wp:docPr id="86"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636984" cy="3683060"/>
                    </a:xfrm>
                    <a:prstGeom prst="rect">
                      <a:avLst/>
                    </a:prstGeom>
                    <a:noFill/>
                    <a:ln w="9525">
                      <a:noFill/>
                      <a:miter lim="800000"/>
                      <a:headEnd/>
                      <a:tailEnd/>
                    </a:ln>
                  </pic:spPr>
                </pic:pic>
              </a:graphicData>
            </a:graphic>
          </wp:inline>
        </w:drawing>
      </w:r>
    </w:p>
    <w:p w:rsidR="00337AB8" w:rsidRPr="00FB7F6B" w:rsidRDefault="00337AB8" w:rsidP="00337AB8">
      <w:pPr>
        <w:pStyle w:val="GVIszovegtorzs"/>
        <w:spacing w:after="120" w:line="360" w:lineRule="auto"/>
        <w:rPr>
          <w:rFonts w:ascii="Palatino Linotype" w:hAnsi="Palatino Linotype" w:cs="Arial"/>
        </w:rPr>
      </w:pPr>
    </w:p>
    <w:p w:rsidR="00337AB8" w:rsidRPr="00514095" w:rsidRDefault="00337AB8" w:rsidP="0053163F">
      <w:pPr>
        <w:pStyle w:val="GVIszovegtorzs"/>
        <w:spacing w:line="360" w:lineRule="auto"/>
        <w:rPr>
          <w:rFonts w:ascii="Palatino Linotype" w:hAnsi="Palatino Linotype" w:cs="Arial"/>
        </w:rPr>
      </w:pPr>
      <w:r w:rsidRPr="00514095">
        <w:rPr>
          <w:rFonts w:ascii="Palatino Linotype" w:hAnsi="Palatino Linotype" w:cs="Arial"/>
        </w:rPr>
        <w:t>A tanulók érdeklődési körében messze a zenehallgatás és a filmnézés áll a legfontosabb helyen.</w:t>
      </w:r>
    </w:p>
    <w:p w:rsidR="00337AB8" w:rsidRDefault="00337AB8" w:rsidP="0053163F">
      <w:pPr>
        <w:pStyle w:val="GVIszovegtorzs"/>
        <w:spacing w:line="360" w:lineRule="auto"/>
        <w:rPr>
          <w:rFonts w:ascii="Palatino Linotype" w:hAnsi="Palatino Linotype" w:cs="Arial"/>
        </w:rPr>
      </w:pPr>
      <w:r w:rsidRPr="00514095">
        <w:rPr>
          <w:rFonts w:ascii="Palatino Linotype" w:hAnsi="Palatino Linotype" w:cs="Arial"/>
        </w:rPr>
        <w:t>A legtöbb diák úgy érzi, a számítógép kezelésében, a sportban és a rajzolásban tehetséges. Emellett sokan jelezték, hogy ügyesek házi és ház körüli munkákban, illetve társasjátékokban</w:t>
      </w:r>
      <w:r w:rsidR="009915F6">
        <w:rPr>
          <w:rFonts w:ascii="Palatino Linotype" w:hAnsi="Palatino Linotype" w:cs="Arial"/>
        </w:rPr>
        <w:t xml:space="preserve"> </w:t>
      </w:r>
      <w:r w:rsidR="009915F6">
        <w:rPr>
          <w:rFonts w:ascii="Palatino Linotype" w:hAnsi="Palatino Linotype"/>
        </w:rPr>
        <w:t>(lásd a 2. ábrát)</w:t>
      </w:r>
      <w:r w:rsidRPr="00514095">
        <w:rPr>
          <w:rFonts w:ascii="Palatino Linotype" w:hAnsi="Palatino Linotype" w:cs="Arial"/>
        </w:rPr>
        <w:t>.</w:t>
      </w:r>
    </w:p>
    <w:p w:rsidR="00337AB8" w:rsidRDefault="00337AB8">
      <w:pPr>
        <w:spacing w:after="0" w:line="240" w:lineRule="auto"/>
        <w:rPr>
          <w:rFonts w:ascii="Palatino Linotype" w:eastAsia="Times New Roman" w:hAnsi="Palatino Linotype" w:cs="Arial"/>
          <w:sz w:val="24"/>
          <w:szCs w:val="24"/>
          <w:lang w:eastAsia="hu-HU"/>
        </w:rPr>
      </w:pPr>
      <w:r>
        <w:rPr>
          <w:rFonts w:ascii="Palatino Linotype" w:hAnsi="Palatino Linotype" w:cs="Arial"/>
        </w:rPr>
        <w:br w:type="page"/>
      </w:r>
    </w:p>
    <w:p w:rsidR="00337AB8" w:rsidRPr="00FB7F6B" w:rsidRDefault="00337AB8" w:rsidP="00337AB8">
      <w:pPr>
        <w:pStyle w:val="Kpalrs"/>
        <w:ind w:left="360"/>
        <w:rPr>
          <w:rFonts w:ascii="Palatino Linotype" w:hAnsi="Palatino Linotype"/>
        </w:rPr>
      </w:pPr>
      <w:bookmarkStart w:id="3" w:name="_Toc393971582"/>
      <w:r w:rsidRPr="00FB7F6B">
        <w:rPr>
          <w:rFonts w:ascii="Palatino Linotype" w:hAnsi="Palatino Linotype"/>
        </w:rPr>
        <w:t>2. ábra: A tanulók készségei saját nézőpontjukból – „Miben vagy ügyes?” (százalék), 2014</w:t>
      </w:r>
      <w:bookmarkEnd w:id="3"/>
    </w:p>
    <w:p w:rsidR="00337AB8" w:rsidRPr="00337AB8" w:rsidRDefault="00337AB8" w:rsidP="00337AB8">
      <w:pPr>
        <w:spacing w:after="120"/>
        <w:jc w:val="both"/>
        <w:rPr>
          <w:rFonts w:ascii="Palatino Linotype" w:hAnsi="Palatino Linotype" w:cs="Arial"/>
        </w:rPr>
      </w:pPr>
      <w:r w:rsidRPr="00FB7F6B">
        <w:rPr>
          <w:noProof/>
          <w:lang w:eastAsia="hu-HU"/>
        </w:rPr>
        <w:drawing>
          <wp:inline distT="0" distB="0" distL="0" distR="0">
            <wp:extent cx="6030595" cy="3940235"/>
            <wp:effectExtent l="19050" t="0" r="8255" b="0"/>
            <wp:docPr id="8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030595" cy="3940235"/>
                    </a:xfrm>
                    <a:prstGeom prst="rect">
                      <a:avLst/>
                    </a:prstGeom>
                    <a:noFill/>
                    <a:ln w="9525">
                      <a:noFill/>
                      <a:miter lim="800000"/>
                      <a:headEnd/>
                      <a:tailEnd/>
                    </a:ln>
                  </pic:spPr>
                </pic:pic>
              </a:graphicData>
            </a:graphic>
          </wp:inline>
        </w:drawing>
      </w:r>
    </w:p>
    <w:p w:rsidR="00337AB8" w:rsidRPr="00514095" w:rsidRDefault="00337AB8" w:rsidP="0053163F">
      <w:pPr>
        <w:pStyle w:val="Listaszerbekezds"/>
        <w:ind w:left="142"/>
        <w:rPr>
          <w:rFonts w:ascii="Palatino Linotype" w:hAnsi="Palatino Linotype" w:cs="Arial"/>
          <w:highlight w:val="green"/>
        </w:rPr>
      </w:pPr>
      <w:r w:rsidRPr="00514095">
        <w:rPr>
          <w:rFonts w:ascii="Palatino Linotype" w:hAnsi="Palatino Linotype" w:cs="Arial"/>
          <w:i/>
          <w:sz w:val="20"/>
          <w:szCs w:val="20"/>
        </w:rPr>
        <w:t>Megjegyzés: a megkérdezettek több válaszlehetőséget is megjelölhettek</w:t>
      </w:r>
    </w:p>
    <w:p w:rsidR="00CE7695" w:rsidRDefault="00CE7695">
      <w:pPr>
        <w:spacing w:after="0" w:line="240" w:lineRule="auto"/>
        <w:rPr>
          <w:rFonts w:ascii="Palatino Linotype" w:eastAsia="Times New Roman" w:hAnsi="Palatino Linotype" w:cs="Arial"/>
          <w:sz w:val="24"/>
          <w:szCs w:val="24"/>
          <w:lang w:eastAsia="hu-HU"/>
        </w:rPr>
      </w:pPr>
      <w:r>
        <w:rPr>
          <w:rFonts w:ascii="Palatino Linotype" w:hAnsi="Palatino Linotype" w:cs="Arial"/>
        </w:rPr>
        <w:br w:type="page"/>
      </w:r>
    </w:p>
    <w:p w:rsidR="00337AB8" w:rsidRPr="00FB7F6B" w:rsidRDefault="00337AB8" w:rsidP="0053163F">
      <w:pPr>
        <w:pStyle w:val="GVIszovegtorzs"/>
        <w:spacing w:line="360" w:lineRule="auto"/>
        <w:rPr>
          <w:rFonts w:ascii="Palatino Linotype" w:hAnsi="Palatino Linotype" w:cs="Arial"/>
        </w:rPr>
      </w:pPr>
      <w:r w:rsidRPr="00514095">
        <w:rPr>
          <w:rFonts w:ascii="Palatino Linotype" w:hAnsi="Palatino Linotype" w:cs="Arial"/>
        </w:rPr>
        <w:t xml:space="preserve">A legtöbb </w:t>
      </w:r>
      <w:r>
        <w:rPr>
          <w:rFonts w:ascii="Palatino Linotype" w:hAnsi="Palatino Linotype" w:cs="Arial"/>
        </w:rPr>
        <w:t>tanuló</w:t>
      </w:r>
      <w:r w:rsidRPr="00514095">
        <w:rPr>
          <w:rFonts w:ascii="Palatino Linotype" w:hAnsi="Palatino Linotype" w:cs="Arial"/>
        </w:rPr>
        <w:t xml:space="preserve"> a háziállatok gondozásában, a sütésben, főzésben, a bevásárlásban, illetve a barkácsolásban, szerelésben segít szívesesen szüleinek. Az otthoni segítségnyújtás jelentős, nemek szerinti eltéréseket mutat: a legtöbb házimunkában a lányok szívesebben segítenek a fiúknál.</w:t>
      </w:r>
      <w:r w:rsidR="009915F6">
        <w:rPr>
          <w:rFonts w:ascii="Palatino Linotype" w:hAnsi="Palatino Linotype" w:cs="Arial"/>
        </w:rPr>
        <w:t xml:space="preserve"> A leggyakrabban takarításban segítenek a megkérdezett tanulók </w:t>
      </w:r>
      <w:r w:rsidR="009915F6">
        <w:rPr>
          <w:rFonts w:ascii="Palatino Linotype" w:hAnsi="Palatino Linotype"/>
        </w:rPr>
        <w:t>(lásd a 3. ábrát).</w:t>
      </w:r>
    </w:p>
    <w:p w:rsidR="00337AB8" w:rsidRPr="00FB7F6B" w:rsidRDefault="00337AB8" w:rsidP="00337AB8">
      <w:pPr>
        <w:pStyle w:val="Kpalrs"/>
        <w:ind w:left="360"/>
        <w:rPr>
          <w:rFonts w:ascii="Palatino Linotype" w:hAnsi="Palatino Linotype"/>
        </w:rPr>
      </w:pPr>
      <w:bookmarkStart w:id="4" w:name="_Toc393971583"/>
      <w:r w:rsidRPr="00FB7F6B">
        <w:rPr>
          <w:rFonts w:ascii="Palatino Linotype" w:hAnsi="Palatino Linotype"/>
        </w:rPr>
        <w:t>3. ábra: Tanulók megoszlása az otthon végzett segítő tevékenységeik szerint (százalék), 2014</w:t>
      </w:r>
      <w:bookmarkEnd w:id="4"/>
    </w:p>
    <w:p w:rsidR="00337AB8" w:rsidRPr="00514095" w:rsidRDefault="00337AB8" w:rsidP="00CE7695">
      <w:pPr>
        <w:pStyle w:val="Listaszerbekezds"/>
        <w:ind w:left="0"/>
        <w:rPr>
          <w:rFonts w:ascii="Palatino Linotype" w:hAnsi="Palatino Linotype" w:cs="Arial"/>
        </w:rPr>
      </w:pPr>
      <w:r w:rsidRPr="00FB7F6B">
        <w:rPr>
          <w:noProof/>
          <w:lang w:eastAsia="hu-HU"/>
        </w:rPr>
        <w:drawing>
          <wp:inline distT="0" distB="0" distL="0" distR="0">
            <wp:extent cx="6030595" cy="3940235"/>
            <wp:effectExtent l="19050" t="0" r="8255" b="0"/>
            <wp:docPr id="9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030595" cy="3940235"/>
                    </a:xfrm>
                    <a:prstGeom prst="rect">
                      <a:avLst/>
                    </a:prstGeom>
                    <a:noFill/>
                    <a:ln w="9525">
                      <a:noFill/>
                      <a:miter lim="800000"/>
                      <a:headEnd/>
                      <a:tailEnd/>
                    </a:ln>
                  </pic:spPr>
                </pic:pic>
              </a:graphicData>
            </a:graphic>
          </wp:inline>
        </w:drawing>
      </w:r>
    </w:p>
    <w:p w:rsidR="00337AB8" w:rsidRPr="00514095" w:rsidRDefault="00337AB8" w:rsidP="00CE7695">
      <w:pPr>
        <w:pStyle w:val="Listaszerbekezds"/>
        <w:ind w:left="142"/>
        <w:rPr>
          <w:rFonts w:ascii="Palatino Linotype" w:hAnsi="Palatino Linotype" w:cs="Arial"/>
        </w:rPr>
      </w:pPr>
      <w:r w:rsidRPr="00514095">
        <w:rPr>
          <w:rFonts w:ascii="Palatino Linotype" w:hAnsi="Palatino Linotype" w:cs="Arial"/>
          <w:i/>
          <w:sz w:val="20"/>
          <w:szCs w:val="20"/>
        </w:rPr>
        <w:t>Megjegyzés: a megkérdezettek több válaszlehetőséget is megjelölhettek</w:t>
      </w:r>
    </w:p>
    <w:p w:rsidR="00337AB8" w:rsidRPr="00514095" w:rsidRDefault="00337AB8" w:rsidP="00337AB8">
      <w:pPr>
        <w:pStyle w:val="Listaszerbekezds"/>
        <w:rPr>
          <w:rFonts w:cs="Arial"/>
        </w:rPr>
      </w:pPr>
    </w:p>
    <w:p w:rsidR="00337AB8" w:rsidRDefault="00337AB8" w:rsidP="00B70E82">
      <w:pPr>
        <w:pStyle w:val="GVIszovegtorzs"/>
        <w:spacing w:line="360" w:lineRule="auto"/>
        <w:rPr>
          <w:rFonts w:ascii="Palatino Linotype" w:hAnsi="Palatino Linotype" w:cs="Arial"/>
        </w:rPr>
      </w:pPr>
      <w:r w:rsidRPr="00626CE8">
        <w:rPr>
          <w:rFonts w:ascii="Palatino Linotype" w:hAnsi="Palatino Linotype" w:cs="Arial"/>
        </w:rPr>
        <w:t>A munkával, hivatással kapcsolatos tervek jelentős, nemek szerinti eltéréseket mutatnak, illetve az apa iskolai végzettsége is fontos befolyásoló tényező. A szellemi foglalkozásokat általában a magasabb iskolai végzettségűek gyermekei tartják vonzónak. A tanulók általában olyan foglalkozásokat szeretnének űzni, amelyhez olyan szintű iskolai végzettség szükséges, amilyen apjuknak is van.</w:t>
      </w:r>
    </w:p>
    <w:p w:rsidR="00337AB8" w:rsidRDefault="00802851" w:rsidP="00B70E82">
      <w:pPr>
        <w:pStyle w:val="GVIszovegtorzs"/>
        <w:spacing w:line="360" w:lineRule="auto"/>
        <w:rPr>
          <w:rFonts w:ascii="Palatino Linotype" w:hAnsi="Palatino Linotype" w:cs="Arial"/>
        </w:rPr>
      </w:pPr>
      <w:r>
        <w:rPr>
          <w:rFonts w:ascii="Palatino Linotype" w:hAnsi="Palatino Linotype" w:cs="Arial"/>
        </w:rPr>
        <w:t>A</w:t>
      </w:r>
      <w:r w:rsidR="00337AB8" w:rsidRPr="00626CE8">
        <w:rPr>
          <w:rFonts w:ascii="Palatino Linotype" w:hAnsi="Palatino Linotype" w:cs="Arial"/>
        </w:rPr>
        <w:t xml:space="preserve"> jobb gazdasági helyzetű régiókban magasabb a szellemi foglalkozást tervező gyerekek aránya.</w:t>
      </w:r>
      <w:r>
        <w:rPr>
          <w:rFonts w:ascii="Palatino Linotype" w:hAnsi="Palatino Linotype" w:cs="Arial"/>
        </w:rPr>
        <w:t xml:space="preserve"> </w:t>
      </w:r>
      <w:r w:rsidRPr="00802851">
        <w:rPr>
          <w:rFonts w:ascii="Palatino Linotype" w:hAnsi="Palatino Linotype" w:cs="Arial"/>
        </w:rPr>
        <w:t>Közép-Magyarországon és a Dunántúlon a diákok inkább választják a szellemi munkákat, Magyarország keleti részén (főként az Alföldön) pedig a fizikai foglalkozások a népszerűbbek.</w:t>
      </w:r>
    </w:p>
    <w:p w:rsidR="00337AB8" w:rsidRPr="00626CE8" w:rsidRDefault="00337AB8" w:rsidP="00B70E82">
      <w:pPr>
        <w:pStyle w:val="GVIszovegtorzs"/>
        <w:spacing w:line="360" w:lineRule="auto"/>
        <w:rPr>
          <w:rFonts w:ascii="Palatino Linotype" w:hAnsi="Palatino Linotype" w:cs="Arial"/>
        </w:rPr>
      </w:pPr>
      <w:r w:rsidRPr="00626CE8">
        <w:rPr>
          <w:rFonts w:ascii="Palatino Linotype" w:hAnsi="Palatino Linotype" w:cs="Arial"/>
        </w:rPr>
        <w:t xml:space="preserve">A diákoknak tág elképzelésük </w:t>
      </w:r>
      <w:r w:rsidR="00BB75C5">
        <w:rPr>
          <w:rFonts w:ascii="Palatino Linotype" w:hAnsi="Palatino Linotype" w:cs="Arial"/>
        </w:rPr>
        <w:t xml:space="preserve">van </w:t>
      </w:r>
      <w:r w:rsidRPr="00626CE8">
        <w:rPr>
          <w:rFonts w:ascii="Palatino Linotype" w:hAnsi="Palatino Linotype" w:cs="Arial"/>
        </w:rPr>
        <w:t>jövőbeli szakmájukról, és jellemzően ehhez az elképzeléshez illeszkedő, egymáshoz hasonló 2-4 szakmát tartják vonzónak.</w:t>
      </w:r>
    </w:p>
    <w:p w:rsidR="00337AB8" w:rsidRPr="00FB7F6B" w:rsidRDefault="00337AB8" w:rsidP="00B70E82">
      <w:pPr>
        <w:pStyle w:val="GVIszovegtorzs"/>
        <w:spacing w:line="360" w:lineRule="auto"/>
        <w:rPr>
          <w:rFonts w:ascii="Palatino Linotype" w:hAnsi="Palatino Linotype" w:cs="Arial"/>
        </w:rPr>
      </w:pPr>
      <w:r w:rsidRPr="00626CE8">
        <w:rPr>
          <w:rFonts w:ascii="Palatino Linotype" w:hAnsi="Palatino Linotype" w:cs="Arial"/>
        </w:rPr>
        <w:t>A legtöbb tanulót (75%) az motiválja tartós munkavállalásra, hogy pénzt keressen. Sokan szeretnének saját lakást (67%). Csupán 6%-uk jelezte, hogy még nem foglalkozik ezzel a kérdéssel.</w:t>
      </w:r>
    </w:p>
    <w:p w:rsidR="00337AB8" w:rsidRDefault="00337AB8" w:rsidP="00B70E82">
      <w:pPr>
        <w:pStyle w:val="GVIszovegtorzs"/>
        <w:spacing w:line="360" w:lineRule="auto"/>
        <w:rPr>
          <w:rFonts w:ascii="Palatino Linotype" w:hAnsi="Palatino Linotype" w:cs="Arial"/>
        </w:rPr>
      </w:pPr>
      <w:r w:rsidRPr="00626CE8">
        <w:rPr>
          <w:rFonts w:ascii="Palatino Linotype" w:hAnsi="Palatino Linotype" w:cs="Arial"/>
        </w:rPr>
        <w:t>A gyerekek 46%-a jelezte, hogy szívesen lakna kollégiumban, 54%-uk pedig nem. Azok közül, akik szívesen laknának kollégiumban, a legtöbben azért választanák ezt a lehetőséget, mert így együtt lehetnének a barátaikkal és sokaknál az is szempont, hogy nem szeretnének bejárók lenni. A diákokat főleg az tartja vissza a kollégiumban lakástól, hogy hiányoznának nekik a barátaik és a szüleik.</w:t>
      </w:r>
    </w:p>
    <w:p w:rsidR="00CE7695" w:rsidRDefault="00337AB8" w:rsidP="00B70E82">
      <w:pPr>
        <w:pStyle w:val="GVIszovegtorzs"/>
        <w:spacing w:line="360" w:lineRule="auto"/>
        <w:rPr>
          <w:rFonts w:ascii="Palatino Linotype" w:hAnsi="Palatino Linotype" w:cs="Arial"/>
        </w:rPr>
      </w:pPr>
      <w:r w:rsidRPr="00FB7F6B">
        <w:rPr>
          <w:rFonts w:ascii="Palatino Linotype" w:hAnsi="Palatino Linotype" w:cs="Arial"/>
        </w:rPr>
        <w:t xml:space="preserve">Az Önállóság-index olyan összetett mutatószám, mely egy-egy tanuló esetében több különböző, egymástól független kérdésre adott válaszaiból </w:t>
      </w:r>
      <w:r w:rsidR="00BB75C5">
        <w:rPr>
          <w:rFonts w:ascii="Palatino Linotype" w:hAnsi="Palatino Linotype" w:cs="Arial"/>
        </w:rPr>
        <w:t>számítottunk ki, értéke 0 és 100 között változhat</w:t>
      </w:r>
      <w:r w:rsidRPr="00FB7F6B">
        <w:rPr>
          <w:rFonts w:ascii="Palatino Linotype" w:hAnsi="Palatino Linotype" w:cs="Arial"/>
        </w:rPr>
        <w:t xml:space="preserve">. Minél magasabb az Önállóság-index értéke egy tanulónál, annál önállóbbnak tekinthető. Az index azt mutatja, </w:t>
      </w:r>
      <w:r w:rsidRPr="00514095">
        <w:rPr>
          <w:rFonts w:ascii="Palatino Linotype" w:hAnsi="Palatino Linotype" w:cs="Arial"/>
        </w:rPr>
        <w:t>hogy az önállóság viszonylag kiegyenlítetten jelenik meg mindkét nemnél. A magas iskolai végzettségű szülők gyermekei átlagosan önállóbbnak mondhatóak</w:t>
      </w:r>
      <w:r w:rsidR="009915F6">
        <w:rPr>
          <w:rFonts w:ascii="Palatino Linotype" w:hAnsi="Palatino Linotype" w:cs="Arial"/>
        </w:rPr>
        <w:t xml:space="preserve"> </w:t>
      </w:r>
      <w:r w:rsidR="009915F6">
        <w:rPr>
          <w:rFonts w:ascii="Palatino Linotype" w:hAnsi="Palatino Linotype"/>
        </w:rPr>
        <w:t>(lásd a 4. ábrát)</w:t>
      </w:r>
      <w:r w:rsidRPr="00514095">
        <w:rPr>
          <w:rFonts w:ascii="Palatino Linotype" w:hAnsi="Palatino Linotype" w:cs="Arial"/>
        </w:rPr>
        <w:t xml:space="preserve">. Azok a tanulók, akik magasabb fokú önállóságról adtak tanúbizonyságot, általában magasabb szinten kívánnak továbbtanulni </w:t>
      </w:r>
      <w:r w:rsidR="009915F6">
        <w:rPr>
          <w:rFonts w:ascii="Palatino Linotype" w:hAnsi="Palatino Linotype"/>
        </w:rPr>
        <w:t xml:space="preserve">(lásd az 5. ábrát) </w:t>
      </w:r>
      <w:r w:rsidRPr="00514095">
        <w:rPr>
          <w:rFonts w:ascii="Palatino Linotype" w:hAnsi="Palatino Linotype" w:cs="Arial"/>
        </w:rPr>
        <w:t>és nagyobb gyakorisággal választanak felsőfokú végzettséghez köthető, szellemi foglalkozásokat. A legönállóbbak segítő foglalkozást választanának, kutatnának, illetve a médiában helyezkednének el.</w:t>
      </w:r>
    </w:p>
    <w:p w:rsidR="00CE7695" w:rsidRDefault="00CE7695">
      <w:pPr>
        <w:spacing w:after="0" w:line="240" w:lineRule="auto"/>
        <w:rPr>
          <w:rFonts w:ascii="Palatino Linotype" w:eastAsia="Times New Roman" w:hAnsi="Palatino Linotype" w:cs="Arial"/>
          <w:sz w:val="24"/>
          <w:szCs w:val="24"/>
          <w:lang w:eastAsia="hu-HU"/>
        </w:rPr>
      </w:pPr>
      <w:r>
        <w:rPr>
          <w:rFonts w:ascii="Palatino Linotype" w:hAnsi="Palatino Linotype" w:cs="Arial"/>
        </w:rPr>
        <w:br w:type="page"/>
      </w:r>
    </w:p>
    <w:p w:rsidR="00337AB8" w:rsidRPr="00FB7F6B" w:rsidRDefault="00337AB8" w:rsidP="00337AB8">
      <w:pPr>
        <w:pStyle w:val="Kpalrs"/>
        <w:ind w:left="360"/>
        <w:rPr>
          <w:rFonts w:ascii="Palatino Linotype" w:hAnsi="Palatino Linotype"/>
        </w:rPr>
      </w:pPr>
      <w:bookmarkStart w:id="5" w:name="_Toc393971584"/>
      <w:r>
        <w:rPr>
          <w:rFonts w:ascii="Palatino Linotype" w:hAnsi="Palatino Linotype"/>
        </w:rPr>
        <w:t>4</w:t>
      </w:r>
      <w:r w:rsidRPr="00FB7F6B">
        <w:rPr>
          <w:rFonts w:ascii="Palatino Linotype" w:hAnsi="Palatino Linotype"/>
        </w:rPr>
        <w:t>. ábra: Az Önállóság-index átlagpontszámai a szülők</w:t>
      </w:r>
      <w:r w:rsidR="00D33221">
        <w:rPr>
          <w:rFonts w:ascii="Palatino Linotype" w:hAnsi="Palatino Linotype"/>
        </w:rPr>
        <w:t xml:space="preserve"> (édesapa vagy gondviselő)</w:t>
      </w:r>
      <w:r w:rsidRPr="00FB7F6B">
        <w:rPr>
          <w:rFonts w:ascii="Palatino Linotype" w:hAnsi="Palatino Linotype"/>
        </w:rPr>
        <w:t xml:space="preserve"> iskolai végzettsége szerint, 2014</w:t>
      </w:r>
      <w:bookmarkEnd w:id="5"/>
    </w:p>
    <w:p w:rsidR="00337AB8" w:rsidRPr="00514095" w:rsidRDefault="00337AB8" w:rsidP="00CE7695">
      <w:pPr>
        <w:spacing w:after="240" w:line="360" w:lineRule="auto"/>
        <w:ind w:left="142"/>
        <w:jc w:val="both"/>
        <w:rPr>
          <w:rFonts w:ascii="Palatino Linotype" w:hAnsi="Palatino Linotype" w:cs="Arial"/>
          <w:sz w:val="24"/>
          <w:szCs w:val="24"/>
        </w:rPr>
      </w:pPr>
      <w:r w:rsidRPr="00FB7F6B">
        <w:rPr>
          <w:noProof/>
          <w:lang w:eastAsia="hu-HU"/>
        </w:rPr>
        <w:drawing>
          <wp:inline distT="0" distB="0" distL="0" distR="0">
            <wp:extent cx="6030595" cy="3936211"/>
            <wp:effectExtent l="19050" t="0" r="8255" b="0"/>
            <wp:docPr id="9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337AB8" w:rsidRPr="00FB7F6B" w:rsidRDefault="00337AB8" w:rsidP="00337AB8">
      <w:pPr>
        <w:pStyle w:val="Kpalrs"/>
        <w:rPr>
          <w:rFonts w:ascii="Palatino Linotype" w:hAnsi="Palatino Linotype"/>
        </w:rPr>
      </w:pPr>
      <w:bookmarkStart w:id="6" w:name="_Toc393971585"/>
      <w:r>
        <w:rPr>
          <w:rFonts w:ascii="Palatino Linotype" w:hAnsi="Palatino Linotype"/>
        </w:rPr>
        <w:t>5</w:t>
      </w:r>
      <w:r w:rsidRPr="00FB7F6B">
        <w:rPr>
          <w:rFonts w:ascii="Palatino Linotype" w:hAnsi="Palatino Linotype"/>
        </w:rPr>
        <w:t>. ábra: Az Önállóság-index átlagpontszámai a tanulók továbbtanulási tervei szerint, 2014</w:t>
      </w:r>
      <w:bookmarkEnd w:id="6"/>
    </w:p>
    <w:p w:rsidR="00337AB8" w:rsidRPr="00FB7F6B" w:rsidRDefault="00337AB8" w:rsidP="00337AB8">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94"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337AB8" w:rsidRPr="00FB7F6B" w:rsidRDefault="00337AB8" w:rsidP="00B70E82">
      <w:pPr>
        <w:pStyle w:val="GVIszovegtorzs"/>
        <w:spacing w:line="360" w:lineRule="auto"/>
        <w:rPr>
          <w:rFonts w:ascii="Palatino Linotype" w:hAnsi="Palatino Linotype" w:cs="Arial"/>
        </w:rPr>
      </w:pPr>
      <w:r w:rsidRPr="00FB7F6B">
        <w:rPr>
          <w:rFonts w:ascii="Palatino Linotype" w:hAnsi="Palatino Linotype" w:cs="Arial"/>
        </w:rPr>
        <w:t xml:space="preserve">A Szabadidő-index </w:t>
      </w:r>
      <w:r w:rsidR="00FA61C0">
        <w:rPr>
          <w:rFonts w:ascii="Palatino Linotype" w:hAnsi="Palatino Linotype" w:cs="Arial"/>
        </w:rPr>
        <w:t xml:space="preserve">0-tól 100-ig vehet fel értékeket, és </w:t>
      </w:r>
      <w:r w:rsidRPr="00FB7F6B">
        <w:rPr>
          <w:rFonts w:ascii="Palatino Linotype" w:hAnsi="Palatino Linotype" w:cs="Arial"/>
        </w:rPr>
        <w:t xml:space="preserve">olyan összetett mutatószám, mely azon tanulók körében magas, akik igen fontosnak tartják hobbijukat, illetve a különböző szabadidős tevékenységekre jelentős energiát fordítanak. Az </w:t>
      </w:r>
      <w:r w:rsidR="00FA61C0">
        <w:rPr>
          <w:rFonts w:ascii="Palatino Linotype" w:hAnsi="Palatino Linotype" w:cs="Arial"/>
        </w:rPr>
        <w:t>eredmények</w:t>
      </w:r>
      <w:r w:rsidRPr="00FB7F6B">
        <w:rPr>
          <w:rFonts w:ascii="Palatino Linotype" w:hAnsi="Palatino Linotype" w:cs="Arial"/>
        </w:rPr>
        <w:t xml:space="preserve"> azt mutatj</w:t>
      </w:r>
      <w:r w:rsidR="00FA61C0">
        <w:rPr>
          <w:rFonts w:ascii="Palatino Linotype" w:hAnsi="Palatino Linotype" w:cs="Arial"/>
        </w:rPr>
        <w:t>ák</w:t>
      </w:r>
      <w:r w:rsidRPr="00FB7F6B">
        <w:rPr>
          <w:rFonts w:ascii="Palatino Linotype" w:hAnsi="Palatino Linotype" w:cs="Arial"/>
        </w:rPr>
        <w:t xml:space="preserve">, hogy a Szabadidő-index azon tanulók körében </w:t>
      </w:r>
      <w:r w:rsidRPr="00514095">
        <w:rPr>
          <w:rFonts w:ascii="Palatino Linotype" w:hAnsi="Palatino Linotype" w:cs="Arial"/>
        </w:rPr>
        <w:t>a legmagasabb, akik gimnáziumi érettségire, illetve diplomára vágynak. A lányokra jellemzőbb, hogy középpontba helyezik a szabadidős tevékenységeket, mint a fiúkra.</w:t>
      </w:r>
    </w:p>
    <w:p w:rsidR="00830384" w:rsidRDefault="00FA61C0" w:rsidP="00B70E82">
      <w:pPr>
        <w:pStyle w:val="GVIszovegtorzs"/>
        <w:spacing w:line="360" w:lineRule="auto"/>
        <w:rPr>
          <w:rFonts w:ascii="Palatino Linotype" w:hAnsi="Palatino Linotype" w:cs="Arial"/>
        </w:rPr>
      </w:pPr>
      <w:r>
        <w:rPr>
          <w:rFonts w:ascii="Palatino Linotype" w:hAnsi="Palatino Linotype" w:cs="Arial"/>
        </w:rPr>
        <w:t xml:space="preserve">A gépipar/fémipar index 0-100 közötti értékeket vehet fel és azt mutatja, hogy a tanuló mennyire érdeklődik a gépipari / fémipari foglalkozások iránt. </w:t>
      </w:r>
      <w:r w:rsidR="00337AB8" w:rsidRPr="00514095">
        <w:rPr>
          <w:rFonts w:ascii="Palatino Linotype" w:hAnsi="Palatino Linotype" w:cs="Arial"/>
        </w:rPr>
        <w:t xml:space="preserve">A fiúk körében jóval magasabb </w:t>
      </w:r>
      <w:r>
        <w:rPr>
          <w:rFonts w:ascii="Palatino Linotype" w:hAnsi="Palatino Linotype" w:cs="Arial"/>
        </w:rPr>
        <w:t xml:space="preserve">az index </w:t>
      </w:r>
      <w:r w:rsidR="00337AB8" w:rsidRPr="00514095">
        <w:rPr>
          <w:rFonts w:ascii="Palatino Linotype" w:hAnsi="Palatino Linotype" w:cs="Arial"/>
        </w:rPr>
        <w:t>értéke, mint a lányok között. A gépipari vagy fémipari irányultságú fiatalok között valószínűleg sokan nehéz anyagi körülmények között nőnek fel, szüleik általában őstermelők, szakmunkások, segédmunkások vagy betanított munkások. A magas fokú gépipari vagy fémipari érdeklődéssel jellemezhető tanulók általában technikusi, illetve szakmunkásképzésben szeretnének részt venni az általános iskola után. Szüleik általában azt szeretnék, hogy gyermekük édesapja foglalkozását kövesse, hogy családjuk vállalkozásában dolgozzon, illetve azt, hogy szakmát tanuljon</w:t>
      </w:r>
      <w:r w:rsidR="009915F6">
        <w:rPr>
          <w:rFonts w:ascii="Palatino Linotype" w:hAnsi="Palatino Linotype" w:cs="Arial"/>
        </w:rPr>
        <w:t xml:space="preserve"> </w:t>
      </w:r>
      <w:r w:rsidR="009915F6">
        <w:rPr>
          <w:rFonts w:ascii="Palatino Linotype" w:hAnsi="Palatino Linotype"/>
        </w:rPr>
        <w:t>(lásd a 6. ábrát)</w:t>
      </w:r>
      <w:r w:rsidR="00337AB8" w:rsidRPr="00514095">
        <w:rPr>
          <w:rFonts w:ascii="Palatino Linotype" w:hAnsi="Palatino Linotype" w:cs="Arial"/>
        </w:rPr>
        <w:t>. Tehát elmondható, hogy a szakképzettséggel rendelkező szülők közül sokan szeretnék gyermekükre örökíteni szakmájukat.</w:t>
      </w:r>
    </w:p>
    <w:p w:rsidR="00200003" w:rsidRDefault="00200003" w:rsidP="00200003">
      <w:pPr>
        <w:pStyle w:val="GVIszovegtorzs"/>
        <w:spacing w:line="360" w:lineRule="auto"/>
        <w:rPr>
          <w:rFonts w:ascii="Palatino Linotype" w:hAnsi="Palatino Linotype" w:cs="Arial"/>
        </w:rPr>
      </w:pPr>
      <w:r w:rsidRPr="00200003">
        <w:rPr>
          <w:rFonts w:ascii="Palatino Linotype" w:hAnsi="Palatino Linotype" w:cs="Arial"/>
        </w:rPr>
        <w:t>A</w:t>
      </w:r>
      <w:r>
        <w:rPr>
          <w:rFonts w:ascii="Palatino Linotype" w:hAnsi="Palatino Linotype" w:cs="Arial"/>
        </w:rPr>
        <w:t>z adatok azt mutatják, hogy</w:t>
      </w:r>
      <w:r w:rsidRPr="00200003">
        <w:rPr>
          <w:rFonts w:ascii="Palatino Linotype" w:hAnsi="Palatino Linotype" w:cs="Arial"/>
        </w:rPr>
        <w:t xml:space="preserve"> </w:t>
      </w:r>
      <w:r>
        <w:rPr>
          <w:rFonts w:ascii="Palatino Linotype" w:hAnsi="Palatino Linotype" w:cs="Arial"/>
        </w:rPr>
        <w:t>a</w:t>
      </w:r>
      <w:r w:rsidRPr="00200003">
        <w:rPr>
          <w:rFonts w:ascii="Palatino Linotype" w:hAnsi="Palatino Linotype" w:cs="Arial"/>
        </w:rPr>
        <w:t xml:space="preserve"> </w:t>
      </w:r>
      <w:r>
        <w:rPr>
          <w:rFonts w:ascii="Palatino Linotype" w:hAnsi="Palatino Linotype" w:cs="Arial"/>
        </w:rPr>
        <w:t>szülei</w:t>
      </w:r>
      <w:r w:rsidR="002116FD">
        <w:rPr>
          <w:rFonts w:ascii="Palatino Linotype" w:hAnsi="Palatino Linotype" w:cs="Arial"/>
        </w:rPr>
        <w:t>k</w:t>
      </w:r>
      <w:r>
        <w:rPr>
          <w:rFonts w:ascii="Palatino Linotype" w:hAnsi="Palatino Linotype" w:cs="Arial"/>
        </w:rPr>
        <w:t xml:space="preserve"> által </w:t>
      </w:r>
      <w:r w:rsidRPr="00200003">
        <w:rPr>
          <w:rFonts w:ascii="Palatino Linotype" w:hAnsi="Palatino Linotype" w:cs="Arial"/>
        </w:rPr>
        <w:t>szakmunkás pályára szán</w:t>
      </w:r>
      <w:r>
        <w:rPr>
          <w:rFonts w:ascii="Palatino Linotype" w:hAnsi="Palatino Linotype" w:cs="Arial"/>
        </w:rPr>
        <w:t xml:space="preserve">t, a </w:t>
      </w:r>
      <w:r w:rsidRPr="00200003">
        <w:rPr>
          <w:rFonts w:ascii="Palatino Linotype" w:hAnsi="Palatino Linotype" w:cs="Arial"/>
        </w:rPr>
        <w:t>barkácsolás, szerelés, a gépek világa iránt érdeklőd</w:t>
      </w:r>
      <w:r>
        <w:rPr>
          <w:rFonts w:ascii="Palatino Linotype" w:hAnsi="Palatino Linotype" w:cs="Arial"/>
        </w:rPr>
        <w:t>ő gyerekek általában</w:t>
      </w:r>
      <w:r w:rsidRPr="00200003">
        <w:rPr>
          <w:rFonts w:ascii="Palatino Linotype" w:hAnsi="Palatino Linotype" w:cs="Arial"/>
        </w:rPr>
        <w:t xml:space="preserve"> kevésbé fogékonyak a tanulásra és kevésbé tekinthetőek önállónak. Ezért lenne fontos, hogy a szakmunkástanulók – korábbi esetleges hátrányaikat kompenzálandó – a szakiskolákban több, problémamegoldással kapcsolat</w:t>
      </w:r>
      <w:r>
        <w:rPr>
          <w:rFonts w:ascii="Palatino Linotype" w:hAnsi="Palatino Linotype" w:cs="Arial"/>
        </w:rPr>
        <w:t>os készséget sajátíthassanak el, mivel a</w:t>
      </w:r>
      <w:r w:rsidRPr="00200003">
        <w:rPr>
          <w:rFonts w:ascii="Palatino Linotype" w:hAnsi="Palatino Linotype" w:cs="Arial"/>
        </w:rPr>
        <w:t xml:space="preserve"> jól képzett, érettségivel is rendelkező szakképzett pályakezdők számára sokkal szélesebb körű munka- és továbblépési lehetőségek nyílnak meg, akár egy későbbi szakmaváltás, továbbtanulás, va</w:t>
      </w:r>
      <w:r w:rsidR="0041276F">
        <w:rPr>
          <w:rFonts w:ascii="Palatino Linotype" w:hAnsi="Palatino Linotype" w:cs="Arial"/>
        </w:rPr>
        <w:t>gy külföldi munkaszerzés során.</w:t>
      </w:r>
    </w:p>
    <w:p w:rsidR="00830384" w:rsidRDefault="00830384">
      <w:pPr>
        <w:spacing w:after="0" w:line="240" w:lineRule="auto"/>
        <w:rPr>
          <w:rFonts w:ascii="Palatino Linotype" w:eastAsia="Times New Roman" w:hAnsi="Palatino Linotype" w:cs="Arial"/>
          <w:sz w:val="24"/>
          <w:szCs w:val="24"/>
          <w:lang w:eastAsia="hu-HU"/>
        </w:rPr>
      </w:pPr>
      <w:r>
        <w:rPr>
          <w:rFonts w:ascii="Palatino Linotype" w:hAnsi="Palatino Linotype" w:cs="Arial"/>
        </w:rPr>
        <w:br w:type="page"/>
      </w:r>
    </w:p>
    <w:p w:rsidR="00337AB8" w:rsidRPr="00FB7F6B" w:rsidRDefault="00337AB8" w:rsidP="00337AB8">
      <w:pPr>
        <w:pStyle w:val="Kpalrs"/>
        <w:ind w:left="360"/>
        <w:rPr>
          <w:rFonts w:ascii="Palatino Linotype" w:hAnsi="Palatino Linotype"/>
        </w:rPr>
      </w:pPr>
      <w:bookmarkStart w:id="7" w:name="_Toc393971586"/>
      <w:r>
        <w:rPr>
          <w:rFonts w:ascii="Palatino Linotype" w:hAnsi="Palatino Linotype"/>
        </w:rPr>
        <w:t>6</w:t>
      </w:r>
      <w:r w:rsidRPr="00FB7F6B">
        <w:rPr>
          <w:rFonts w:ascii="Palatino Linotype" w:hAnsi="Palatino Linotype"/>
        </w:rPr>
        <w:t>. ábra: A Gépipar/fémipar-index átlagpontszámai a tanulók szüleinek továbbtanulással kapcsolatos tanácsai szerint, 2014</w:t>
      </w:r>
      <w:bookmarkEnd w:id="7"/>
    </w:p>
    <w:p w:rsidR="00337AB8" w:rsidRPr="00514095" w:rsidRDefault="00337AB8" w:rsidP="00CE7695">
      <w:pPr>
        <w:ind w:left="284"/>
        <w:rPr>
          <w:rFonts w:ascii="Palatino Linotype" w:hAnsi="Palatino Linotype" w:cs="Arial"/>
          <w:sz w:val="24"/>
          <w:szCs w:val="24"/>
        </w:rPr>
      </w:pPr>
      <w:r w:rsidRPr="00FB7F6B">
        <w:rPr>
          <w:noProof/>
          <w:lang w:eastAsia="hu-HU"/>
        </w:rPr>
        <w:drawing>
          <wp:inline distT="0" distB="0" distL="0" distR="0">
            <wp:extent cx="6030595" cy="3936211"/>
            <wp:effectExtent l="19050" t="0" r="8255" b="0"/>
            <wp:docPr id="95"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B1777A" w:rsidRDefault="00B1777A" w:rsidP="00B1777A">
      <w:pPr>
        <w:pStyle w:val="GVIszovegtorzs"/>
        <w:spacing w:after="120" w:line="360" w:lineRule="auto"/>
        <w:rPr>
          <w:rFonts w:ascii="Palatino Linotype" w:hAnsi="Palatino Linotype" w:cs="Arial"/>
        </w:rPr>
      </w:pPr>
    </w:p>
    <w:p w:rsidR="008F247B" w:rsidRDefault="008F247B">
      <w:pPr>
        <w:spacing w:after="0" w:line="240" w:lineRule="auto"/>
        <w:rPr>
          <w:rFonts w:ascii="Palatino Linotype" w:eastAsia="Times New Roman" w:hAnsi="Palatino Linotype" w:cs="Arial"/>
          <w:sz w:val="24"/>
          <w:szCs w:val="24"/>
          <w:lang w:eastAsia="hu-HU"/>
        </w:rPr>
      </w:pPr>
      <w:r>
        <w:rPr>
          <w:rFonts w:ascii="Palatino Linotype" w:hAnsi="Palatino Linotype" w:cs="Arial"/>
        </w:rPr>
        <w:br w:type="page"/>
      </w:r>
    </w:p>
    <w:p w:rsidR="00337AB8" w:rsidRDefault="00B1777A" w:rsidP="00B1777A">
      <w:pPr>
        <w:pStyle w:val="GVIszovegtorzs"/>
        <w:spacing w:after="120" w:line="360" w:lineRule="auto"/>
        <w:rPr>
          <w:rFonts w:ascii="Palatino Linotype" w:hAnsi="Palatino Linotype" w:cs="Arial"/>
        </w:rPr>
      </w:pPr>
      <w:r w:rsidRPr="00B1777A">
        <w:rPr>
          <w:rFonts w:ascii="Palatino Linotype" w:hAnsi="Palatino Linotype" w:cs="Arial"/>
        </w:rPr>
        <w:t xml:space="preserve">A Kreativitás-index, mely a művészetek és kreatív tevékenységek iránti érdeklődést méri, </w:t>
      </w:r>
      <w:r>
        <w:rPr>
          <w:rFonts w:ascii="Palatino Linotype" w:hAnsi="Palatino Linotype" w:cs="Arial"/>
        </w:rPr>
        <w:t xml:space="preserve">szintén 0-100 közötti értékeket vehet fel. Ezen index értéke átlagosan </w:t>
      </w:r>
      <w:r w:rsidRPr="00B1777A">
        <w:rPr>
          <w:rFonts w:ascii="Palatino Linotype" w:hAnsi="Palatino Linotype" w:cs="Arial"/>
        </w:rPr>
        <w:t>magasabb a lányok, mint a fiúk körében. A magasabb iskolai végzettségű szülők gyermekei, valamint a hosszabb ideig tartó továbbtanulást tervező diákok körében is relatíve magas az index értéke</w:t>
      </w:r>
      <w:r w:rsidR="008F247B">
        <w:rPr>
          <w:rFonts w:ascii="Palatino Linotype" w:hAnsi="Palatino Linotype" w:cs="Arial"/>
        </w:rPr>
        <w:t xml:space="preserve"> (lásd a 7. ábrát)</w:t>
      </w:r>
      <w:r w:rsidRPr="00B1777A">
        <w:rPr>
          <w:rFonts w:ascii="Palatino Linotype" w:hAnsi="Palatino Linotype" w:cs="Arial"/>
        </w:rPr>
        <w:t>.</w:t>
      </w:r>
    </w:p>
    <w:p w:rsidR="008F247B" w:rsidRDefault="008F247B">
      <w:pPr>
        <w:spacing w:after="0" w:line="240" w:lineRule="auto"/>
        <w:rPr>
          <w:rFonts w:ascii="Palatino Linotype" w:eastAsia="Times New Roman" w:hAnsi="Palatino Linotype" w:cs="Arial"/>
          <w:i/>
          <w:color w:val="4F6228" w:themeColor="accent3" w:themeShade="80"/>
          <w:sz w:val="24"/>
          <w:szCs w:val="24"/>
          <w:lang w:eastAsia="hu-HU"/>
        </w:rPr>
      </w:pPr>
    </w:p>
    <w:p w:rsidR="008F247B" w:rsidRPr="00FB7F6B" w:rsidRDefault="008F247B" w:rsidP="008F247B">
      <w:pPr>
        <w:pStyle w:val="Kpalrs"/>
        <w:rPr>
          <w:rFonts w:ascii="Palatino Linotype" w:hAnsi="Palatino Linotype"/>
        </w:rPr>
      </w:pPr>
      <w:bookmarkStart w:id="8" w:name="_Toc393971587"/>
      <w:r w:rsidRPr="008F247B">
        <w:rPr>
          <w:rFonts w:ascii="Palatino Linotype" w:hAnsi="Palatino Linotype"/>
        </w:rPr>
        <w:t>7. ábra: A Kreativitás-index átlagpontszámai a tanulók továbbtanulási tervei szerint, 2014</w:t>
      </w:r>
      <w:bookmarkEnd w:id="8"/>
    </w:p>
    <w:p w:rsidR="008F247B" w:rsidRPr="00FB7F6B" w:rsidRDefault="008F247B" w:rsidP="008F247B">
      <w:pPr>
        <w:rPr>
          <w:rFonts w:ascii="Palatino Linotype" w:hAnsi="Palatino Linotype" w:cs="Arial"/>
          <w:sz w:val="24"/>
          <w:szCs w:val="24"/>
        </w:rPr>
      </w:pPr>
      <w:r>
        <w:rPr>
          <w:rFonts w:ascii="Palatino Linotype" w:hAnsi="Palatino Linotype" w:cs="Arial"/>
          <w:noProof/>
          <w:sz w:val="24"/>
          <w:szCs w:val="24"/>
          <w:lang w:eastAsia="hu-HU"/>
        </w:rPr>
        <w:drawing>
          <wp:inline distT="0" distB="0" distL="0" distR="0">
            <wp:extent cx="6030000" cy="3905515"/>
            <wp:effectExtent l="0" t="0" r="8890" b="0"/>
            <wp:docPr id="23"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0000" cy="3905515"/>
                    </a:xfrm>
                    <a:prstGeom prst="rect">
                      <a:avLst/>
                    </a:prstGeom>
                    <a:noFill/>
                  </pic:spPr>
                </pic:pic>
              </a:graphicData>
            </a:graphic>
          </wp:inline>
        </w:drawing>
      </w:r>
    </w:p>
    <w:p w:rsidR="008F247B" w:rsidRDefault="008F247B">
      <w:pPr>
        <w:spacing w:after="0" w:line="240" w:lineRule="auto"/>
        <w:rPr>
          <w:rFonts w:ascii="Palatino Linotype" w:eastAsia="Times New Roman" w:hAnsi="Palatino Linotype" w:cs="Arial"/>
          <w:sz w:val="24"/>
          <w:szCs w:val="24"/>
          <w:lang w:eastAsia="hu-HU"/>
        </w:rPr>
      </w:pPr>
      <w:r>
        <w:rPr>
          <w:rFonts w:ascii="Palatino Linotype" w:hAnsi="Palatino Linotype" w:cs="Arial"/>
        </w:rPr>
        <w:br w:type="page"/>
      </w:r>
    </w:p>
    <w:p w:rsidR="008F247B" w:rsidRDefault="008F247B" w:rsidP="00B1777A">
      <w:pPr>
        <w:pStyle w:val="GVIszovegtorzs"/>
        <w:spacing w:after="120" w:line="360" w:lineRule="auto"/>
        <w:rPr>
          <w:rFonts w:ascii="Palatino Linotype" w:hAnsi="Palatino Linotype" w:cs="Arial"/>
        </w:rPr>
      </w:pPr>
    </w:p>
    <w:p w:rsidR="00830384" w:rsidRDefault="00337AB8" w:rsidP="00B1777A">
      <w:pPr>
        <w:pStyle w:val="GVIszovegtorzs"/>
        <w:spacing w:after="120" w:line="360" w:lineRule="auto"/>
        <w:rPr>
          <w:rFonts w:ascii="Palatino Linotype" w:hAnsi="Palatino Linotype" w:cs="Arial"/>
        </w:rPr>
      </w:pPr>
      <w:r w:rsidRPr="00FB7F6B">
        <w:rPr>
          <w:rFonts w:ascii="Palatino Linotype" w:hAnsi="Palatino Linotype" w:cs="Arial"/>
        </w:rPr>
        <w:t xml:space="preserve">A Diploma-index </w:t>
      </w:r>
      <w:r w:rsidR="00FA61C0">
        <w:rPr>
          <w:rFonts w:ascii="Palatino Linotype" w:hAnsi="Palatino Linotype" w:cs="Arial"/>
        </w:rPr>
        <w:t xml:space="preserve">ugyancsak 0-tól 100-ig vehet fel értékeket és </w:t>
      </w:r>
      <w:r w:rsidRPr="00FB7F6B">
        <w:rPr>
          <w:rFonts w:ascii="Palatino Linotype" w:hAnsi="Palatino Linotype" w:cs="Arial"/>
        </w:rPr>
        <w:t xml:space="preserve">azon megkérdezettek körében jelez magas értéket, akik felsőfokú tanulmányokat, diplomaszerzést terveznek, illetve szellemi munkára vágynak. Az </w:t>
      </w:r>
      <w:r w:rsidR="00FA61C0">
        <w:rPr>
          <w:rFonts w:ascii="Palatino Linotype" w:hAnsi="Palatino Linotype" w:cs="Arial"/>
        </w:rPr>
        <w:t xml:space="preserve">eredmények szerint </w:t>
      </w:r>
      <w:r>
        <w:rPr>
          <w:rFonts w:ascii="Palatino Linotype" w:hAnsi="Palatino Linotype" w:cs="Arial"/>
        </w:rPr>
        <w:t>a</w:t>
      </w:r>
      <w:r w:rsidRPr="00514095">
        <w:rPr>
          <w:rFonts w:ascii="Palatino Linotype" w:hAnsi="Palatino Linotype" w:cs="Arial"/>
        </w:rPr>
        <w:t xml:space="preserve"> lányok kicsivel többen szeretnének felsőfokú tanulmányokat végezni, mint a fiúk. Az adatok azt mutatják, hogy a felsőfokú végzettségű</w:t>
      </w:r>
      <w:r>
        <w:rPr>
          <w:rFonts w:ascii="Palatino Linotype" w:hAnsi="Palatino Linotype" w:cs="Arial"/>
        </w:rPr>
        <w:t xml:space="preserve"> szülő</w:t>
      </w:r>
      <w:r w:rsidRPr="00514095">
        <w:rPr>
          <w:rFonts w:ascii="Palatino Linotype" w:hAnsi="Palatino Linotype" w:cs="Arial"/>
        </w:rPr>
        <w:t>k jelentős mértékben továbbörökítik továbbtanulási ambícióikat gyermekeikre</w:t>
      </w:r>
      <w:r w:rsidR="009915F6">
        <w:rPr>
          <w:rFonts w:ascii="Palatino Linotype" w:hAnsi="Palatino Linotype" w:cs="Arial"/>
        </w:rPr>
        <w:t xml:space="preserve"> </w:t>
      </w:r>
      <w:r w:rsidR="009915F6">
        <w:rPr>
          <w:rFonts w:ascii="Palatino Linotype" w:hAnsi="Palatino Linotype"/>
        </w:rPr>
        <w:t xml:space="preserve">(lásd a </w:t>
      </w:r>
      <w:r w:rsidR="008F247B">
        <w:rPr>
          <w:rFonts w:ascii="Palatino Linotype" w:hAnsi="Palatino Linotype"/>
        </w:rPr>
        <w:t>8</w:t>
      </w:r>
      <w:r w:rsidR="009915F6">
        <w:rPr>
          <w:rFonts w:ascii="Palatino Linotype" w:hAnsi="Palatino Linotype"/>
        </w:rPr>
        <w:t>. ábrát)</w:t>
      </w:r>
      <w:r w:rsidRPr="00514095">
        <w:rPr>
          <w:rFonts w:ascii="Palatino Linotype" w:hAnsi="Palatino Linotype" w:cs="Arial"/>
        </w:rPr>
        <w:t>. Azon tanulók közül, akik önállóbbak és iskolai munkájukban szorgalmasabbak, többen készülnek diplomát szerezni, mint a többi diák közül.</w:t>
      </w:r>
    </w:p>
    <w:p w:rsidR="00CE7695" w:rsidRDefault="00CE7695">
      <w:pPr>
        <w:spacing w:after="0" w:line="240" w:lineRule="auto"/>
        <w:rPr>
          <w:rFonts w:ascii="Palatino Linotype" w:eastAsia="Times New Roman" w:hAnsi="Palatino Linotype" w:cs="Arial"/>
          <w:sz w:val="24"/>
          <w:szCs w:val="24"/>
          <w:lang w:eastAsia="hu-HU"/>
        </w:rPr>
      </w:pPr>
    </w:p>
    <w:p w:rsidR="00337AB8" w:rsidRPr="00FB7F6B" w:rsidRDefault="008F247B" w:rsidP="00337AB8">
      <w:pPr>
        <w:pStyle w:val="Kpalrs"/>
        <w:ind w:left="360"/>
        <w:rPr>
          <w:rFonts w:ascii="Palatino Linotype" w:hAnsi="Palatino Linotype"/>
        </w:rPr>
      </w:pPr>
      <w:bookmarkStart w:id="9" w:name="_Toc393971588"/>
      <w:r>
        <w:rPr>
          <w:rFonts w:ascii="Palatino Linotype" w:hAnsi="Palatino Linotype"/>
        </w:rPr>
        <w:t>8</w:t>
      </w:r>
      <w:r w:rsidR="00337AB8" w:rsidRPr="00FB7F6B">
        <w:rPr>
          <w:rFonts w:ascii="Palatino Linotype" w:hAnsi="Palatino Linotype"/>
        </w:rPr>
        <w:t>. ábra: A Diploma-index átlagpontszámai a szülők</w:t>
      </w:r>
      <w:r w:rsidR="00D33221">
        <w:rPr>
          <w:rFonts w:ascii="Palatino Linotype" w:hAnsi="Palatino Linotype"/>
        </w:rPr>
        <w:t xml:space="preserve"> (édesapa vagy gondviselő)</w:t>
      </w:r>
      <w:r w:rsidR="00337AB8" w:rsidRPr="00FB7F6B">
        <w:rPr>
          <w:rFonts w:ascii="Palatino Linotype" w:hAnsi="Palatino Linotype"/>
        </w:rPr>
        <w:t xml:space="preserve"> iskolai végzettsége szerint, 2014</w:t>
      </w:r>
      <w:bookmarkEnd w:id="9"/>
    </w:p>
    <w:p w:rsidR="00337AB8" w:rsidRPr="00514095" w:rsidRDefault="00337AB8" w:rsidP="00CE7695">
      <w:pPr>
        <w:pStyle w:val="Listaszerbekezds"/>
        <w:spacing w:after="240" w:line="360" w:lineRule="auto"/>
        <w:ind w:left="0"/>
        <w:jc w:val="both"/>
        <w:rPr>
          <w:rFonts w:ascii="Palatino Linotype" w:hAnsi="Palatino Linotype" w:cs="Arial"/>
          <w:sz w:val="24"/>
          <w:szCs w:val="24"/>
        </w:rPr>
      </w:pPr>
      <w:r w:rsidRPr="00FB7F6B">
        <w:rPr>
          <w:noProof/>
          <w:lang w:eastAsia="hu-HU"/>
        </w:rPr>
        <w:drawing>
          <wp:inline distT="0" distB="0" distL="0" distR="0">
            <wp:extent cx="6030595" cy="3936211"/>
            <wp:effectExtent l="19050" t="0" r="8255" b="0"/>
            <wp:docPr id="9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337AB8" w:rsidRPr="00FB7F6B" w:rsidRDefault="00337AB8" w:rsidP="00B70E82">
      <w:pPr>
        <w:pStyle w:val="GVIszovegtorzs"/>
        <w:spacing w:after="120" w:line="360" w:lineRule="auto"/>
        <w:rPr>
          <w:rFonts w:ascii="Palatino Linotype" w:hAnsi="Palatino Linotype" w:cs="Arial"/>
        </w:rPr>
      </w:pPr>
      <w:r w:rsidRPr="00FB7F6B">
        <w:rPr>
          <w:rFonts w:ascii="Palatino Linotype" w:hAnsi="Palatino Linotype" w:cs="Arial"/>
        </w:rPr>
        <w:t>A szülők tanácsai jelentős</w:t>
      </w:r>
      <w:r w:rsidR="00FA61C0">
        <w:rPr>
          <w:rFonts w:ascii="Palatino Linotype" w:hAnsi="Palatino Linotype" w:cs="Arial"/>
        </w:rPr>
        <w:t xml:space="preserve"> mértékben</w:t>
      </w:r>
      <w:r w:rsidRPr="00FB7F6B">
        <w:rPr>
          <w:rFonts w:ascii="Palatino Linotype" w:hAnsi="Palatino Linotype" w:cs="Arial"/>
        </w:rPr>
        <w:t xml:space="preserve"> befolyásolhatják a fiatalok továbbtanulásra, szakmaválasztásra vonatkozó döntéseit.</w:t>
      </w:r>
    </w:p>
    <w:bookmarkEnd w:id="0"/>
    <w:p w:rsidR="00A9277D" w:rsidRPr="00FB7F6B" w:rsidRDefault="00A9277D">
      <w:pPr>
        <w:spacing w:after="0" w:line="240" w:lineRule="auto"/>
        <w:rPr>
          <w:rFonts w:ascii="Palatino Linotype" w:eastAsia="Times New Roman" w:hAnsi="Palatino Linotype" w:cs="Arial"/>
          <w:b/>
          <w:bCs/>
          <w:color w:val="4F6228"/>
          <w:kern w:val="32"/>
          <w:sz w:val="32"/>
          <w:szCs w:val="32"/>
          <w:lang w:eastAsia="hu-HU"/>
        </w:rPr>
      </w:pPr>
      <w:r w:rsidRPr="00FB7F6B">
        <w:rPr>
          <w:rFonts w:ascii="Palatino Linotype" w:hAnsi="Palatino Linotype"/>
        </w:rPr>
        <w:br w:type="page"/>
      </w:r>
    </w:p>
    <w:p w:rsidR="00515D9C" w:rsidRPr="00FB7F6B" w:rsidRDefault="00515D9C" w:rsidP="00251DE3">
      <w:pPr>
        <w:pStyle w:val="Cmsor1"/>
      </w:pPr>
      <w:bookmarkStart w:id="10" w:name="_Toc393971678"/>
      <w:r w:rsidRPr="00FB7F6B">
        <w:t>Bevezetés</w:t>
      </w:r>
      <w:bookmarkEnd w:id="10"/>
    </w:p>
    <w:p w:rsidR="00626CE8" w:rsidRDefault="00626CE8" w:rsidP="00515D9C">
      <w:pPr>
        <w:pStyle w:val="GVIszovegtorzs"/>
        <w:spacing w:line="360" w:lineRule="auto"/>
        <w:rPr>
          <w:rFonts w:ascii="Palatino Linotype" w:hAnsi="Palatino Linotype" w:cs="Arial"/>
        </w:rPr>
      </w:pPr>
    </w:p>
    <w:p w:rsidR="00515D9C" w:rsidRPr="00FB7F6B" w:rsidRDefault="00515D9C" w:rsidP="00515D9C">
      <w:pPr>
        <w:pStyle w:val="GVIszovegtorzs"/>
        <w:spacing w:line="360" w:lineRule="auto"/>
        <w:rPr>
          <w:rFonts w:ascii="Palatino Linotype" w:hAnsi="Palatino Linotype" w:cs="Arial"/>
        </w:rPr>
      </w:pPr>
      <w:r w:rsidRPr="00FB7F6B">
        <w:rPr>
          <w:rFonts w:ascii="Palatino Linotype" w:hAnsi="Palatino Linotype" w:cs="Arial"/>
        </w:rPr>
        <w:t>Jelen tanulmány célja feltérképezni a pályaválasztás előtt álló</w:t>
      </w:r>
      <w:r w:rsidR="002440F4" w:rsidRPr="00FB7F6B">
        <w:rPr>
          <w:rFonts w:ascii="Palatino Linotype" w:hAnsi="Palatino Linotype" w:cs="Arial"/>
        </w:rPr>
        <w:t xml:space="preserve">, hetedik osztályos </w:t>
      </w:r>
      <w:r w:rsidRPr="00FB7F6B">
        <w:rPr>
          <w:rFonts w:ascii="Palatino Linotype" w:hAnsi="Palatino Linotype" w:cs="Arial"/>
        </w:rPr>
        <w:t>általános iskolás tanulók továbbtanulás és szakmaválasztás iránti érdeklődését, valamint szüleik pályairányítási szándékát.</w:t>
      </w:r>
    </w:p>
    <w:p w:rsidR="00704737" w:rsidRDefault="001E0EB2" w:rsidP="00704737">
      <w:pPr>
        <w:pStyle w:val="GVIszovegtorzs"/>
        <w:spacing w:line="360" w:lineRule="auto"/>
        <w:rPr>
          <w:rFonts w:ascii="Palatino Linotype" w:hAnsi="Palatino Linotype"/>
        </w:rPr>
      </w:pPr>
      <w:r>
        <w:rPr>
          <w:rFonts w:ascii="Palatino Linotype" w:hAnsi="Palatino Linotype" w:cs="Arial"/>
        </w:rPr>
        <w:t>A 2014-es</w:t>
      </w:r>
      <w:r w:rsidRPr="00FB7F6B">
        <w:rPr>
          <w:rFonts w:ascii="Palatino Linotype" w:hAnsi="Palatino Linotype" w:cs="Arial"/>
        </w:rPr>
        <w:t xml:space="preserve"> országos pályaorientációs vizsgálat a </w:t>
      </w:r>
      <w:r w:rsidRPr="00FB7F6B">
        <w:rPr>
          <w:rFonts w:ascii="Palatino Linotype" w:hAnsi="Palatino Linotype"/>
        </w:rPr>
        <w:t xml:space="preserve">Magyar Kereskedelmi és Iparkamara (MKIK) </w:t>
      </w:r>
      <w:r>
        <w:rPr>
          <w:rFonts w:ascii="Palatino Linotype" w:hAnsi="Palatino Linotype"/>
        </w:rPr>
        <w:t>szervezésében</w:t>
      </w:r>
      <w:r w:rsidRPr="00FB7F6B">
        <w:rPr>
          <w:rFonts w:ascii="Palatino Linotype" w:hAnsi="Palatino Linotype" w:cs="Arial"/>
        </w:rPr>
        <w:t xml:space="preserve"> valósult meg</w:t>
      </w:r>
      <w:r>
        <w:rPr>
          <w:rFonts w:ascii="Palatino Linotype" w:hAnsi="Palatino Linotype"/>
        </w:rPr>
        <w:t xml:space="preserve">. A </w:t>
      </w:r>
      <w:r>
        <w:rPr>
          <w:rFonts w:ascii="Palatino Linotype" w:hAnsi="Palatino Linotype" w:cs="Arial"/>
        </w:rPr>
        <w:t>kutatás koncepciójának kialakítása során</w:t>
      </w:r>
      <w:r w:rsidRPr="001E0EB2">
        <w:rPr>
          <w:rFonts w:ascii="Palatino Linotype" w:hAnsi="Palatino Linotype" w:cs="Arial"/>
        </w:rPr>
        <w:t xml:space="preserve"> </w:t>
      </w:r>
      <w:r>
        <w:rPr>
          <w:rFonts w:ascii="Palatino Linotype" w:hAnsi="Palatino Linotype" w:cs="Arial"/>
        </w:rPr>
        <w:t xml:space="preserve">jelentősen támaszkodtunk a </w:t>
      </w:r>
      <w:r w:rsidR="00515D9C" w:rsidRPr="00FB7F6B">
        <w:rPr>
          <w:rFonts w:ascii="Palatino Linotype" w:hAnsi="Palatino Linotype" w:cs="Arial"/>
        </w:rPr>
        <w:t xml:space="preserve">Bács-Kiskun Megyei Kereskedelmi és Iparkamara (BKMKIK) </w:t>
      </w:r>
      <w:r w:rsidR="00FA61C0">
        <w:rPr>
          <w:rFonts w:ascii="Palatino Linotype" w:hAnsi="Palatino Linotype" w:cs="Arial"/>
        </w:rPr>
        <w:t>2012-</w:t>
      </w:r>
      <w:r>
        <w:rPr>
          <w:rFonts w:ascii="Palatino Linotype" w:hAnsi="Palatino Linotype" w:cs="Arial"/>
        </w:rPr>
        <w:t>es és 2013-as megyei kutatásainak tapasztalataira.</w:t>
      </w:r>
      <w:r>
        <w:rPr>
          <w:rStyle w:val="Lbjegyzet-hivatkozs"/>
          <w:rFonts w:ascii="Palatino Linotype" w:hAnsi="Palatino Linotype" w:cs="Arial"/>
        </w:rPr>
        <w:footnoteReference w:id="1"/>
      </w:r>
      <w:r>
        <w:rPr>
          <w:rFonts w:ascii="Palatino Linotype" w:hAnsi="Palatino Linotype" w:cs="Arial"/>
        </w:rPr>
        <w:t xml:space="preserve"> </w:t>
      </w:r>
      <w:r w:rsidR="00C25169" w:rsidRPr="00FB7F6B">
        <w:rPr>
          <w:rFonts w:ascii="Palatino Linotype" w:hAnsi="Palatino Linotype"/>
        </w:rPr>
        <w:t xml:space="preserve">Az MKIK területi hálózata segítségével az adatfelvétel </w:t>
      </w:r>
      <w:r w:rsidR="00B8038F" w:rsidRPr="00FB7F6B">
        <w:rPr>
          <w:rFonts w:ascii="Palatino Linotype" w:hAnsi="Palatino Linotype"/>
        </w:rPr>
        <w:t xml:space="preserve">az egész ország területén </w:t>
      </w:r>
      <w:r w:rsidR="00C25169" w:rsidRPr="00FB7F6B">
        <w:rPr>
          <w:rFonts w:ascii="Palatino Linotype" w:hAnsi="Palatino Linotype"/>
        </w:rPr>
        <w:t xml:space="preserve">2014. április 1. és május 30. között </w:t>
      </w:r>
      <w:r w:rsidR="00B8038F" w:rsidRPr="00FB7F6B">
        <w:rPr>
          <w:rFonts w:ascii="Palatino Linotype" w:hAnsi="Palatino Linotype"/>
        </w:rPr>
        <w:t>zajlott le.</w:t>
      </w:r>
      <w:r w:rsidR="00C25169" w:rsidRPr="00FB7F6B">
        <w:rPr>
          <w:rFonts w:ascii="Palatino Linotype" w:hAnsi="Palatino Linotype"/>
        </w:rPr>
        <w:t xml:space="preserve"> </w:t>
      </w:r>
      <w:r w:rsidR="00C25169" w:rsidRPr="00406F97">
        <w:rPr>
          <w:rFonts w:ascii="Palatino Linotype" w:hAnsi="Palatino Linotype"/>
        </w:rPr>
        <w:t>Összesen 9</w:t>
      </w:r>
      <w:r w:rsidR="00FA61C0">
        <w:rPr>
          <w:rFonts w:ascii="Palatino Linotype" w:hAnsi="Palatino Linotype"/>
        </w:rPr>
        <w:t>.</w:t>
      </w:r>
      <w:r w:rsidR="00C25169" w:rsidRPr="00406F97">
        <w:rPr>
          <w:rFonts w:ascii="Palatino Linotype" w:hAnsi="Palatino Linotype"/>
        </w:rPr>
        <w:t xml:space="preserve">336 </w:t>
      </w:r>
      <w:r w:rsidR="00C25169" w:rsidRPr="00406F97">
        <w:rPr>
          <w:rFonts w:ascii="Palatino Linotype" w:hAnsi="Palatino Linotype" w:cs="Arial"/>
        </w:rPr>
        <w:t xml:space="preserve">hetedik osztályos </w:t>
      </w:r>
      <w:r w:rsidR="00C25169" w:rsidRPr="00406F97">
        <w:rPr>
          <w:rFonts w:ascii="Palatino Linotype" w:hAnsi="Palatino Linotype"/>
        </w:rPr>
        <w:t xml:space="preserve">tanuló </w:t>
      </w:r>
      <w:r w:rsidR="00406F97" w:rsidRPr="00406F97">
        <w:rPr>
          <w:rFonts w:ascii="Palatino Linotype" w:hAnsi="Palatino Linotype"/>
        </w:rPr>
        <w:t>válaszolt a kérdésekre</w:t>
      </w:r>
      <w:r w:rsidR="00B8038F" w:rsidRPr="00406F97">
        <w:rPr>
          <w:rFonts w:ascii="Palatino Linotype" w:hAnsi="Palatino Linotype"/>
        </w:rPr>
        <w:t>, így országosan reprezentatív</w:t>
      </w:r>
      <w:r w:rsidR="00406F97">
        <w:rPr>
          <w:rFonts w:ascii="Palatino Linotype" w:hAnsi="Palatino Linotype"/>
        </w:rPr>
        <w:t>nak tekinthető</w:t>
      </w:r>
      <w:r w:rsidR="00406F97" w:rsidRPr="00406F97">
        <w:rPr>
          <w:rStyle w:val="Lbjegyzet-hivatkozs"/>
          <w:rFonts w:ascii="Palatino Linotype" w:hAnsi="Palatino Linotype"/>
        </w:rPr>
        <w:footnoteReference w:id="2"/>
      </w:r>
      <w:r w:rsidR="00B8038F" w:rsidRPr="00406F97">
        <w:rPr>
          <w:rFonts w:ascii="Palatino Linotype" w:hAnsi="Palatino Linotype"/>
        </w:rPr>
        <w:t xml:space="preserve"> minta áll</w:t>
      </w:r>
      <w:r w:rsidR="00B8038F" w:rsidRPr="00FB7F6B">
        <w:rPr>
          <w:rFonts w:ascii="Palatino Linotype" w:hAnsi="Palatino Linotype"/>
        </w:rPr>
        <w:t xml:space="preserve"> rendelkezésünkre a továbbtanulási szándékok és az azokra ható tényezők </w:t>
      </w:r>
      <w:r w:rsidR="00406F97">
        <w:rPr>
          <w:rFonts w:ascii="Palatino Linotype" w:hAnsi="Palatino Linotype"/>
        </w:rPr>
        <w:t>vizsgálatában.</w:t>
      </w:r>
    </w:p>
    <w:p w:rsidR="00B8038F" w:rsidRPr="0094506D" w:rsidRDefault="00515D9C" w:rsidP="00704737">
      <w:pPr>
        <w:pStyle w:val="GVIszovegtorzs"/>
        <w:spacing w:line="360" w:lineRule="auto"/>
        <w:rPr>
          <w:rFonts w:ascii="Palatino Linotype" w:hAnsi="Palatino Linotype"/>
        </w:rPr>
      </w:pPr>
      <w:r w:rsidRPr="00704737">
        <w:rPr>
          <w:rFonts w:ascii="Palatino Linotype" w:hAnsi="Palatino Linotype" w:cs="Arial"/>
        </w:rPr>
        <w:t>A tanulmány első részében a továbbtanulás, valamint a szakma- és pályaválasztás témaköreit</w:t>
      </w:r>
      <w:r w:rsidR="00B8038F" w:rsidRPr="00704737">
        <w:rPr>
          <w:rFonts w:ascii="Palatino Linotype" w:hAnsi="Palatino Linotype" w:cs="Arial"/>
        </w:rPr>
        <w:t xml:space="preserve"> vizsgáljuk meg</w:t>
      </w:r>
      <w:r w:rsidRPr="00704737">
        <w:rPr>
          <w:rFonts w:ascii="Palatino Linotype" w:hAnsi="Palatino Linotype" w:cs="Arial"/>
        </w:rPr>
        <w:t>. A fejezet körüljárja a</w:t>
      </w:r>
      <w:r w:rsidR="00393FAA" w:rsidRPr="00704737">
        <w:rPr>
          <w:rFonts w:ascii="Palatino Linotype" w:hAnsi="Palatino Linotype" w:cs="Arial"/>
        </w:rPr>
        <w:t>z</w:t>
      </w:r>
      <w:r w:rsidRPr="00704737">
        <w:rPr>
          <w:rFonts w:ascii="Palatino Linotype" w:hAnsi="Palatino Linotype" w:cs="Arial"/>
        </w:rPr>
        <w:t xml:space="preserve"> </w:t>
      </w:r>
      <w:r w:rsidR="00393FAA" w:rsidRPr="00704737">
        <w:rPr>
          <w:rFonts w:ascii="Palatino Linotype" w:hAnsi="Palatino Linotype" w:cs="Arial"/>
        </w:rPr>
        <w:t>általános iskolások</w:t>
      </w:r>
      <w:r w:rsidRPr="00704737">
        <w:rPr>
          <w:rFonts w:ascii="Palatino Linotype" w:hAnsi="Palatino Linotype" w:cs="Arial"/>
        </w:rPr>
        <w:t xml:space="preserve"> érdeklődési </w:t>
      </w:r>
      <w:r w:rsidRPr="0094506D">
        <w:rPr>
          <w:rFonts w:ascii="Palatino Linotype" w:hAnsi="Palatino Linotype" w:cs="Arial"/>
        </w:rPr>
        <w:t>területeit, a feladatok elvégzésével kapcsolatos általános attitűdjüket, továbbtanulási terveiket és a munka vilá</w:t>
      </w:r>
      <w:r w:rsidR="00B8038F" w:rsidRPr="0094506D">
        <w:rPr>
          <w:rFonts w:ascii="Palatino Linotype" w:hAnsi="Palatino Linotype" w:cs="Arial"/>
        </w:rPr>
        <w:t>gáról alkotott elképzeléseiket.</w:t>
      </w:r>
    </w:p>
    <w:p w:rsidR="00515D9C" w:rsidRPr="0094506D" w:rsidRDefault="00515D9C" w:rsidP="00515D9C">
      <w:pPr>
        <w:pStyle w:val="GVIszovegtorzs"/>
        <w:spacing w:line="360" w:lineRule="auto"/>
        <w:rPr>
          <w:rFonts w:ascii="Palatino Linotype" w:hAnsi="Palatino Linotype" w:cs="Arial"/>
        </w:rPr>
      </w:pPr>
      <w:r w:rsidRPr="0094506D">
        <w:rPr>
          <w:rFonts w:ascii="Palatino Linotype" w:hAnsi="Palatino Linotype" w:cs="Arial"/>
        </w:rPr>
        <w:t>A második részben az ún. tanulói profilok segítségével mélyebben is megvizsgáljuk, hogy a különböző pszichológiai tényezők, tulajdonságok, illetve a családi háttér milyen módon befolyásolja a hetedik osztályos tanulók pályaválasztási döntéseit.</w:t>
      </w:r>
    </w:p>
    <w:p w:rsidR="0094506D" w:rsidRPr="0094506D" w:rsidRDefault="0094506D" w:rsidP="008F247B">
      <w:pPr>
        <w:pStyle w:val="GVIszovegtorzs"/>
        <w:spacing w:line="360" w:lineRule="auto"/>
        <w:rPr>
          <w:rFonts w:ascii="Palatino Linotype" w:hAnsi="Palatino Linotype" w:cs="Arial"/>
        </w:rPr>
      </w:pPr>
      <w:r w:rsidRPr="0094506D">
        <w:rPr>
          <w:rFonts w:ascii="Palatino Linotype" w:hAnsi="Palatino Linotype" w:cs="Arial"/>
        </w:rPr>
        <w:t>A harmadik fejezetben a főbb eredmények területi különbségeit tárjuk fel általában regionális, egyes esetekben megyei szinten.</w:t>
      </w:r>
    </w:p>
    <w:p w:rsidR="00515D9C" w:rsidRPr="00FB7F6B" w:rsidRDefault="00515D9C" w:rsidP="008F247B">
      <w:pPr>
        <w:pStyle w:val="GVIszovegtorzs"/>
        <w:spacing w:line="360" w:lineRule="auto"/>
        <w:rPr>
          <w:rFonts w:ascii="Palatino Linotype" w:hAnsi="Palatino Linotype" w:cs="Arial"/>
        </w:rPr>
      </w:pPr>
      <w:r w:rsidRPr="0094506D">
        <w:rPr>
          <w:rFonts w:ascii="Palatino Linotype" w:hAnsi="Palatino Linotype" w:cs="Arial"/>
        </w:rPr>
        <w:t>A tanulmányt a főbb következtetések levonásával és az esetleges további, jövőbeli kutatási irányok felvázolásával zárjuk.</w:t>
      </w:r>
      <w:r w:rsidRPr="00FB7F6B">
        <w:rPr>
          <w:rFonts w:ascii="Palatino Linotype" w:hAnsi="Palatino Linotype" w:cs="Arial"/>
        </w:rPr>
        <w:br w:type="page"/>
      </w:r>
    </w:p>
    <w:p w:rsidR="003F657F" w:rsidRPr="00251DE3" w:rsidRDefault="00251DE3" w:rsidP="00251DE3">
      <w:pPr>
        <w:pStyle w:val="Cmsor1"/>
      </w:pPr>
      <w:bookmarkStart w:id="12" w:name="_Toc393971679"/>
      <w:r w:rsidRPr="00251DE3">
        <w:t xml:space="preserve">1. </w:t>
      </w:r>
      <w:r w:rsidR="00197EF7" w:rsidRPr="00251DE3">
        <w:t>Továbbtanulás és pályaválasztás a tanulók körében</w:t>
      </w:r>
      <w:bookmarkEnd w:id="12"/>
    </w:p>
    <w:p w:rsidR="003F657F" w:rsidRPr="00251DE3" w:rsidRDefault="003F657F" w:rsidP="003F657F">
      <w:pPr>
        <w:pStyle w:val="GVIszovegtorzs"/>
        <w:ind w:left="720" w:firstLine="0"/>
        <w:rPr>
          <w:rFonts w:ascii="Palatino Linotype" w:hAnsi="Palatino Linotype" w:cs="Arial"/>
          <w:sz w:val="20"/>
          <w:szCs w:val="20"/>
        </w:rPr>
      </w:pPr>
    </w:p>
    <w:p w:rsidR="00D67BB5" w:rsidRPr="00251DE3" w:rsidRDefault="00D67BB5" w:rsidP="00D67BB5">
      <w:pPr>
        <w:pStyle w:val="GVIszovegtorzs"/>
        <w:ind w:left="720" w:firstLine="0"/>
        <w:rPr>
          <w:rFonts w:ascii="Palatino Linotype" w:hAnsi="Palatino Linotype" w:cs="Arial"/>
          <w:b/>
          <w:color w:val="4F6228" w:themeColor="accent3" w:themeShade="80"/>
        </w:rPr>
      </w:pPr>
      <w:r w:rsidRPr="00251DE3">
        <w:rPr>
          <w:rFonts w:ascii="Palatino Linotype" w:hAnsi="Palatino Linotype" w:cs="Arial"/>
          <w:b/>
          <w:color w:val="4F6228" w:themeColor="accent3" w:themeShade="80"/>
        </w:rPr>
        <w:t>Főbb eredmények</w:t>
      </w:r>
    </w:p>
    <w:p w:rsidR="00D67BB5" w:rsidRPr="00FB7F6B" w:rsidRDefault="00D67BB5" w:rsidP="00254166">
      <w:pPr>
        <w:pStyle w:val="GVIszovegtorzs"/>
        <w:numPr>
          <w:ilvl w:val="0"/>
          <w:numId w:val="1"/>
        </w:numPr>
        <w:spacing w:line="360" w:lineRule="auto"/>
        <w:rPr>
          <w:rFonts w:ascii="Palatino Linotype" w:hAnsi="Palatino Linotype" w:cs="Arial"/>
        </w:rPr>
      </w:pPr>
      <w:r w:rsidRPr="00251DE3">
        <w:rPr>
          <w:rFonts w:ascii="Palatino Linotype" w:hAnsi="Palatino Linotype"/>
        </w:rPr>
        <w:t>Az adatok szerint a diákok leginkább az internetről tájékozódnak: 84%-uk innen</w:t>
      </w:r>
      <w:r w:rsidRPr="00FB7F6B">
        <w:rPr>
          <w:rFonts w:ascii="Palatino Linotype" w:hAnsi="Palatino Linotype"/>
        </w:rPr>
        <w:t xml:space="preserve"> szerzi az információkat.</w:t>
      </w:r>
    </w:p>
    <w:p w:rsidR="00D67BB5" w:rsidRPr="00FB7F6B" w:rsidRDefault="00D67BB5" w:rsidP="00254166">
      <w:pPr>
        <w:pStyle w:val="GVIszovegtorzs"/>
        <w:numPr>
          <w:ilvl w:val="0"/>
          <w:numId w:val="1"/>
        </w:numPr>
        <w:spacing w:line="360" w:lineRule="auto"/>
        <w:rPr>
          <w:rFonts w:ascii="Palatino Linotype" w:hAnsi="Palatino Linotype" w:cs="Arial"/>
        </w:rPr>
      </w:pPr>
      <w:r w:rsidRPr="00FB7F6B">
        <w:rPr>
          <w:rFonts w:ascii="Palatino Linotype" w:hAnsi="Palatino Linotype" w:cs="Arial"/>
        </w:rPr>
        <w:t xml:space="preserve">A tanulók közül </w:t>
      </w:r>
      <w:r w:rsidR="0015446B">
        <w:rPr>
          <w:rFonts w:ascii="Palatino Linotype" w:hAnsi="Palatino Linotype" w:cs="Arial"/>
        </w:rPr>
        <w:t xml:space="preserve">már </w:t>
      </w:r>
      <w:r w:rsidRPr="00FB7F6B">
        <w:rPr>
          <w:rFonts w:ascii="Palatino Linotype" w:hAnsi="Palatino Linotype" w:cs="Arial"/>
        </w:rPr>
        <w:t>majdnem mindenki foglalkozott a továbbtanulás kérdéseivel.</w:t>
      </w:r>
      <w:r w:rsidRPr="00FB7F6B">
        <w:rPr>
          <w:rFonts w:ascii="Palatino Linotype" w:hAnsi="Palatino Linotype"/>
        </w:rPr>
        <w:t xml:space="preserve"> </w:t>
      </w:r>
      <w:r w:rsidR="0015446B">
        <w:rPr>
          <w:rFonts w:ascii="Palatino Linotype" w:hAnsi="Palatino Linotype"/>
        </w:rPr>
        <w:t>A</w:t>
      </w:r>
      <w:r w:rsidRPr="00FB7F6B">
        <w:rPr>
          <w:rFonts w:ascii="Palatino Linotype" w:hAnsi="Palatino Linotype"/>
        </w:rPr>
        <w:t xml:space="preserve"> legtöbben (85%) a szülőkkel való beszélgetést választották a tájékozódásra, 67%-uk osztályfőnöki órán, 21%-uk pedig iskolai pályaválasztási rendezvényen szerezte az információit.</w:t>
      </w:r>
      <w:r w:rsidRPr="00FB7F6B">
        <w:rPr>
          <w:rFonts w:ascii="Palatino Linotype" w:hAnsi="Palatino Linotype" w:cs="Arial"/>
        </w:rPr>
        <w:t xml:space="preserve"> Csupán</w:t>
      </w:r>
      <w:r w:rsidRPr="00FB7F6B">
        <w:rPr>
          <w:rFonts w:ascii="Palatino Linotype" w:hAnsi="Palatino Linotype"/>
        </w:rPr>
        <w:t xml:space="preserve"> 5% azoknak az aránya, akiknél még nem került szóba a pályaválasztás kérdése.</w:t>
      </w:r>
    </w:p>
    <w:p w:rsidR="00D67BB5" w:rsidRPr="00FB7F6B" w:rsidRDefault="0015446B" w:rsidP="00254166">
      <w:pPr>
        <w:pStyle w:val="GVIszovegtorzs"/>
        <w:numPr>
          <w:ilvl w:val="0"/>
          <w:numId w:val="1"/>
        </w:numPr>
        <w:spacing w:line="360" w:lineRule="auto"/>
        <w:rPr>
          <w:rFonts w:ascii="Palatino Linotype" w:hAnsi="Palatino Linotype" w:cs="Arial"/>
        </w:rPr>
      </w:pPr>
      <w:r>
        <w:rPr>
          <w:rFonts w:ascii="Palatino Linotype" w:hAnsi="Palatino Linotype"/>
        </w:rPr>
        <w:t>A</w:t>
      </w:r>
      <w:r w:rsidR="00D67BB5" w:rsidRPr="00FB7F6B">
        <w:rPr>
          <w:rFonts w:ascii="Palatino Linotype" w:hAnsi="Palatino Linotype"/>
        </w:rPr>
        <w:t xml:space="preserve"> legtöbb tanulónak (51%) azt a tanácsot adták a szülei, hogy </w:t>
      </w:r>
      <w:r w:rsidRPr="00FB7F6B">
        <w:rPr>
          <w:rFonts w:ascii="Palatino Linotype" w:hAnsi="Palatino Linotype"/>
        </w:rPr>
        <w:t xml:space="preserve">szerezzen </w:t>
      </w:r>
      <w:r>
        <w:rPr>
          <w:rFonts w:ascii="Palatino Linotype" w:hAnsi="Palatino Linotype"/>
        </w:rPr>
        <w:t xml:space="preserve">olyan </w:t>
      </w:r>
      <w:r w:rsidR="00D67BB5" w:rsidRPr="00FB7F6B">
        <w:rPr>
          <w:rFonts w:ascii="Palatino Linotype" w:hAnsi="Palatino Linotype"/>
        </w:rPr>
        <w:t>szakmát, amivel szívesen foglalkozn</w:t>
      </w:r>
      <w:r>
        <w:rPr>
          <w:rFonts w:ascii="Palatino Linotype" w:hAnsi="Palatino Linotype"/>
        </w:rPr>
        <w:t>a</w:t>
      </w:r>
      <w:r w:rsidR="00D67BB5" w:rsidRPr="00FB7F6B">
        <w:rPr>
          <w:rFonts w:ascii="Palatino Linotype" w:hAnsi="Palatino Linotype"/>
        </w:rPr>
        <w:t xml:space="preserve">. </w:t>
      </w:r>
      <w:r w:rsidR="00D67BB5" w:rsidRPr="00FB7F6B">
        <w:rPr>
          <w:rFonts w:ascii="Palatino Linotype" w:hAnsi="Palatino Linotype" w:cs="Arial"/>
        </w:rPr>
        <w:t>A tanulók több, mint egyharmadának azt javasolták</w:t>
      </w:r>
      <w:r>
        <w:rPr>
          <w:rFonts w:ascii="Palatino Linotype" w:hAnsi="Palatino Linotype" w:cs="Arial"/>
        </w:rPr>
        <w:t xml:space="preserve"> szülei</w:t>
      </w:r>
      <w:r w:rsidR="00D67BB5" w:rsidRPr="00FB7F6B">
        <w:rPr>
          <w:rFonts w:ascii="Palatino Linotype" w:hAnsi="Palatino Linotype" w:cs="Arial"/>
        </w:rPr>
        <w:t>, hogy olyan szakmát szerezz</w:t>
      </w:r>
      <w:r>
        <w:rPr>
          <w:rFonts w:ascii="Palatino Linotype" w:hAnsi="Palatino Linotype" w:cs="Arial"/>
        </w:rPr>
        <w:t xml:space="preserve">en, amivel jól tud majd keresni, </w:t>
      </w:r>
      <w:r w:rsidR="00D67BB5" w:rsidRPr="00FB7F6B">
        <w:rPr>
          <w:rFonts w:ascii="Palatino Linotype" w:hAnsi="Palatino Linotype" w:cs="Arial"/>
        </w:rPr>
        <w:t>illetve azt, hogy szakmá</w:t>
      </w:r>
      <w:r>
        <w:rPr>
          <w:rFonts w:ascii="Palatino Linotype" w:hAnsi="Palatino Linotype" w:cs="Arial"/>
        </w:rPr>
        <w:t>t és érettségit is szerezzen</w:t>
      </w:r>
      <w:r w:rsidR="00D67BB5" w:rsidRPr="00FB7F6B">
        <w:rPr>
          <w:rFonts w:ascii="Palatino Linotype" w:hAnsi="Palatino Linotype" w:cs="Arial"/>
        </w:rPr>
        <w:t xml:space="preserve">. </w:t>
      </w:r>
      <w:r w:rsidR="00874007">
        <w:rPr>
          <w:rFonts w:ascii="Palatino Linotype" w:hAnsi="Palatino Linotype"/>
        </w:rPr>
        <w:t>24%-uknak azt tanácsolják szülei, hogy szerezzenek diplomát,</w:t>
      </w:r>
      <w:r w:rsidR="00874007" w:rsidRPr="00FB7F6B">
        <w:rPr>
          <w:rFonts w:ascii="Palatino Linotype" w:hAnsi="Palatino Linotype"/>
        </w:rPr>
        <w:t xml:space="preserve"> 23%</w:t>
      </w:r>
      <w:r w:rsidR="00874007">
        <w:rPr>
          <w:rFonts w:ascii="Palatino Linotype" w:hAnsi="Palatino Linotype"/>
        </w:rPr>
        <w:t>-uknak pedig</w:t>
      </w:r>
      <w:r w:rsidR="00874007" w:rsidRPr="00FB7F6B">
        <w:rPr>
          <w:rFonts w:ascii="Palatino Linotype" w:hAnsi="Palatino Linotype"/>
        </w:rPr>
        <w:t xml:space="preserve"> azt javasolták, hogy </w:t>
      </w:r>
      <w:r w:rsidR="00874007">
        <w:rPr>
          <w:rFonts w:ascii="Palatino Linotype" w:hAnsi="Palatino Linotype"/>
        </w:rPr>
        <w:t>tanuljanak</w:t>
      </w:r>
      <w:r w:rsidR="00874007" w:rsidRPr="00FB7F6B">
        <w:rPr>
          <w:rFonts w:ascii="Palatino Linotype" w:hAnsi="Palatino Linotype"/>
        </w:rPr>
        <w:t xml:space="preserve"> szakmát.</w:t>
      </w:r>
      <w:r w:rsidR="00874007" w:rsidRPr="00874007">
        <w:rPr>
          <w:rFonts w:ascii="Palatino Linotype" w:hAnsi="Palatino Linotype" w:cs="Arial"/>
        </w:rPr>
        <w:t xml:space="preserve"> </w:t>
      </w:r>
      <w:r w:rsidR="00874007" w:rsidRPr="00FB7F6B">
        <w:rPr>
          <w:rFonts w:ascii="Palatino Linotype" w:hAnsi="Palatino Linotype" w:cs="Arial"/>
        </w:rPr>
        <w:t>Szintén több, mint egyharmaduk úgy látja,</w:t>
      </w:r>
      <w:r w:rsidR="00874007">
        <w:rPr>
          <w:rFonts w:ascii="Palatino Linotype" w:hAnsi="Palatino Linotype" w:cs="Arial"/>
        </w:rPr>
        <w:t xml:space="preserve"> hogy</w:t>
      </w:r>
      <w:r w:rsidR="00874007" w:rsidRPr="00FB7F6B">
        <w:rPr>
          <w:rFonts w:ascii="Palatino Linotype" w:hAnsi="Palatino Linotype" w:cs="Arial"/>
        </w:rPr>
        <w:t xml:space="preserve"> szülei rábízzák a válasz</w:t>
      </w:r>
      <w:r w:rsidR="00874007">
        <w:rPr>
          <w:rFonts w:ascii="Palatino Linotype" w:hAnsi="Palatino Linotype" w:cs="Arial"/>
        </w:rPr>
        <w:t>tást.</w:t>
      </w:r>
    </w:p>
    <w:p w:rsidR="00D67BB5" w:rsidRPr="00FB7F6B" w:rsidRDefault="0015446B" w:rsidP="00254166">
      <w:pPr>
        <w:pStyle w:val="GVIszovegtorzs"/>
        <w:numPr>
          <w:ilvl w:val="0"/>
          <w:numId w:val="1"/>
        </w:numPr>
        <w:spacing w:line="360" w:lineRule="auto"/>
        <w:rPr>
          <w:rFonts w:ascii="Palatino Linotype" w:hAnsi="Palatino Linotype" w:cs="Arial"/>
        </w:rPr>
      </w:pPr>
      <w:r>
        <w:rPr>
          <w:rFonts w:ascii="Palatino Linotype" w:hAnsi="Palatino Linotype"/>
        </w:rPr>
        <w:t>A továbbtanulási</w:t>
      </w:r>
      <w:r w:rsidR="00D67BB5" w:rsidRPr="00FB7F6B">
        <w:rPr>
          <w:rFonts w:ascii="Palatino Linotype" w:hAnsi="Palatino Linotype"/>
        </w:rPr>
        <w:t xml:space="preserve"> terveket tekintve a legtöbb </w:t>
      </w:r>
      <w:r>
        <w:rPr>
          <w:rFonts w:ascii="Palatino Linotype" w:hAnsi="Palatino Linotype"/>
        </w:rPr>
        <w:t>diák</w:t>
      </w:r>
      <w:r w:rsidR="00D67BB5" w:rsidRPr="00FB7F6B">
        <w:rPr>
          <w:rFonts w:ascii="Palatino Linotype" w:hAnsi="Palatino Linotype"/>
        </w:rPr>
        <w:t xml:space="preserve"> főiskolai vagy egyetemi diplomát szeretne szerezni (32%), őket követik azok, akik szakközépiskolai érettségit szeretnének (19%), 18%-uk szakmunkás bizonyítványt és érettségit szeretne, 15%-uk szakmunkás szeretne lenni, 11%-uk gimnáziumi érettségit kíván szerezni, 5%-uk pedig technikusi végzettséget. A tanulók mindössze 1%-a jelezte, hogy az általános iskola után nem szeretne továbbtanulni.</w:t>
      </w:r>
    </w:p>
    <w:p w:rsidR="00D67BB5" w:rsidRPr="00FB7F6B" w:rsidRDefault="00D67BB5" w:rsidP="00254166">
      <w:pPr>
        <w:pStyle w:val="GVIszovegtorzs"/>
        <w:numPr>
          <w:ilvl w:val="0"/>
          <w:numId w:val="1"/>
        </w:numPr>
        <w:spacing w:line="360" w:lineRule="auto"/>
        <w:rPr>
          <w:rFonts w:ascii="Palatino Linotype" w:hAnsi="Palatino Linotype" w:cs="Arial"/>
        </w:rPr>
      </w:pPr>
      <w:r w:rsidRPr="00FB7F6B">
        <w:rPr>
          <w:rFonts w:ascii="Palatino Linotype" w:hAnsi="Palatino Linotype" w:cs="Arial"/>
        </w:rPr>
        <w:t>A legtöbb diák úgy érzi, a számítógép kezelésében, a sportban és a rajzolásban tehetséges. Emellett sokan jelezték, hogy ügyesek házi és ház körüli munká</w:t>
      </w:r>
      <w:r w:rsidR="0015446B">
        <w:rPr>
          <w:rFonts w:ascii="Palatino Linotype" w:hAnsi="Palatino Linotype" w:cs="Arial"/>
        </w:rPr>
        <w:t>kban, illetve társasjátékokban.</w:t>
      </w:r>
    </w:p>
    <w:p w:rsidR="00D67BB5" w:rsidRPr="00626CE8" w:rsidRDefault="0015446B" w:rsidP="00254166">
      <w:pPr>
        <w:pStyle w:val="GVIszovegtorzs"/>
        <w:numPr>
          <w:ilvl w:val="0"/>
          <w:numId w:val="1"/>
        </w:numPr>
        <w:spacing w:line="360" w:lineRule="auto"/>
        <w:rPr>
          <w:rFonts w:ascii="Palatino Linotype" w:hAnsi="Palatino Linotype" w:cs="Arial"/>
        </w:rPr>
      </w:pPr>
      <w:r>
        <w:rPr>
          <w:rFonts w:ascii="Palatino Linotype" w:hAnsi="Palatino Linotype" w:cs="Arial"/>
        </w:rPr>
        <w:t>A</w:t>
      </w:r>
      <w:r w:rsidR="00D67BB5" w:rsidRPr="00FB7F6B">
        <w:rPr>
          <w:rFonts w:ascii="Palatino Linotype" w:hAnsi="Palatino Linotype" w:cs="Arial"/>
        </w:rPr>
        <w:t xml:space="preserve"> legtöbb </w:t>
      </w:r>
      <w:r w:rsidR="00626CE8">
        <w:rPr>
          <w:rFonts w:ascii="Palatino Linotype" w:hAnsi="Palatino Linotype" w:cs="Arial"/>
        </w:rPr>
        <w:t>tanuló</w:t>
      </w:r>
      <w:r w:rsidR="00D67BB5" w:rsidRPr="00FB7F6B">
        <w:rPr>
          <w:rFonts w:ascii="Palatino Linotype" w:hAnsi="Palatino Linotype" w:cs="Arial"/>
        </w:rPr>
        <w:t xml:space="preserve"> a háziállatok gondozásában, a sütésben, főzésben, a bevásárlásban, illetve a barkácsolásban, szerelésben segít szívesesen szüleinek. Az otthoni segítségnyújtás jelentős</w:t>
      </w:r>
      <w:r>
        <w:rPr>
          <w:rFonts w:ascii="Palatino Linotype" w:hAnsi="Palatino Linotype" w:cs="Arial"/>
        </w:rPr>
        <w:t>,</w:t>
      </w:r>
      <w:r w:rsidR="00D67BB5" w:rsidRPr="00FB7F6B">
        <w:rPr>
          <w:rFonts w:ascii="Palatino Linotype" w:hAnsi="Palatino Linotype" w:cs="Arial"/>
        </w:rPr>
        <w:t xml:space="preserve"> nemek szerinti eltéréseket mutat: a legtöbb </w:t>
      </w:r>
      <w:r w:rsidR="00D67BB5" w:rsidRPr="00626CE8">
        <w:rPr>
          <w:rFonts w:ascii="Palatino Linotype" w:hAnsi="Palatino Linotype" w:cs="Arial"/>
        </w:rPr>
        <w:t>házimunkában a lányok szívesebben segítenek a fiúknál.</w:t>
      </w:r>
    </w:p>
    <w:p w:rsidR="00626CE8" w:rsidRPr="00626CE8" w:rsidRDefault="00D67BB5" w:rsidP="00254166">
      <w:pPr>
        <w:pStyle w:val="GVIszovegtorzs"/>
        <w:numPr>
          <w:ilvl w:val="0"/>
          <w:numId w:val="1"/>
        </w:numPr>
        <w:spacing w:line="360" w:lineRule="auto"/>
        <w:rPr>
          <w:rFonts w:ascii="Palatino Linotype" w:hAnsi="Palatino Linotype" w:cs="Arial"/>
        </w:rPr>
      </w:pPr>
      <w:r w:rsidRPr="00626CE8">
        <w:rPr>
          <w:rFonts w:ascii="Palatino Linotype" w:hAnsi="Palatino Linotype" w:cs="Arial"/>
        </w:rPr>
        <w:t>A jövőbeli foglalkozás</w:t>
      </w:r>
      <w:r w:rsidR="0015446B" w:rsidRPr="00626CE8">
        <w:rPr>
          <w:rFonts w:ascii="Palatino Linotype" w:hAnsi="Palatino Linotype" w:cs="Arial"/>
        </w:rPr>
        <w:t>ok</w:t>
      </w:r>
      <w:r w:rsidRPr="00626CE8">
        <w:rPr>
          <w:rFonts w:ascii="Palatino Linotype" w:hAnsi="Palatino Linotype" w:cs="Arial"/>
        </w:rPr>
        <w:t xml:space="preserve"> tekintetében az állatgondozás</w:t>
      </w:r>
      <w:r w:rsidR="0015446B" w:rsidRPr="00626CE8">
        <w:rPr>
          <w:rFonts w:ascii="Palatino Linotype" w:hAnsi="Palatino Linotype" w:cs="Arial"/>
        </w:rPr>
        <w:t>,</w:t>
      </w:r>
      <w:r w:rsidRPr="00626CE8">
        <w:rPr>
          <w:rFonts w:ascii="Palatino Linotype" w:hAnsi="Palatino Linotype" w:cs="Arial"/>
        </w:rPr>
        <w:t xml:space="preserve"> a</w:t>
      </w:r>
      <w:r w:rsidR="0015446B" w:rsidRPr="00626CE8">
        <w:rPr>
          <w:rFonts w:ascii="Palatino Linotype" w:hAnsi="Palatino Linotype" w:cs="Arial"/>
        </w:rPr>
        <w:t xml:space="preserve"> szakácsmesterség</w:t>
      </w:r>
      <w:r w:rsidRPr="00626CE8">
        <w:rPr>
          <w:rFonts w:ascii="Palatino Linotype" w:hAnsi="Palatino Linotype" w:cs="Arial"/>
        </w:rPr>
        <w:t xml:space="preserve"> és a számítógépes munka a </w:t>
      </w:r>
      <w:r w:rsidR="00626CE8" w:rsidRPr="00626CE8">
        <w:rPr>
          <w:rFonts w:ascii="Palatino Linotype" w:hAnsi="Palatino Linotype" w:cs="Arial"/>
        </w:rPr>
        <w:t>legnépszerűbb a diákok körében.</w:t>
      </w:r>
    </w:p>
    <w:p w:rsidR="00626CE8" w:rsidRPr="00626CE8" w:rsidRDefault="00D67BB5" w:rsidP="00254166">
      <w:pPr>
        <w:pStyle w:val="GVIszovegtorzs"/>
        <w:numPr>
          <w:ilvl w:val="0"/>
          <w:numId w:val="1"/>
        </w:numPr>
        <w:spacing w:line="360" w:lineRule="auto"/>
        <w:rPr>
          <w:rFonts w:ascii="Palatino Linotype" w:hAnsi="Palatino Linotype" w:cs="Arial"/>
        </w:rPr>
      </w:pPr>
      <w:r w:rsidRPr="00626CE8">
        <w:rPr>
          <w:rFonts w:ascii="Palatino Linotype" w:hAnsi="Palatino Linotype" w:cs="Arial"/>
        </w:rPr>
        <w:t>A munkával, hivatással kapcsolatos tervek jelentős, nemek szerinti eltéréseket mutatnak, illetve az apa iskolai végzettsége is fontos</w:t>
      </w:r>
      <w:r w:rsidR="0015446B" w:rsidRPr="00626CE8">
        <w:rPr>
          <w:rFonts w:ascii="Palatino Linotype" w:hAnsi="Palatino Linotype" w:cs="Arial"/>
        </w:rPr>
        <w:t xml:space="preserve"> befolyásoló</w:t>
      </w:r>
      <w:r w:rsidRPr="00626CE8">
        <w:rPr>
          <w:rFonts w:ascii="Palatino Linotype" w:hAnsi="Palatino Linotype" w:cs="Arial"/>
        </w:rPr>
        <w:t xml:space="preserve"> tényező.</w:t>
      </w:r>
      <w:r w:rsidR="00626CE8" w:rsidRPr="00626CE8">
        <w:rPr>
          <w:rFonts w:ascii="Palatino Linotype" w:hAnsi="Palatino Linotype" w:cs="Arial"/>
        </w:rPr>
        <w:t xml:space="preserve"> A szellemi foglalkozásokat általában a magasabb iskolai végzettségűek gyermekei tartják vonzónak. A tanulók általában olyan foglalkozásokat szeretnének űzni, amelyhez olyan szintű iskolai végzettség szükséges, amilyen apjuknak is van.</w:t>
      </w:r>
    </w:p>
    <w:p w:rsidR="00A418D6" w:rsidRDefault="00D67BB5" w:rsidP="00254166">
      <w:pPr>
        <w:pStyle w:val="GVIszovegtorzs"/>
        <w:numPr>
          <w:ilvl w:val="0"/>
          <w:numId w:val="1"/>
        </w:numPr>
        <w:spacing w:line="360" w:lineRule="auto"/>
        <w:rPr>
          <w:rFonts w:ascii="Palatino Linotype" w:hAnsi="Palatino Linotype" w:cs="Arial"/>
        </w:rPr>
      </w:pPr>
      <w:r w:rsidRPr="00626CE8">
        <w:rPr>
          <w:rFonts w:ascii="Palatino Linotype" w:hAnsi="Palatino Linotype" w:cs="Arial"/>
        </w:rPr>
        <w:t xml:space="preserve"> A jövőbeli foglalkozási tervek </w:t>
      </w:r>
      <w:r w:rsidR="0015446B" w:rsidRPr="00626CE8">
        <w:rPr>
          <w:rFonts w:ascii="Palatino Linotype" w:hAnsi="Palatino Linotype" w:cs="Arial"/>
        </w:rPr>
        <w:t xml:space="preserve">régiónként </w:t>
      </w:r>
      <w:r w:rsidRPr="00626CE8">
        <w:rPr>
          <w:rFonts w:ascii="Palatino Linotype" w:hAnsi="Palatino Linotype" w:cs="Arial"/>
        </w:rPr>
        <w:t xml:space="preserve">nem különböznek jelentősen, de a jobb </w:t>
      </w:r>
      <w:r w:rsidR="0015446B" w:rsidRPr="00626CE8">
        <w:rPr>
          <w:rFonts w:ascii="Palatino Linotype" w:hAnsi="Palatino Linotype" w:cs="Arial"/>
        </w:rPr>
        <w:t xml:space="preserve">gazdasági </w:t>
      </w:r>
      <w:r w:rsidRPr="00626CE8">
        <w:rPr>
          <w:rFonts w:ascii="Palatino Linotype" w:hAnsi="Palatino Linotype" w:cs="Arial"/>
        </w:rPr>
        <w:t>helyzetű régiókban magasabb a szellemi foglalkozást tervező gyerekek aránya.</w:t>
      </w:r>
    </w:p>
    <w:p w:rsidR="00D67BB5" w:rsidRPr="00626CE8" w:rsidRDefault="00A418D6" w:rsidP="00254166">
      <w:pPr>
        <w:pStyle w:val="GVIszovegtorzs"/>
        <w:numPr>
          <w:ilvl w:val="0"/>
          <w:numId w:val="1"/>
        </w:numPr>
        <w:spacing w:line="360" w:lineRule="auto"/>
        <w:rPr>
          <w:rFonts w:ascii="Palatino Linotype" w:hAnsi="Palatino Linotype" w:cs="Arial"/>
        </w:rPr>
      </w:pPr>
      <w:r w:rsidRPr="00626CE8">
        <w:rPr>
          <w:rFonts w:ascii="Palatino Linotype" w:hAnsi="Palatino Linotype" w:cs="Arial"/>
        </w:rPr>
        <w:t>A diákoknak tág van elképzelésük jövőbeli szakmájukról, és jellemzően ehhez az elképzeléshez illeszkedő, egymáshoz hasonló 2-4 szakmát tartják vonzónak.</w:t>
      </w:r>
    </w:p>
    <w:p w:rsidR="00D67BB5" w:rsidRPr="00626CE8" w:rsidRDefault="00D67BB5" w:rsidP="00254166">
      <w:pPr>
        <w:pStyle w:val="GVIszovegtorzs"/>
        <w:numPr>
          <w:ilvl w:val="0"/>
          <w:numId w:val="1"/>
        </w:numPr>
        <w:spacing w:line="360" w:lineRule="auto"/>
        <w:rPr>
          <w:rFonts w:ascii="Palatino Linotype" w:hAnsi="Palatino Linotype" w:cs="Arial"/>
        </w:rPr>
      </w:pPr>
      <w:r w:rsidRPr="00626CE8">
        <w:rPr>
          <w:rFonts w:ascii="Palatino Linotype" w:hAnsi="Palatino Linotype" w:cs="Arial"/>
        </w:rPr>
        <w:t>A legtöbb tanulót (75%) az motiválja tartós munkavállalásra, hogy pénzt keressen. Sokan szeretnének saját lakást (67%). Csupán 6%-uk jelezte, hogy még nem foglalkozik ezzel a kérdéssel.</w:t>
      </w:r>
    </w:p>
    <w:p w:rsidR="00D67BB5" w:rsidRPr="00626CE8" w:rsidRDefault="00D67BB5" w:rsidP="00254166">
      <w:pPr>
        <w:pStyle w:val="GVIszovegtorzs"/>
        <w:numPr>
          <w:ilvl w:val="0"/>
          <w:numId w:val="1"/>
        </w:numPr>
        <w:spacing w:line="360" w:lineRule="auto"/>
        <w:rPr>
          <w:rFonts w:ascii="Palatino Linotype" w:hAnsi="Palatino Linotype" w:cs="Arial"/>
        </w:rPr>
      </w:pPr>
      <w:r w:rsidRPr="00626CE8">
        <w:rPr>
          <w:rFonts w:ascii="Palatino Linotype" w:hAnsi="Palatino Linotype" w:cs="Arial"/>
        </w:rPr>
        <w:t xml:space="preserve">A gyerekek 46%-a jelezte, hogy szívesen lakna kollégiumban, 54%-uk pedig nem. Azok közül, akik szívesen laknának kollégiumban, a legtöbben azért választanák ezt a lehetőséget, mert így </w:t>
      </w:r>
      <w:r w:rsidR="0015446B" w:rsidRPr="00626CE8">
        <w:rPr>
          <w:rFonts w:ascii="Palatino Linotype" w:hAnsi="Palatino Linotype" w:cs="Arial"/>
        </w:rPr>
        <w:t>együtt lehetnének a barátaikkal</w:t>
      </w:r>
      <w:r w:rsidRPr="00626CE8">
        <w:rPr>
          <w:rFonts w:ascii="Palatino Linotype" w:hAnsi="Palatino Linotype" w:cs="Arial"/>
        </w:rPr>
        <w:t xml:space="preserve"> és sokaknál az is szempont, hogy nem szeretnének bejárók lenni. A diákokat főleg az tartja vissza a kollégiumban lakástól, hogy hiányoznának nekik a barátaik és a szüleik.</w:t>
      </w:r>
    </w:p>
    <w:p w:rsidR="00D67BB5" w:rsidRPr="00FB7F6B" w:rsidRDefault="00D67BB5" w:rsidP="00D67BB5">
      <w:pPr>
        <w:spacing w:after="0" w:line="240" w:lineRule="auto"/>
        <w:rPr>
          <w:rFonts w:ascii="Palatino Linotype" w:eastAsia="Times New Roman" w:hAnsi="Palatino Linotype"/>
          <w:sz w:val="24"/>
          <w:szCs w:val="24"/>
          <w:lang w:eastAsia="hu-HU"/>
        </w:rPr>
      </w:pPr>
      <w:r w:rsidRPr="00FB7F6B">
        <w:rPr>
          <w:rFonts w:ascii="Palatino Linotype" w:hAnsi="Palatino Linotype"/>
        </w:rPr>
        <w:br w:type="page"/>
      </w:r>
    </w:p>
    <w:p w:rsidR="00D67BB5" w:rsidRPr="00FB7F6B" w:rsidRDefault="00D67BB5" w:rsidP="00D67BB5">
      <w:pPr>
        <w:pStyle w:val="GVIszovegtorzs"/>
        <w:spacing w:line="360" w:lineRule="auto"/>
        <w:ind w:firstLine="708"/>
        <w:rPr>
          <w:rFonts w:ascii="Palatino Linotype" w:hAnsi="Palatino Linotype"/>
        </w:rPr>
      </w:pPr>
      <w:r w:rsidRPr="00FB7F6B">
        <w:rPr>
          <w:rFonts w:ascii="Palatino Linotype" w:hAnsi="Palatino Linotype"/>
        </w:rPr>
        <w:t>Az alábbi alfejezetben a tanulók szemszögéből mutatjuk be a továbbtanulás és pályaválasztás témaköreit. Kitérünk arra is, hogy a tanulók miben gondolják tehetségesnek magukat és hogyan kapcsolódnak a munka világához, milyen terveik vannak a jövőre nézve.</w:t>
      </w:r>
    </w:p>
    <w:p w:rsidR="00D67BB5" w:rsidRPr="00FB7F6B" w:rsidRDefault="00D67BB5" w:rsidP="00D67BB5">
      <w:pPr>
        <w:pStyle w:val="GVIszovegtorzs"/>
        <w:spacing w:line="360" w:lineRule="auto"/>
        <w:rPr>
          <w:rFonts w:ascii="Palatino Linotype" w:hAnsi="Palatino Linotype"/>
        </w:rPr>
      </w:pPr>
    </w:p>
    <w:p w:rsidR="00D67BB5" w:rsidRPr="00FB7F6B" w:rsidRDefault="00D67BB5" w:rsidP="00D67BB5">
      <w:pPr>
        <w:pStyle w:val="GVIszovegtorzs"/>
        <w:spacing w:line="360" w:lineRule="auto"/>
        <w:rPr>
          <w:rFonts w:ascii="Palatino Linotype" w:hAnsi="Palatino Linotype"/>
        </w:rPr>
      </w:pPr>
      <w:r w:rsidRPr="00FB7F6B">
        <w:rPr>
          <w:rFonts w:ascii="Palatino Linotype" w:hAnsi="Palatino Linotype"/>
        </w:rPr>
        <w:t>A</w:t>
      </w:r>
      <w:r w:rsidR="008B1C4E">
        <w:rPr>
          <w:rFonts w:ascii="Palatino Linotype" w:hAnsi="Palatino Linotype"/>
        </w:rPr>
        <w:t>z</w:t>
      </w:r>
      <w:r w:rsidRPr="00FB7F6B">
        <w:rPr>
          <w:rFonts w:ascii="Palatino Linotype" w:hAnsi="Palatino Linotype"/>
        </w:rPr>
        <w:t xml:space="preserve"> </w:t>
      </w:r>
      <w:r w:rsidR="008B1C4E">
        <w:rPr>
          <w:rFonts w:ascii="Palatino Linotype" w:hAnsi="Palatino Linotype"/>
        </w:rPr>
        <w:t>1</w:t>
      </w:r>
      <w:r w:rsidRPr="00FB7F6B">
        <w:rPr>
          <w:rFonts w:ascii="Palatino Linotype" w:hAnsi="Palatino Linotype"/>
        </w:rPr>
        <w:t>.1. ábrán látható, hogy 2014-es mintánkba egyenlő arányban</w:t>
      </w:r>
      <w:r w:rsidR="00E441DE">
        <w:rPr>
          <w:rFonts w:ascii="Palatino Linotype" w:hAnsi="Palatino Linotype"/>
        </w:rPr>
        <w:t xml:space="preserve"> kerültek be lányok és fiúk (50-</w:t>
      </w:r>
      <w:r w:rsidRPr="00FB7F6B">
        <w:rPr>
          <w:rFonts w:ascii="Palatino Linotype" w:hAnsi="Palatino Linotype"/>
        </w:rPr>
        <w:t xml:space="preserve">50%), </w:t>
      </w:r>
      <w:r w:rsidR="00FA61C0">
        <w:rPr>
          <w:rFonts w:ascii="Palatino Linotype" w:hAnsi="Palatino Linotype"/>
        </w:rPr>
        <w:t xml:space="preserve">ami </w:t>
      </w:r>
      <w:r w:rsidRPr="00FB7F6B">
        <w:rPr>
          <w:rFonts w:ascii="Palatino Linotype" w:hAnsi="Palatino Linotype"/>
        </w:rPr>
        <w:t>így reprezentálja a nemek arányát a</w:t>
      </w:r>
      <w:r w:rsidR="00FA61C0">
        <w:rPr>
          <w:rFonts w:ascii="Palatino Linotype" w:hAnsi="Palatino Linotype"/>
        </w:rPr>
        <w:t>z összes 7 osztályos körében.</w:t>
      </w:r>
    </w:p>
    <w:p w:rsidR="00D67BB5" w:rsidRPr="00FB7F6B" w:rsidRDefault="008B1C4E" w:rsidP="00D67BB5">
      <w:pPr>
        <w:pStyle w:val="Kpalrs"/>
        <w:rPr>
          <w:rFonts w:ascii="Palatino Linotype" w:hAnsi="Palatino Linotype"/>
        </w:rPr>
      </w:pPr>
      <w:bookmarkStart w:id="13" w:name="_Toc393971589"/>
      <w:r>
        <w:rPr>
          <w:rFonts w:ascii="Palatino Linotype" w:hAnsi="Palatino Linotype"/>
        </w:rPr>
        <w:t>1</w:t>
      </w:r>
      <w:r w:rsidR="00D67BB5" w:rsidRPr="00FB7F6B">
        <w:rPr>
          <w:rFonts w:ascii="Palatino Linotype" w:hAnsi="Palatino Linotype"/>
        </w:rPr>
        <w:t>.1. ábra: A tanulók megoszlása nemük szerint (százalék), 2014</w:t>
      </w:r>
      <w:bookmarkEnd w:id="13"/>
    </w:p>
    <w:p w:rsidR="00D67BB5" w:rsidRPr="00FB7F6B" w:rsidRDefault="00D67BB5" w:rsidP="00D67BB5">
      <w:pPr>
        <w:rPr>
          <w:rFonts w:ascii="Palatino Linotype" w:hAnsi="Palatino Linotype"/>
        </w:rPr>
      </w:pPr>
    </w:p>
    <w:p w:rsidR="00D67BB5" w:rsidRPr="00FB7F6B" w:rsidRDefault="00D67BB5" w:rsidP="00D67BB5">
      <w:pPr>
        <w:spacing w:after="0" w:line="240" w:lineRule="auto"/>
        <w:jc w:val="center"/>
        <w:rPr>
          <w:rFonts w:ascii="Palatino Linotype" w:eastAsia="Times New Roman" w:hAnsi="Palatino Linotype"/>
          <w:sz w:val="24"/>
          <w:szCs w:val="24"/>
          <w:lang w:eastAsia="hu-HU"/>
        </w:rPr>
      </w:pPr>
      <w:r w:rsidRPr="00FB7F6B">
        <w:rPr>
          <w:rFonts w:ascii="Palatino Linotype" w:hAnsi="Palatino Linotype"/>
          <w:noProof/>
          <w:lang w:eastAsia="hu-HU"/>
        </w:rPr>
        <w:drawing>
          <wp:inline distT="0" distB="0" distL="0" distR="0">
            <wp:extent cx="6030595" cy="3948531"/>
            <wp:effectExtent l="19050" t="0" r="8255" b="0"/>
            <wp:docPr id="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6030595" cy="3948531"/>
                    </a:xfrm>
                    <a:prstGeom prst="rect">
                      <a:avLst/>
                    </a:prstGeom>
                    <a:noFill/>
                    <a:ln w="9525">
                      <a:noFill/>
                      <a:miter lim="800000"/>
                      <a:headEnd/>
                      <a:tailEnd/>
                    </a:ln>
                  </pic:spPr>
                </pic:pic>
              </a:graphicData>
            </a:graphic>
          </wp:inline>
        </w:drawing>
      </w:r>
      <w:r w:rsidRPr="00FB7F6B">
        <w:rPr>
          <w:rFonts w:ascii="Palatino Linotype" w:hAnsi="Palatino Linotype"/>
        </w:rPr>
        <w:br w:type="page"/>
      </w:r>
    </w:p>
    <w:p w:rsidR="00D67BB5" w:rsidRPr="00FB7F6B" w:rsidRDefault="00D67BB5" w:rsidP="00D67BB5">
      <w:pPr>
        <w:pStyle w:val="GVIszovegtorzs"/>
        <w:spacing w:line="360" w:lineRule="auto"/>
        <w:rPr>
          <w:rFonts w:ascii="Palatino Linotype" w:hAnsi="Palatino Linotype"/>
        </w:rPr>
      </w:pPr>
      <w:r w:rsidRPr="00FB7F6B">
        <w:rPr>
          <w:rFonts w:ascii="Palatino Linotype" w:hAnsi="Palatino Linotype"/>
        </w:rPr>
        <w:t>A mintába került tanulók többsége (89%-a) 2000-ben vagy 2001-ben született, tehát 13-14 éves volt a kérdezés idején. Csak 11%-uk idősebb ennél, és nincs olyan tanuló, aki 18 évesnél idősebb lenne (lásd a</w:t>
      </w:r>
      <w:r w:rsidR="008B1C4E">
        <w:rPr>
          <w:rFonts w:ascii="Palatino Linotype" w:hAnsi="Palatino Linotype"/>
        </w:rPr>
        <w:t>z</w:t>
      </w:r>
      <w:r w:rsidRPr="00FB7F6B">
        <w:rPr>
          <w:rFonts w:ascii="Palatino Linotype" w:hAnsi="Palatino Linotype"/>
        </w:rPr>
        <w:t xml:space="preserve"> </w:t>
      </w:r>
      <w:r w:rsidR="008B1C4E">
        <w:rPr>
          <w:rFonts w:ascii="Palatino Linotype" w:hAnsi="Palatino Linotype"/>
        </w:rPr>
        <w:t>1</w:t>
      </w:r>
      <w:r w:rsidRPr="00FB7F6B">
        <w:rPr>
          <w:rFonts w:ascii="Palatino Linotype" w:hAnsi="Palatino Linotype"/>
        </w:rPr>
        <w:t>.2. ábrát).</w:t>
      </w:r>
    </w:p>
    <w:p w:rsidR="00D67BB5" w:rsidRPr="00FB7F6B" w:rsidRDefault="00D67BB5" w:rsidP="00D67BB5">
      <w:pPr>
        <w:rPr>
          <w:rFonts w:ascii="Palatino Linotype" w:hAnsi="Palatino Linotype"/>
        </w:rPr>
      </w:pPr>
    </w:p>
    <w:p w:rsidR="00D67BB5" w:rsidRPr="00FB7F6B" w:rsidRDefault="008B1C4E" w:rsidP="00D67BB5">
      <w:pPr>
        <w:pStyle w:val="Kpalrs"/>
        <w:rPr>
          <w:rFonts w:ascii="Palatino Linotype" w:hAnsi="Palatino Linotype"/>
        </w:rPr>
      </w:pPr>
      <w:bookmarkStart w:id="14" w:name="_Toc393971590"/>
      <w:r>
        <w:rPr>
          <w:rFonts w:ascii="Palatino Linotype" w:hAnsi="Palatino Linotype"/>
        </w:rPr>
        <w:t>1</w:t>
      </w:r>
      <w:r w:rsidR="00D67BB5" w:rsidRPr="00FB7F6B">
        <w:rPr>
          <w:rFonts w:ascii="Palatino Linotype" w:hAnsi="Palatino Linotype"/>
        </w:rPr>
        <w:t xml:space="preserve">.2. ábra: A tanulók megoszlása </w:t>
      </w:r>
      <w:r w:rsidR="00FA61C0">
        <w:rPr>
          <w:rFonts w:ascii="Palatino Linotype" w:hAnsi="Palatino Linotype"/>
        </w:rPr>
        <w:t>születési év szerint</w:t>
      </w:r>
      <w:r w:rsidR="00D67BB5" w:rsidRPr="00FB7F6B">
        <w:rPr>
          <w:rFonts w:ascii="Palatino Linotype" w:hAnsi="Palatino Linotype"/>
        </w:rPr>
        <w:t xml:space="preserve"> (százalék), 2014</w:t>
      </w:r>
      <w:bookmarkEnd w:id="14"/>
    </w:p>
    <w:p w:rsidR="00D67BB5" w:rsidRPr="00FB7F6B" w:rsidRDefault="00D67BB5" w:rsidP="00D67BB5">
      <w:pPr>
        <w:rPr>
          <w:rFonts w:ascii="Palatino Linotype" w:hAnsi="Palatino Linotype"/>
        </w:rPr>
      </w:pPr>
      <w:r w:rsidRPr="00FB7F6B">
        <w:rPr>
          <w:rFonts w:ascii="Palatino Linotype" w:hAnsi="Palatino Linotype"/>
          <w:noProof/>
          <w:lang w:eastAsia="hu-HU"/>
        </w:rPr>
        <w:drawing>
          <wp:inline distT="0" distB="0" distL="0" distR="0">
            <wp:extent cx="6030595" cy="3948531"/>
            <wp:effectExtent l="19050" t="0" r="8255" b="0"/>
            <wp:docPr id="10"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6030595" cy="3948531"/>
                    </a:xfrm>
                    <a:prstGeom prst="rect">
                      <a:avLst/>
                    </a:prstGeom>
                    <a:noFill/>
                    <a:ln w="9525">
                      <a:noFill/>
                      <a:miter lim="800000"/>
                      <a:headEnd/>
                      <a:tailEnd/>
                    </a:ln>
                  </pic:spPr>
                </pic:pic>
              </a:graphicData>
            </a:graphic>
          </wp:inline>
        </w:drawing>
      </w:r>
    </w:p>
    <w:p w:rsidR="00D67BB5" w:rsidRPr="00FB7F6B" w:rsidRDefault="00D67BB5" w:rsidP="00D67BB5">
      <w:pPr>
        <w:spacing w:after="0" w:line="240" w:lineRule="auto"/>
        <w:rPr>
          <w:rFonts w:ascii="Palatino Linotype" w:hAnsi="Palatino Linotype"/>
        </w:rPr>
      </w:pPr>
    </w:p>
    <w:p w:rsidR="006D63A4" w:rsidRDefault="00D67BB5" w:rsidP="00D67BB5">
      <w:pPr>
        <w:pStyle w:val="GVIszovegtorzs"/>
        <w:spacing w:line="360" w:lineRule="auto"/>
        <w:rPr>
          <w:rFonts w:ascii="Palatino Linotype" w:hAnsi="Palatino Linotype"/>
        </w:rPr>
      </w:pPr>
      <w:r w:rsidRPr="008B1C4E">
        <w:rPr>
          <w:rFonts w:ascii="Palatino Linotype" w:hAnsi="Palatino Linotype"/>
        </w:rPr>
        <w:t xml:space="preserve">A mintába került tanulók között a legnagyobb arányban olyanokat találunk, akiknek apja szakmunkásképzőt végzett (34%). 23%-uk </w:t>
      </w:r>
      <w:r w:rsidR="00C02292" w:rsidRPr="008B1C4E">
        <w:rPr>
          <w:rFonts w:ascii="Palatino Linotype" w:hAnsi="Palatino Linotype"/>
        </w:rPr>
        <w:t xml:space="preserve">apja vagy </w:t>
      </w:r>
      <w:r w:rsidRPr="008B1C4E">
        <w:rPr>
          <w:rFonts w:ascii="Palatino Linotype" w:hAnsi="Palatino Linotype"/>
        </w:rPr>
        <w:t>gondviselője diplomás, 21%-uké szakközépiskolát vagy technikumot</w:t>
      </w:r>
      <w:r w:rsidR="00C02292" w:rsidRPr="008B1C4E">
        <w:rPr>
          <w:rFonts w:ascii="Palatino Linotype" w:hAnsi="Palatino Linotype"/>
        </w:rPr>
        <w:t>,</w:t>
      </w:r>
      <w:r w:rsidRPr="008B1C4E">
        <w:rPr>
          <w:rFonts w:ascii="Palatino Linotype" w:hAnsi="Palatino Linotype"/>
        </w:rPr>
        <w:t xml:space="preserve"> 11%-uké pedig gimnáziumot</w:t>
      </w:r>
      <w:r w:rsidR="00C02292" w:rsidRPr="008B1C4E">
        <w:rPr>
          <w:rFonts w:ascii="Palatino Linotype" w:hAnsi="Palatino Linotype"/>
        </w:rPr>
        <w:t xml:space="preserve"> végzett</w:t>
      </w:r>
      <w:r w:rsidRPr="008B1C4E">
        <w:rPr>
          <w:rFonts w:ascii="Palatino Linotype" w:hAnsi="Palatino Linotype"/>
        </w:rPr>
        <w:t>. A tanulók 10%-</w:t>
      </w:r>
      <w:r w:rsidR="00C02292" w:rsidRPr="008B1C4E">
        <w:rPr>
          <w:rFonts w:ascii="Palatino Linotype" w:hAnsi="Palatino Linotype"/>
        </w:rPr>
        <w:t>á</w:t>
      </w:r>
      <w:r w:rsidRPr="008B1C4E">
        <w:rPr>
          <w:rFonts w:ascii="Palatino Linotype" w:hAnsi="Palatino Linotype"/>
        </w:rPr>
        <w:t>nak 8 általános iskolai osztályt végzett el az apja, 1%-uknak pedig ennél kevesebbet</w:t>
      </w:r>
      <w:r w:rsidR="00C02292" w:rsidRPr="008B1C4E">
        <w:rPr>
          <w:rFonts w:ascii="Palatino Linotype" w:hAnsi="Palatino Linotype"/>
        </w:rPr>
        <w:t xml:space="preserve"> (lásd az </w:t>
      </w:r>
      <w:r w:rsidR="008B1C4E" w:rsidRPr="008B1C4E">
        <w:rPr>
          <w:rFonts w:ascii="Palatino Linotype" w:hAnsi="Palatino Linotype"/>
        </w:rPr>
        <w:t xml:space="preserve">1.3. </w:t>
      </w:r>
      <w:r w:rsidR="00C02292" w:rsidRPr="008B1C4E">
        <w:rPr>
          <w:rFonts w:ascii="Palatino Linotype" w:hAnsi="Palatino Linotype"/>
        </w:rPr>
        <w:t>ábrát)</w:t>
      </w:r>
      <w:r w:rsidRPr="008B1C4E">
        <w:rPr>
          <w:rFonts w:ascii="Palatino Linotype" w:hAnsi="Palatino Linotype"/>
        </w:rPr>
        <w:t>.</w:t>
      </w:r>
    </w:p>
    <w:p w:rsidR="006D63A4" w:rsidRDefault="006D63A4">
      <w:pPr>
        <w:spacing w:after="0" w:line="240" w:lineRule="auto"/>
        <w:rPr>
          <w:rFonts w:ascii="Palatino Linotype" w:eastAsia="Times New Roman" w:hAnsi="Palatino Linotype"/>
          <w:sz w:val="24"/>
          <w:szCs w:val="24"/>
          <w:lang w:eastAsia="hu-HU"/>
        </w:rPr>
      </w:pPr>
      <w:r>
        <w:rPr>
          <w:rFonts w:ascii="Palatino Linotype" w:hAnsi="Palatino Linotype"/>
        </w:rPr>
        <w:br w:type="page"/>
      </w:r>
    </w:p>
    <w:p w:rsidR="00D67BB5" w:rsidRPr="006D63A4" w:rsidRDefault="006D63A4" w:rsidP="006D63A4">
      <w:pPr>
        <w:pStyle w:val="Kpalrs"/>
        <w:rPr>
          <w:rFonts w:ascii="Palatino Linotype" w:hAnsi="Palatino Linotype"/>
        </w:rPr>
      </w:pPr>
      <w:bookmarkStart w:id="15" w:name="_Toc393971591"/>
      <w:r w:rsidRPr="006D63A4">
        <w:rPr>
          <w:rFonts w:ascii="Palatino Linotype" w:hAnsi="Palatino Linotype"/>
        </w:rPr>
        <w:t>1.3. ábra: A tanulók megoszlása gondviselőjük iskolai végzettsége szerint (százalék), 2014</w:t>
      </w:r>
      <w:bookmarkEnd w:id="15"/>
    </w:p>
    <w:p w:rsidR="006D63A4" w:rsidRDefault="006D63A4" w:rsidP="00D67BB5">
      <w:pPr>
        <w:pStyle w:val="GVIszovegtorzs"/>
        <w:spacing w:line="360" w:lineRule="auto"/>
        <w:rPr>
          <w:rFonts w:ascii="Palatino Linotype" w:hAnsi="Palatino Linotype"/>
        </w:rPr>
      </w:pPr>
      <w:r w:rsidRPr="006D63A4">
        <w:rPr>
          <w:rFonts w:ascii="Palatino Linotype" w:hAnsi="Palatino Linotype"/>
          <w:noProof/>
        </w:rPr>
        <w:drawing>
          <wp:inline distT="0" distB="0" distL="0" distR="0">
            <wp:extent cx="5838825" cy="3775037"/>
            <wp:effectExtent l="0" t="0" r="0" b="0"/>
            <wp:docPr id="80"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9056" cy="3775186"/>
                    </a:xfrm>
                    <a:prstGeom prst="rect">
                      <a:avLst/>
                    </a:prstGeom>
                    <a:noFill/>
                  </pic:spPr>
                </pic:pic>
              </a:graphicData>
            </a:graphic>
          </wp:inline>
        </w:drawing>
      </w:r>
    </w:p>
    <w:p w:rsidR="006D63A4" w:rsidRDefault="00C02292" w:rsidP="006D63A4">
      <w:pPr>
        <w:pStyle w:val="GVIszovegtorzs"/>
        <w:spacing w:line="360" w:lineRule="auto"/>
        <w:rPr>
          <w:rFonts w:ascii="Palatino Linotype" w:hAnsi="Palatino Linotype"/>
        </w:rPr>
      </w:pPr>
      <w:r w:rsidRPr="008B1C4E">
        <w:rPr>
          <w:rFonts w:ascii="Palatino Linotype" w:hAnsi="Palatino Linotype"/>
        </w:rPr>
        <w:t>Foglalkozását tekintve a</w:t>
      </w:r>
      <w:r w:rsidR="00D67BB5" w:rsidRPr="008B1C4E">
        <w:rPr>
          <w:rFonts w:ascii="Palatino Linotype" w:hAnsi="Palatino Linotype"/>
        </w:rPr>
        <w:t xml:space="preserve"> legtöbb tanuló </w:t>
      </w:r>
      <w:r w:rsidRPr="008B1C4E">
        <w:rPr>
          <w:rFonts w:ascii="Palatino Linotype" w:hAnsi="Palatino Linotype"/>
        </w:rPr>
        <w:t>apja</w:t>
      </w:r>
      <w:r w:rsidR="00D67BB5" w:rsidRPr="008B1C4E">
        <w:rPr>
          <w:rFonts w:ascii="Palatino Linotype" w:hAnsi="Palatino Linotype"/>
        </w:rPr>
        <w:t xml:space="preserve"> szakmunkás (33%). 19%-uk apja önálló, 14%-uké vezető beosztású, 9%-uké irodai alkalmazott, 7%-uké segéd- vagy betanított munkás, 5%-uké szellemi foglalkozású, 4%</w:t>
      </w:r>
      <w:r w:rsidRPr="008B1C4E">
        <w:rPr>
          <w:rFonts w:ascii="Palatino Linotype" w:hAnsi="Palatino Linotype"/>
        </w:rPr>
        <w:t>-uk pedig</w:t>
      </w:r>
      <w:r w:rsidR="00D67BB5" w:rsidRPr="008B1C4E">
        <w:rPr>
          <w:rFonts w:ascii="Palatino Linotype" w:hAnsi="Palatino Linotype"/>
        </w:rPr>
        <w:t xml:space="preserve"> alkalmi munkát végez. 3%-uk mondta, hogy gondviselője munkanélküli, szintén 3%-uk apja </w:t>
      </w:r>
      <w:r w:rsidRPr="008B1C4E">
        <w:rPr>
          <w:rFonts w:ascii="Palatino Linotype" w:hAnsi="Palatino Linotype"/>
        </w:rPr>
        <w:t xml:space="preserve">pedig </w:t>
      </w:r>
      <w:r w:rsidR="00D67BB5" w:rsidRPr="008B1C4E">
        <w:rPr>
          <w:rFonts w:ascii="Palatino Linotype" w:hAnsi="Palatino Linotype"/>
        </w:rPr>
        <w:t>valamilyen más okból nem dolgozik</w:t>
      </w:r>
      <w:r w:rsidR="00932F7A">
        <w:rPr>
          <w:rFonts w:ascii="Palatino Linotype" w:hAnsi="Palatino Linotype"/>
        </w:rPr>
        <w:t xml:space="preserve"> </w:t>
      </w:r>
      <w:r w:rsidRPr="008B1C4E">
        <w:rPr>
          <w:rFonts w:ascii="Palatino Linotype" w:hAnsi="Palatino Linotype"/>
        </w:rPr>
        <w:t xml:space="preserve">(lásd az </w:t>
      </w:r>
      <w:r w:rsidR="008B1C4E" w:rsidRPr="008B1C4E">
        <w:rPr>
          <w:rFonts w:ascii="Palatino Linotype" w:hAnsi="Palatino Linotype"/>
        </w:rPr>
        <w:t xml:space="preserve">1.4. </w:t>
      </w:r>
      <w:r w:rsidRPr="008B1C4E">
        <w:rPr>
          <w:rFonts w:ascii="Palatino Linotype" w:hAnsi="Palatino Linotype"/>
        </w:rPr>
        <w:t>ábrát)</w:t>
      </w:r>
      <w:r w:rsidR="00D67BB5" w:rsidRPr="008B1C4E">
        <w:rPr>
          <w:rFonts w:ascii="Palatino Linotype" w:hAnsi="Palatino Linotype"/>
        </w:rPr>
        <w:t>.</w:t>
      </w:r>
    </w:p>
    <w:p w:rsidR="006D63A4" w:rsidRDefault="006D63A4">
      <w:pPr>
        <w:spacing w:after="0" w:line="240" w:lineRule="auto"/>
        <w:rPr>
          <w:rFonts w:ascii="Palatino Linotype" w:eastAsia="Times New Roman" w:hAnsi="Palatino Linotype"/>
          <w:sz w:val="24"/>
          <w:szCs w:val="24"/>
          <w:lang w:eastAsia="hu-HU"/>
        </w:rPr>
      </w:pPr>
      <w:r>
        <w:rPr>
          <w:rFonts w:ascii="Palatino Linotype" w:hAnsi="Palatino Linotype"/>
        </w:rPr>
        <w:br w:type="page"/>
      </w:r>
    </w:p>
    <w:p w:rsidR="00D67BB5" w:rsidRPr="006D63A4" w:rsidRDefault="008B1C4E" w:rsidP="006D63A4">
      <w:pPr>
        <w:pStyle w:val="Kpalrs"/>
        <w:rPr>
          <w:rFonts w:ascii="Palatino Linotype" w:hAnsi="Palatino Linotype"/>
          <w:noProof/>
        </w:rPr>
      </w:pPr>
      <w:bookmarkStart w:id="16" w:name="_Toc393971592"/>
      <w:r w:rsidRPr="006D63A4">
        <w:rPr>
          <w:rFonts w:ascii="Palatino Linotype" w:hAnsi="Palatino Linotype"/>
        </w:rPr>
        <w:t>1.4.</w:t>
      </w:r>
      <w:r w:rsidR="00D67BB5" w:rsidRPr="006D63A4">
        <w:rPr>
          <w:rFonts w:ascii="Palatino Linotype" w:hAnsi="Palatino Linotype"/>
        </w:rPr>
        <w:t xml:space="preserve"> ábra: A tanulók megoszlása gondviselőjük foglalkozás</w:t>
      </w:r>
      <w:r w:rsidR="00077249">
        <w:rPr>
          <w:rFonts w:ascii="Palatino Linotype" w:hAnsi="Palatino Linotype"/>
        </w:rPr>
        <w:t>a</w:t>
      </w:r>
      <w:r w:rsidR="00932F7A">
        <w:rPr>
          <w:rFonts w:ascii="Palatino Linotype" w:hAnsi="Palatino Linotype"/>
        </w:rPr>
        <w:t xml:space="preserve"> </w:t>
      </w:r>
      <w:r w:rsidR="00077249">
        <w:rPr>
          <w:rFonts w:ascii="Palatino Linotype" w:hAnsi="Palatino Linotype"/>
        </w:rPr>
        <w:t>szerint</w:t>
      </w:r>
      <w:r w:rsidR="00D67BB5" w:rsidRPr="006D63A4">
        <w:rPr>
          <w:rFonts w:ascii="Palatino Linotype" w:hAnsi="Palatino Linotype"/>
        </w:rPr>
        <w:t xml:space="preserve"> (százalék), 2014</w:t>
      </w:r>
      <w:bookmarkEnd w:id="16"/>
    </w:p>
    <w:p w:rsidR="006D63A4" w:rsidRPr="006D63A4" w:rsidRDefault="006D63A4" w:rsidP="006D63A4">
      <w:pPr>
        <w:rPr>
          <w:lang w:eastAsia="hu-HU"/>
        </w:rPr>
      </w:pPr>
      <w:r w:rsidRPr="006D63A4">
        <w:rPr>
          <w:noProof/>
          <w:lang w:eastAsia="hu-HU"/>
        </w:rPr>
        <w:drawing>
          <wp:inline distT="0" distB="0" distL="0" distR="0">
            <wp:extent cx="5924550" cy="3835935"/>
            <wp:effectExtent l="0" t="0" r="0" b="0"/>
            <wp:docPr id="81"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8300" cy="3838363"/>
                    </a:xfrm>
                    <a:prstGeom prst="rect">
                      <a:avLst/>
                    </a:prstGeom>
                    <a:noFill/>
                  </pic:spPr>
                </pic:pic>
              </a:graphicData>
            </a:graphic>
          </wp:inline>
        </w:drawing>
      </w:r>
    </w:p>
    <w:p w:rsidR="00D67BB5" w:rsidRPr="00FB7F6B" w:rsidRDefault="00D67BB5" w:rsidP="006D63A4"/>
    <w:p w:rsidR="00D67BB5" w:rsidRPr="008B1C4E" w:rsidRDefault="00C02292" w:rsidP="00D67BB5">
      <w:pPr>
        <w:pStyle w:val="GVIszovegtorzs"/>
        <w:spacing w:line="360" w:lineRule="auto"/>
        <w:rPr>
          <w:rFonts w:ascii="Palatino Linotype" w:hAnsi="Palatino Linotype"/>
        </w:rPr>
      </w:pPr>
      <w:r w:rsidRPr="008B1C4E">
        <w:rPr>
          <w:rFonts w:ascii="Palatino Linotype" w:hAnsi="Palatino Linotype"/>
        </w:rPr>
        <w:t>Régiós megoszlást tekintve a</w:t>
      </w:r>
      <w:r w:rsidR="00D67BB5" w:rsidRPr="008B1C4E">
        <w:rPr>
          <w:rFonts w:ascii="Palatino Linotype" w:hAnsi="Palatino Linotype"/>
        </w:rPr>
        <w:t xml:space="preserve"> mintába legtöbben Közép-Magyarországról kerültek be (2220</w:t>
      </w:r>
      <w:r w:rsidRPr="008B1C4E">
        <w:rPr>
          <w:rFonts w:ascii="Palatino Linotype" w:hAnsi="Palatino Linotype"/>
        </w:rPr>
        <w:t xml:space="preserve"> fő</w:t>
      </w:r>
      <w:r w:rsidR="00D67BB5" w:rsidRPr="008B1C4E">
        <w:rPr>
          <w:rFonts w:ascii="Palatino Linotype" w:hAnsi="Palatino Linotype"/>
        </w:rPr>
        <w:t>), ezt követi az Észak-Alföld (1674</w:t>
      </w:r>
      <w:r w:rsidRPr="008B1C4E">
        <w:rPr>
          <w:rFonts w:ascii="Palatino Linotype" w:hAnsi="Palatino Linotype"/>
        </w:rPr>
        <w:t xml:space="preserve"> fő</w:t>
      </w:r>
      <w:r w:rsidR="00D67BB5" w:rsidRPr="008B1C4E">
        <w:rPr>
          <w:rFonts w:ascii="Palatino Linotype" w:hAnsi="Palatino Linotype"/>
        </w:rPr>
        <w:t>). A maradék öt régióból hasonló számú tanuló került a mintába</w:t>
      </w:r>
      <w:r w:rsidRPr="008B1C4E">
        <w:rPr>
          <w:rFonts w:ascii="Palatino Linotype" w:hAnsi="Palatino Linotype"/>
        </w:rPr>
        <w:t xml:space="preserve"> (lásd az </w:t>
      </w:r>
      <w:r w:rsidR="008B1C4E" w:rsidRPr="008B1C4E">
        <w:rPr>
          <w:rFonts w:ascii="Palatino Linotype" w:hAnsi="Palatino Linotype"/>
        </w:rPr>
        <w:t>1.1. táblázatot</w:t>
      </w:r>
      <w:r w:rsidRPr="008B1C4E">
        <w:rPr>
          <w:rFonts w:ascii="Palatino Linotype" w:hAnsi="Palatino Linotype"/>
        </w:rPr>
        <w:t>)</w:t>
      </w:r>
      <w:r w:rsidR="00D67BB5" w:rsidRPr="008B1C4E">
        <w:rPr>
          <w:rFonts w:ascii="Palatino Linotype" w:hAnsi="Palatino Linotype"/>
        </w:rPr>
        <w:t>.</w:t>
      </w:r>
    </w:p>
    <w:p w:rsidR="006D63A4" w:rsidRDefault="006D63A4">
      <w:pPr>
        <w:spacing w:after="0" w:line="240" w:lineRule="auto"/>
        <w:rPr>
          <w:rFonts w:ascii="Palatino Linotype" w:eastAsia="Times New Roman" w:hAnsi="Palatino Linotype" w:cs="Arial"/>
          <w:i/>
          <w:color w:val="4F6228" w:themeColor="accent3" w:themeShade="80"/>
          <w:sz w:val="24"/>
          <w:szCs w:val="24"/>
          <w:lang w:eastAsia="hu-HU"/>
        </w:rPr>
      </w:pPr>
      <w:r>
        <w:rPr>
          <w:rFonts w:ascii="Palatino Linotype" w:hAnsi="Palatino Linotype"/>
        </w:rPr>
        <w:br w:type="page"/>
      </w:r>
    </w:p>
    <w:p w:rsidR="00D67BB5" w:rsidRPr="00FB7F6B" w:rsidRDefault="008B1C4E" w:rsidP="00D67BB5">
      <w:pPr>
        <w:pStyle w:val="Kpalrs"/>
        <w:rPr>
          <w:rFonts w:ascii="Palatino Linotype" w:hAnsi="Palatino Linotype"/>
        </w:rPr>
      </w:pPr>
      <w:bookmarkStart w:id="17" w:name="_Toc393971593"/>
      <w:r w:rsidRPr="008B1C4E">
        <w:rPr>
          <w:rFonts w:ascii="Palatino Linotype" w:hAnsi="Palatino Linotype"/>
        </w:rPr>
        <w:t>1.1</w:t>
      </w:r>
      <w:r w:rsidR="00D67BB5" w:rsidRPr="008B1C4E">
        <w:rPr>
          <w:rFonts w:ascii="Palatino Linotype" w:hAnsi="Palatino Linotype"/>
        </w:rPr>
        <w:t xml:space="preserve">. </w:t>
      </w:r>
      <w:r w:rsidR="00C02292" w:rsidRPr="008B1C4E">
        <w:rPr>
          <w:rFonts w:ascii="Palatino Linotype" w:hAnsi="Palatino Linotype"/>
        </w:rPr>
        <w:t>táblázat</w:t>
      </w:r>
      <w:r w:rsidR="00D67BB5" w:rsidRPr="008B1C4E">
        <w:rPr>
          <w:rFonts w:ascii="Palatino Linotype" w:hAnsi="Palatino Linotype"/>
        </w:rPr>
        <w:t>: A válaszadók száma és százalékos aránya régiónként, 2014</w:t>
      </w:r>
      <w:bookmarkEnd w:id="17"/>
    </w:p>
    <w:tbl>
      <w:tblPr>
        <w:tblW w:w="6338"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1347"/>
        <w:gridCol w:w="1745"/>
      </w:tblGrid>
      <w:tr w:rsidR="00D67BB5" w:rsidRPr="00FB7F6B" w:rsidTr="00D67BB5">
        <w:trPr>
          <w:cantSplit/>
          <w:trHeight w:val="813"/>
          <w:jc w:val="center"/>
        </w:trPr>
        <w:tc>
          <w:tcPr>
            <w:tcW w:w="3246" w:type="dxa"/>
            <w:vMerge w:val="restart"/>
            <w:tcBorders>
              <w:top w:val="single" w:sz="12" w:space="0" w:color="4F6228"/>
            </w:tcBorders>
            <w:vAlign w:val="center"/>
          </w:tcPr>
          <w:p w:rsidR="00D67BB5" w:rsidRPr="00FB7F6B" w:rsidRDefault="00D67BB5" w:rsidP="00D67BB5">
            <w:pPr>
              <w:spacing w:line="360" w:lineRule="auto"/>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Megye</w:t>
            </w:r>
          </w:p>
        </w:tc>
        <w:tc>
          <w:tcPr>
            <w:tcW w:w="3092" w:type="dxa"/>
            <w:gridSpan w:val="2"/>
            <w:tcBorders>
              <w:top w:val="single" w:sz="12" w:space="0" w:color="4F6228"/>
              <w:bottom w:val="nil"/>
            </w:tcBorders>
            <w:vAlign w:val="center"/>
          </w:tcPr>
          <w:p w:rsidR="00D67BB5" w:rsidRPr="00FB7F6B" w:rsidRDefault="00D67BB5" w:rsidP="00D67BB5">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Válaszadók</w:t>
            </w:r>
          </w:p>
        </w:tc>
      </w:tr>
      <w:tr w:rsidR="00D67BB5" w:rsidRPr="00FB7F6B" w:rsidTr="00D67BB5">
        <w:trPr>
          <w:cantSplit/>
          <w:trHeight w:val="813"/>
          <w:jc w:val="center"/>
        </w:trPr>
        <w:tc>
          <w:tcPr>
            <w:tcW w:w="3246" w:type="dxa"/>
            <w:vMerge/>
            <w:tcBorders>
              <w:bottom w:val="single" w:sz="12" w:space="0" w:color="4F6228"/>
            </w:tcBorders>
            <w:vAlign w:val="center"/>
          </w:tcPr>
          <w:p w:rsidR="00D67BB5" w:rsidRPr="00FB7F6B" w:rsidRDefault="00D67BB5" w:rsidP="00D67BB5">
            <w:pPr>
              <w:spacing w:line="360" w:lineRule="auto"/>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D67BB5" w:rsidRPr="00FB7F6B" w:rsidRDefault="00D67BB5" w:rsidP="00D67BB5">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D67BB5" w:rsidRPr="00FB7F6B" w:rsidRDefault="00D67BB5" w:rsidP="00D67BB5">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százalékos aránya</w:t>
            </w:r>
          </w:p>
        </w:tc>
      </w:tr>
      <w:tr w:rsidR="00D67BB5" w:rsidRPr="00FB7F6B" w:rsidTr="00D67BB5">
        <w:trPr>
          <w:trHeight w:val="601"/>
          <w:jc w:val="center"/>
        </w:trPr>
        <w:tc>
          <w:tcPr>
            <w:tcW w:w="3246" w:type="dxa"/>
            <w:tcBorders>
              <w:top w:val="single" w:sz="12" w:space="0" w:color="4F6228"/>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Közép-Magyarország</w:t>
            </w:r>
          </w:p>
        </w:tc>
        <w:tc>
          <w:tcPr>
            <w:tcW w:w="1347" w:type="dxa"/>
            <w:tcBorders>
              <w:top w:val="single" w:sz="12" w:space="0" w:color="4F6228"/>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2220</w:t>
            </w:r>
          </w:p>
        </w:tc>
        <w:tc>
          <w:tcPr>
            <w:tcW w:w="1745" w:type="dxa"/>
            <w:tcBorders>
              <w:top w:val="single" w:sz="12" w:space="0" w:color="4F6228"/>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23,8</w:t>
            </w:r>
          </w:p>
        </w:tc>
      </w:tr>
      <w:tr w:rsidR="00D67BB5" w:rsidRPr="00FB7F6B" w:rsidTr="00D67BB5">
        <w:trPr>
          <w:trHeight w:val="601"/>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Közép-Dunántúl</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1058</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11,3</w:t>
            </w:r>
          </w:p>
        </w:tc>
      </w:tr>
      <w:tr w:rsidR="00D67BB5" w:rsidRPr="00FB7F6B" w:rsidTr="00D67BB5">
        <w:trPr>
          <w:trHeight w:val="601"/>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Nyugat-Dunántúl</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1075</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11,5</w:t>
            </w:r>
          </w:p>
        </w:tc>
      </w:tr>
      <w:tr w:rsidR="00D67BB5" w:rsidRPr="00FB7F6B" w:rsidTr="00D67BB5">
        <w:trPr>
          <w:trHeight w:val="601"/>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Dél-Dunántúl</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894</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9,6</w:t>
            </w:r>
          </w:p>
        </w:tc>
      </w:tr>
      <w:tr w:rsidR="00D67BB5" w:rsidRPr="00FB7F6B" w:rsidTr="00D67BB5">
        <w:trPr>
          <w:trHeight w:val="601"/>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Dél-Alföld</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1224</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13,1</w:t>
            </w:r>
          </w:p>
        </w:tc>
      </w:tr>
      <w:tr w:rsidR="00D67BB5" w:rsidRPr="00FB7F6B" w:rsidTr="00D67BB5">
        <w:trPr>
          <w:trHeight w:val="601"/>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Észak-Alföld</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1674</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17,9</w:t>
            </w:r>
          </w:p>
        </w:tc>
      </w:tr>
      <w:tr w:rsidR="00D67BB5" w:rsidRPr="00FB7F6B" w:rsidTr="00D67BB5">
        <w:trPr>
          <w:trHeight w:val="601"/>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Észak-Magyarország</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1191</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12,8</w:t>
            </w:r>
          </w:p>
        </w:tc>
      </w:tr>
      <w:tr w:rsidR="00D67BB5" w:rsidRPr="00FB7F6B" w:rsidTr="00D67BB5">
        <w:trPr>
          <w:trHeight w:val="601"/>
          <w:jc w:val="center"/>
        </w:trPr>
        <w:tc>
          <w:tcPr>
            <w:tcW w:w="3246" w:type="dxa"/>
            <w:tcBorders>
              <w:top w:val="nil"/>
              <w:bottom w:val="single" w:sz="12" w:space="0" w:color="4F6228"/>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Összesen</w:t>
            </w:r>
          </w:p>
        </w:tc>
        <w:tc>
          <w:tcPr>
            <w:tcW w:w="1347" w:type="dxa"/>
            <w:tcBorders>
              <w:top w:val="nil"/>
              <w:bottom w:val="single" w:sz="12" w:space="0" w:color="4F6228"/>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9336</w:t>
            </w:r>
          </w:p>
        </w:tc>
        <w:tc>
          <w:tcPr>
            <w:tcW w:w="1745" w:type="dxa"/>
            <w:tcBorders>
              <w:top w:val="nil"/>
              <w:bottom w:val="single" w:sz="12" w:space="0" w:color="4F6228"/>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100,0</w:t>
            </w:r>
          </w:p>
        </w:tc>
      </w:tr>
    </w:tbl>
    <w:p w:rsidR="00D67BB5" w:rsidRPr="00FB7F6B" w:rsidRDefault="00D67BB5" w:rsidP="00D67BB5">
      <w:pPr>
        <w:rPr>
          <w:rFonts w:ascii="Palatino Linotype" w:hAnsi="Palatino Linotype"/>
          <w:lang w:eastAsia="hu-HU"/>
        </w:rPr>
      </w:pPr>
    </w:p>
    <w:p w:rsidR="00D67BB5" w:rsidRDefault="00D67BB5" w:rsidP="00D67BB5">
      <w:pPr>
        <w:pStyle w:val="GVIszovegtorzs"/>
        <w:spacing w:line="360" w:lineRule="auto"/>
        <w:rPr>
          <w:rFonts w:ascii="Palatino Linotype" w:hAnsi="Palatino Linotype"/>
        </w:rPr>
      </w:pPr>
      <w:r w:rsidRPr="008B1C4E">
        <w:rPr>
          <w:rFonts w:ascii="Palatino Linotype" w:hAnsi="Palatino Linotype"/>
        </w:rPr>
        <w:t>A</w:t>
      </w:r>
      <w:r w:rsidR="008B1C4E" w:rsidRPr="008B1C4E">
        <w:rPr>
          <w:rFonts w:ascii="Palatino Linotype" w:hAnsi="Palatino Linotype"/>
        </w:rPr>
        <w:t>z</w:t>
      </w:r>
      <w:r w:rsidRPr="008B1C4E">
        <w:rPr>
          <w:rFonts w:ascii="Palatino Linotype" w:hAnsi="Palatino Linotype"/>
        </w:rPr>
        <w:t xml:space="preserve"> </w:t>
      </w:r>
      <w:r w:rsidR="008B1C4E" w:rsidRPr="008B1C4E">
        <w:rPr>
          <w:rFonts w:ascii="Palatino Linotype" w:hAnsi="Palatino Linotype"/>
        </w:rPr>
        <w:t>1.</w:t>
      </w:r>
      <w:r w:rsidRPr="008B1C4E">
        <w:rPr>
          <w:rFonts w:ascii="Palatino Linotype" w:hAnsi="Palatino Linotype"/>
        </w:rPr>
        <w:t xml:space="preserve">2. </w:t>
      </w:r>
      <w:r w:rsidR="00C02292" w:rsidRPr="008B1C4E">
        <w:rPr>
          <w:rFonts w:ascii="Palatino Linotype" w:hAnsi="Palatino Linotype"/>
        </w:rPr>
        <w:t>táblázatból látható</w:t>
      </w:r>
      <w:r w:rsidRPr="008B1C4E">
        <w:rPr>
          <w:rFonts w:ascii="Palatino Linotype" w:hAnsi="Palatino Linotype"/>
        </w:rPr>
        <w:t xml:space="preserve"> a tanulók megyék szerinti megoszlás</w:t>
      </w:r>
      <w:r w:rsidR="00C02292" w:rsidRPr="008B1C4E">
        <w:rPr>
          <w:rFonts w:ascii="Palatino Linotype" w:hAnsi="Palatino Linotype"/>
        </w:rPr>
        <w:t>a</w:t>
      </w:r>
      <w:r w:rsidRPr="008B1C4E">
        <w:rPr>
          <w:rFonts w:ascii="Palatino Linotype" w:hAnsi="Palatino Linotype"/>
        </w:rPr>
        <w:t xml:space="preserve">. Az arányok </w:t>
      </w:r>
      <w:r w:rsidR="00C02292" w:rsidRPr="008B1C4E">
        <w:rPr>
          <w:rFonts w:ascii="Palatino Linotype" w:hAnsi="Palatino Linotype"/>
        </w:rPr>
        <w:t>körülbelül</w:t>
      </w:r>
      <w:r w:rsidRPr="008B1C4E">
        <w:rPr>
          <w:rFonts w:ascii="Palatino Linotype" w:hAnsi="Palatino Linotype"/>
        </w:rPr>
        <w:t xml:space="preserve"> megfelelnek az egyes megyék lakónépességének. A legtöbb</w:t>
      </w:r>
      <w:r w:rsidR="00C02292" w:rsidRPr="008B1C4E">
        <w:rPr>
          <w:rFonts w:ascii="Palatino Linotype" w:hAnsi="Palatino Linotype"/>
        </w:rPr>
        <w:t xml:space="preserve"> megkérdezett</w:t>
      </w:r>
      <w:r w:rsidRPr="008B1C4E">
        <w:rPr>
          <w:rFonts w:ascii="Palatino Linotype" w:hAnsi="Palatino Linotype"/>
        </w:rPr>
        <w:t xml:space="preserve"> diák Budapesten </w:t>
      </w:r>
      <w:r w:rsidR="00C02292" w:rsidRPr="008B1C4E">
        <w:rPr>
          <w:rFonts w:ascii="Palatino Linotype" w:hAnsi="Palatino Linotype"/>
        </w:rPr>
        <w:t>tanul</w:t>
      </w:r>
      <w:r w:rsidRPr="008B1C4E">
        <w:rPr>
          <w:rFonts w:ascii="Palatino Linotype" w:hAnsi="Palatino Linotype"/>
        </w:rPr>
        <w:t xml:space="preserve"> (1173</w:t>
      </w:r>
      <w:r w:rsidR="00C02292" w:rsidRPr="008B1C4E">
        <w:rPr>
          <w:rFonts w:ascii="Palatino Linotype" w:hAnsi="Palatino Linotype"/>
        </w:rPr>
        <w:t xml:space="preserve"> fő</w:t>
      </w:r>
      <w:r w:rsidRPr="008B1C4E">
        <w:rPr>
          <w:rFonts w:ascii="Palatino Linotype" w:hAnsi="Palatino Linotype"/>
        </w:rPr>
        <w:t>).</w:t>
      </w:r>
    </w:p>
    <w:p w:rsidR="00077249" w:rsidRDefault="00077249">
      <w:pPr>
        <w:spacing w:after="0" w:line="240" w:lineRule="auto"/>
        <w:rPr>
          <w:rFonts w:ascii="Palatino Linotype" w:eastAsia="Times New Roman" w:hAnsi="Palatino Linotype"/>
          <w:sz w:val="24"/>
          <w:szCs w:val="24"/>
          <w:lang w:eastAsia="hu-HU"/>
        </w:rPr>
      </w:pPr>
      <w:r>
        <w:rPr>
          <w:rFonts w:ascii="Palatino Linotype" w:hAnsi="Palatino Linotype"/>
        </w:rPr>
        <w:br w:type="page"/>
      </w:r>
    </w:p>
    <w:p w:rsidR="00D67BB5" w:rsidRPr="00FB7F6B" w:rsidRDefault="008B1C4E" w:rsidP="00D67BB5">
      <w:pPr>
        <w:pStyle w:val="Kpalrs"/>
        <w:rPr>
          <w:rFonts w:ascii="Palatino Linotype" w:hAnsi="Palatino Linotype"/>
        </w:rPr>
      </w:pPr>
      <w:bookmarkStart w:id="18" w:name="_Toc393971594"/>
      <w:r w:rsidRPr="008B1C4E">
        <w:rPr>
          <w:rFonts w:ascii="Palatino Linotype" w:hAnsi="Palatino Linotype"/>
        </w:rPr>
        <w:t>1.2</w:t>
      </w:r>
      <w:r w:rsidR="00D67BB5" w:rsidRPr="008B1C4E">
        <w:rPr>
          <w:rFonts w:ascii="Palatino Linotype" w:hAnsi="Palatino Linotype"/>
        </w:rPr>
        <w:t>. tábl</w:t>
      </w:r>
      <w:r w:rsidR="00C02292" w:rsidRPr="008B1C4E">
        <w:rPr>
          <w:rFonts w:ascii="Palatino Linotype" w:hAnsi="Palatino Linotype"/>
        </w:rPr>
        <w:t>áz</w:t>
      </w:r>
      <w:r w:rsidR="00D67BB5" w:rsidRPr="008B1C4E">
        <w:rPr>
          <w:rFonts w:ascii="Palatino Linotype" w:hAnsi="Palatino Linotype"/>
        </w:rPr>
        <w:t>a</w:t>
      </w:r>
      <w:r w:rsidR="00C02292" w:rsidRPr="008B1C4E">
        <w:rPr>
          <w:rFonts w:ascii="Palatino Linotype" w:hAnsi="Palatino Linotype"/>
        </w:rPr>
        <w:t>t</w:t>
      </w:r>
      <w:r w:rsidR="00D67BB5" w:rsidRPr="008B1C4E">
        <w:rPr>
          <w:rFonts w:ascii="Palatino Linotype" w:hAnsi="Palatino Linotype"/>
        </w:rPr>
        <w:t>: A válaszadók száma és százalékos aránya megyénként</w:t>
      </w:r>
      <w:r w:rsidR="00C02292" w:rsidRPr="008B1C4E">
        <w:rPr>
          <w:rFonts w:ascii="Palatino Linotype" w:hAnsi="Palatino Linotype"/>
        </w:rPr>
        <w:t>,</w:t>
      </w:r>
      <w:r w:rsidR="00D67BB5" w:rsidRPr="008B1C4E">
        <w:rPr>
          <w:rFonts w:ascii="Palatino Linotype" w:hAnsi="Palatino Linotype"/>
        </w:rPr>
        <w:t xml:space="preserve"> 2014</w:t>
      </w:r>
      <w:bookmarkEnd w:id="18"/>
    </w:p>
    <w:tbl>
      <w:tblPr>
        <w:tblW w:w="6338"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1347"/>
        <w:gridCol w:w="1745"/>
      </w:tblGrid>
      <w:tr w:rsidR="00D67BB5" w:rsidRPr="00FB7F6B" w:rsidTr="00077249">
        <w:trPr>
          <w:cantSplit/>
          <w:trHeight w:val="813"/>
          <w:jc w:val="center"/>
        </w:trPr>
        <w:tc>
          <w:tcPr>
            <w:tcW w:w="3246" w:type="dxa"/>
            <w:vMerge w:val="restart"/>
            <w:tcBorders>
              <w:top w:val="single" w:sz="12" w:space="0" w:color="4F6228"/>
            </w:tcBorders>
            <w:vAlign w:val="center"/>
          </w:tcPr>
          <w:p w:rsidR="00D67BB5" w:rsidRPr="00FB7F6B" w:rsidRDefault="00D67BB5" w:rsidP="00D67BB5">
            <w:pPr>
              <w:spacing w:line="360" w:lineRule="auto"/>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Megye</w:t>
            </w:r>
          </w:p>
        </w:tc>
        <w:tc>
          <w:tcPr>
            <w:tcW w:w="3092" w:type="dxa"/>
            <w:gridSpan w:val="2"/>
            <w:tcBorders>
              <w:top w:val="single" w:sz="12" w:space="0" w:color="4F6228"/>
              <w:bottom w:val="nil"/>
            </w:tcBorders>
            <w:vAlign w:val="center"/>
          </w:tcPr>
          <w:p w:rsidR="00D67BB5" w:rsidRPr="00FB7F6B" w:rsidRDefault="00D67BB5" w:rsidP="00D67BB5">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Válaszadók</w:t>
            </w:r>
          </w:p>
        </w:tc>
      </w:tr>
      <w:tr w:rsidR="00D67BB5" w:rsidRPr="00FB7F6B" w:rsidTr="00077249">
        <w:trPr>
          <w:cantSplit/>
          <w:trHeight w:val="813"/>
          <w:jc w:val="center"/>
        </w:trPr>
        <w:tc>
          <w:tcPr>
            <w:tcW w:w="3246" w:type="dxa"/>
            <w:vMerge/>
            <w:tcBorders>
              <w:bottom w:val="single" w:sz="12" w:space="0" w:color="4F6228"/>
            </w:tcBorders>
            <w:vAlign w:val="center"/>
          </w:tcPr>
          <w:p w:rsidR="00D67BB5" w:rsidRPr="00FB7F6B" w:rsidRDefault="00D67BB5" w:rsidP="00D67BB5">
            <w:pPr>
              <w:spacing w:line="360" w:lineRule="auto"/>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D67BB5" w:rsidRPr="00FB7F6B" w:rsidRDefault="00D67BB5" w:rsidP="00D67BB5">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D67BB5" w:rsidRPr="00FB7F6B" w:rsidRDefault="00D67BB5" w:rsidP="00D67BB5">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százalékos aránya</w:t>
            </w:r>
          </w:p>
        </w:tc>
      </w:tr>
      <w:tr w:rsidR="00D67BB5" w:rsidRPr="00FB7F6B" w:rsidTr="00077249">
        <w:trPr>
          <w:trHeight w:val="144"/>
          <w:jc w:val="center"/>
        </w:trPr>
        <w:tc>
          <w:tcPr>
            <w:tcW w:w="3246" w:type="dxa"/>
            <w:tcBorders>
              <w:top w:val="single" w:sz="12" w:space="0" w:color="4F6228"/>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Budapest</w:t>
            </w:r>
          </w:p>
        </w:tc>
        <w:tc>
          <w:tcPr>
            <w:tcW w:w="1347" w:type="dxa"/>
            <w:tcBorders>
              <w:top w:val="single" w:sz="12" w:space="0" w:color="4F6228"/>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1173</w:t>
            </w:r>
          </w:p>
        </w:tc>
        <w:tc>
          <w:tcPr>
            <w:tcW w:w="1745" w:type="dxa"/>
            <w:tcBorders>
              <w:top w:val="single" w:sz="12" w:space="0" w:color="4F6228"/>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12,6</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Baranya</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352</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3,8</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Bács-Kiskun</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514</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5,5</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Békés</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356</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3,8</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Borsod-Abaúj-Zemplén</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723</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7,7</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Csongrád</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354</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3,8</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Fejér</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415</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4,4</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Győr-Moson-Sopron</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405</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4,3</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Hajdú-Bihar</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549</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5,9</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Heves</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296</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3,2</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Komárom-Esztergom</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320</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3,4</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Nógrád</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172</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1,8</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Pest</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1047</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11,2</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Somogy</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313</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3,4</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Szabolcs-Szatmár-Bereg</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698</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7,5</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Jász-Nagykun-Szolnok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427</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4,6</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Tolna</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229</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2,5</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Vas</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279</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3,0</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Veszprém</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323</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3,5</w:t>
            </w:r>
          </w:p>
        </w:tc>
      </w:tr>
      <w:tr w:rsidR="00D67BB5" w:rsidRPr="00FB7F6B" w:rsidTr="00077249">
        <w:trPr>
          <w:trHeight w:val="144"/>
          <w:jc w:val="center"/>
        </w:trPr>
        <w:tc>
          <w:tcPr>
            <w:tcW w:w="324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Zala</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391</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4,2</w:t>
            </w:r>
          </w:p>
        </w:tc>
      </w:tr>
      <w:tr w:rsidR="00D67BB5" w:rsidRPr="00FB7F6B" w:rsidTr="00077249">
        <w:trPr>
          <w:trHeight w:val="144"/>
          <w:jc w:val="center"/>
        </w:trPr>
        <w:tc>
          <w:tcPr>
            <w:tcW w:w="3246" w:type="dxa"/>
            <w:tcBorders>
              <w:top w:val="nil"/>
              <w:bottom w:val="single" w:sz="12" w:space="0" w:color="4F6228"/>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Összesen</w:t>
            </w:r>
          </w:p>
        </w:tc>
        <w:tc>
          <w:tcPr>
            <w:tcW w:w="1347" w:type="dxa"/>
            <w:tcBorders>
              <w:top w:val="nil"/>
              <w:bottom w:val="single" w:sz="12" w:space="0" w:color="4F6228"/>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9336</w:t>
            </w:r>
          </w:p>
        </w:tc>
        <w:tc>
          <w:tcPr>
            <w:tcW w:w="1745" w:type="dxa"/>
            <w:tcBorders>
              <w:top w:val="nil"/>
              <w:bottom w:val="single" w:sz="12" w:space="0" w:color="4F6228"/>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100,0</w:t>
            </w:r>
          </w:p>
        </w:tc>
      </w:tr>
    </w:tbl>
    <w:p w:rsidR="00D67BB5" w:rsidRPr="00FB7F6B" w:rsidRDefault="00D67BB5" w:rsidP="00D67BB5">
      <w:pPr>
        <w:spacing w:after="0" w:line="240" w:lineRule="auto"/>
        <w:rPr>
          <w:rFonts w:ascii="Palatino Linotype" w:hAnsi="Palatino Linotype"/>
        </w:rPr>
      </w:pPr>
    </w:p>
    <w:p w:rsidR="006D63A4" w:rsidRDefault="006D63A4">
      <w:pPr>
        <w:spacing w:after="0" w:line="240" w:lineRule="auto"/>
        <w:rPr>
          <w:rFonts w:ascii="Palatino Linotype" w:eastAsia="Times New Roman" w:hAnsi="Palatino Linotype"/>
          <w:sz w:val="24"/>
          <w:szCs w:val="24"/>
          <w:lang w:eastAsia="hu-HU"/>
        </w:rPr>
      </w:pPr>
      <w:r>
        <w:rPr>
          <w:rFonts w:ascii="Palatino Linotype" w:hAnsi="Palatino Linotype"/>
        </w:rPr>
        <w:br w:type="page"/>
      </w:r>
    </w:p>
    <w:p w:rsidR="00D67BB5" w:rsidRPr="008B1C4E" w:rsidRDefault="00D67BB5" w:rsidP="00D67BB5">
      <w:pPr>
        <w:pStyle w:val="GVIszovegtorzs"/>
        <w:spacing w:line="360" w:lineRule="auto"/>
        <w:rPr>
          <w:rFonts w:ascii="Palatino Linotype" w:hAnsi="Palatino Linotype"/>
        </w:rPr>
      </w:pPr>
      <w:r w:rsidRPr="008B1C4E">
        <w:rPr>
          <w:rFonts w:ascii="Palatino Linotype" w:hAnsi="Palatino Linotype"/>
        </w:rPr>
        <w:t>A</w:t>
      </w:r>
      <w:r w:rsidR="008B1C4E" w:rsidRPr="008B1C4E">
        <w:rPr>
          <w:rFonts w:ascii="Palatino Linotype" w:hAnsi="Palatino Linotype"/>
        </w:rPr>
        <w:t xml:space="preserve">z 1.3. </w:t>
      </w:r>
      <w:r w:rsidR="005B0F31" w:rsidRPr="008B1C4E">
        <w:rPr>
          <w:rFonts w:ascii="Palatino Linotype" w:hAnsi="Palatino Linotype"/>
        </w:rPr>
        <w:t>táblázat</w:t>
      </w:r>
      <w:r w:rsidRPr="008B1C4E">
        <w:rPr>
          <w:rFonts w:ascii="Palatino Linotype" w:hAnsi="Palatino Linotype"/>
        </w:rPr>
        <w:t xml:space="preserve"> az egyes </w:t>
      </w:r>
      <w:r w:rsidR="005B0F31" w:rsidRPr="008B1C4E">
        <w:rPr>
          <w:rFonts w:ascii="Palatino Linotype" w:hAnsi="Palatino Linotype"/>
        </w:rPr>
        <w:t xml:space="preserve">területi </w:t>
      </w:r>
      <w:r w:rsidRPr="008B1C4E">
        <w:rPr>
          <w:rFonts w:ascii="Palatino Linotype" w:hAnsi="Palatino Linotype"/>
        </w:rPr>
        <w:t>kamarák által ké</w:t>
      </w:r>
      <w:r w:rsidR="005B0F31" w:rsidRPr="008B1C4E">
        <w:rPr>
          <w:rFonts w:ascii="Palatino Linotype" w:hAnsi="Palatino Linotype"/>
        </w:rPr>
        <w:t>rdezett tanulók számát mutatja be.</w:t>
      </w:r>
    </w:p>
    <w:p w:rsidR="00D67BB5" w:rsidRPr="00FB7F6B" w:rsidRDefault="008B1C4E" w:rsidP="00D67BB5">
      <w:pPr>
        <w:pStyle w:val="Kpalrs"/>
        <w:rPr>
          <w:rFonts w:ascii="Palatino Linotype" w:hAnsi="Palatino Linotype"/>
          <w:noProof/>
        </w:rPr>
      </w:pPr>
      <w:bookmarkStart w:id="19" w:name="_Toc393971595"/>
      <w:r w:rsidRPr="008B1C4E">
        <w:rPr>
          <w:rFonts w:ascii="Palatino Linotype" w:hAnsi="Palatino Linotype"/>
        </w:rPr>
        <w:t>1.3</w:t>
      </w:r>
      <w:r w:rsidR="00D67BB5" w:rsidRPr="008B1C4E">
        <w:rPr>
          <w:rFonts w:ascii="Palatino Linotype" w:hAnsi="Palatino Linotype"/>
        </w:rPr>
        <w:t xml:space="preserve">. </w:t>
      </w:r>
      <w:r w:rsidR="005B0F31" w:rsidRPr="008B1C4E">
        <w:rPr>
          <w:rFonts w:ascii="Palatino Linotype" w:hAnsi="Palatino Linotype"/>
        </w:rPr>
        <w:t>táblázat</w:t>
      </w:r>
      <w:r w:rsidR="00D67BB5" w:rsidRPr="008B1C4E">
        <w:rPr>
          <w:rFonts w:ascii="Palatino Linotype" w:hAnsi="Palatino Linotype"/>
        </w:rPr>
        <w:t>: A válaszadók száma és százalékos aránya</w:t>
      </w:r>
      <w:r w:rsidR="005B0F31" w:rsidRPr="008B1C4E">
        <w:rPr>
          <w:rFonts w:ascii="Palatino Linotype" w:hAnsi="Palatino Linotype"/>
        </w:rPr>
        <w:t xml:space="preserve"> kérdező</w:t>
      </w:r>
      <w:r w:rsidR="00D67BB5" w:rsidRPr="008B1C4E">
        <w:rPr>
          <w:rFonts w:ascii="Palatino Linotype" w:hAnsi="Palatino Linotype"/>
        </w:rPr>
        <w:t xml:space="preserve"> kamaránként, 2014</w:t>
      </w:r>
      <w:bookmarkEnd w:id="19"/>
    </w:p>
    <w:tbl>
      <w:tblPr>
        <w:tblW w:w="8068" w:type="dxa"/>
        <w:jc w:val="center"/>
        <w:tblBorders>
          <w:top w:val="single" w:sz="12" w:space="0" w:color="4F6228"/>
          <w:bottom w:val="single" w:sz="12" w:space="0" w:color="4F6228"/>
        </w:tblBorders>
        <w:tblLayout w:type="fixed"/>
        <w:tblLook w:val="04A0" w:firstRow="1" w:lastRow="0" w:firstColumn="1" w:lastColumn="0" w:noHBand="0" w:noVBand="1"/>
      </w:tblPr>
      <w:tblGrid>
        <w:gridCol w:w="4976"/>
        <w:gridCol w:w="1347"/>
        <w:gridCol w:w="1745"/>
      </w:tblGrid>
      <w:tr w:rsidR="00D67BB5" w:rsidRPr="00FB7F6B" w:rsidTr="00077249">
        <w:trPr>
          <w:cantSplit/>
          <w:trHeight w:val="813"/>
          <w:jc w:val="center"/>
        </w:trPr>
        <w:tc>
          <w:tcPr>
            <w:tcW w:w="4976" w:type="dxa"/>
            <w:vMerge w:val="restart"/>
            <w:tcBorders>
              <w:top w:val="single" w:sz="12" w:space="0" w:color="4F6228"/>
            </w:tcBorders>
            <w:vAlign w:val="center"/>
          </w:tcPr>
          <w:p w:rsidR="00D67BB5" w:rsidRPr="00FB7F6B" w:rsidRDefault="00D67BB5" w:rsidP="00D67BB5">
            <w:pPr>
              <w:spacing w:line="360" w:lineRule="auto"/>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Kamara</w:t>
            </w:r>
          </w:p>
        </w:tc>
        <w:tc>
          <w:tcPr>
            <w:tcW w:w="3092" w:type="dxa"/>
            <w:gridSpan w:val="2"/>
            <w:tcBorders>
              <w:top w:val="single" w:sz="12" w:space="0" w:color="4F6228"/>
              <w:bottom w:val="nil"/>
            </w:tcBorders>
            <w:vAlign w:val="center"/>
          </w:tcPr>
          <w:p w:rsidR="00D67BB5" w:rsidRPr="00FB7F6B" w:rsidRDefault="00D67BB5" w:rsidP="00D67BB5">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Válaszadók</w:t>
            </w:r>
          </w:p>
        </w:tc>
      </w:tr>
      <w:tr w:rsidR="00D67BB5" w:rsidRPr="00FB7F6B" w:rsidTr="00077249">
        <w:trPr>
          <w:cantSplit/>
          <w:trHeight w:val="813"/>
          <w:jc w:val="center"/>
        </w:trPr>
        <w:tc>
          <w:tcPr>
            <w:tcW w:w="4976" w:type="dxa"/>
            <w:vMerge/>
            <w:tcBorders>
              <w:bottom w:val="single" w:sz="12" w:space="0" w:color="4F6228"/>
            </w:tcBorders>
            <w:vAlign w:val="center"/>
          </w:tcPr>
          <w:p w:rsidR="00D67BB5" w:rsidRPr="00FB7F6B" w:rsidRDefault="00D67BB5" w:rsidP="00D67BB5">
            <w:pPr>
              <w:spacing w:line="360" w:lineRule="auto"/>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D67BB5" w:rsidRPr="00FB7F6B" w:rsidRDefault="00D67BB5" w:rsidP="00D67BB5">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D67BB5" w:rsidRPr="00FB7F6B" w:rsidRDefault="00D67BB5" w:rsidP="00D67BB5">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százalékos aránya</w:t>
            </w:r>
          </w:p>
        </w:tc>
      </w:tr>
      <w:tr w:rsidR="00D67BB5" w:rsidRPr="00FB7F6B" w:rsidTr="00077249">
        <w:trPr>
          <w:trHeight w:val="144"/>
          <w:jc w:val="center"/>
        </w:trPr>
        <w:tc>
          <w:tcPr>
            <w:tcW w:w="4976" w:type="dxa"/>
            <w:tcBorders>
              <w:top w:val="single" w:sz="12" w:space="0" w:color="4F6228"/>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Budapesti KIK</w:t>
            </w:r>
          </w:p>
        </w:tc>
        <w:tc>
          <w:tcPr>
            <w:tcW w:w="1347" w:type="dxa"/>
            <w:tcBorders>
              <w:top w:val="single" w:sz="12" w:space="0" w:color="4F6228"/>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1173</w:t>
            </w:r>
          </w:p>
        </w:tc>
        <w:tc>
          <w:tcPr>
            <w:tcW w:w="1745" w:type="dxa"/>
            <w:tcBorders>
              <w:top w:val="single" w:sz="12" w:space="0" w:color="4F6228"/>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12,6</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Pécs-Baranyai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352</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3,8</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Bács-Kiskun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514</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5,5</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Békés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356</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3,8</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Borsod-Abaúj-Zemplén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723</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7,7</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Csongrád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354</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3,8</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Fejér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215</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2,3</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Dunaújvárosi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200</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2,1</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Győr-Moson-Sopron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316</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3,4</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Soproni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89</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1,0</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Hajdú-Bihar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549</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5,9</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Heves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296</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3,2</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Komárom-Esztergom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320</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3,4</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Nógrád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172</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1,8</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Pest Megyei és Érd Megyei Jogú Városi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1047</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11,2</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Somogyi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313</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3,4</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Szabolcs-Szatmár-Bereg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698</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7,5</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Jász-Nagykun-Szolnok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427</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4,6</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Tolna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229</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2,5</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Vas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279</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3,0</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Veszprém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323</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3,5</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Zala Megyei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249</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2,7</w:t>
            </w:r>
          </w:p>
        </w:tc>
      </w:tr>
      <w:tr w:rsidR="00D67BB5" w:rsidRPr="00FB7F6B" w:rsidTr="00077249">
        <w:trPr>
          <w:trHeight w:val="144"/>
          <w:jc w:val="center"/>
        </w:trPr>
        <w:tc>
          <w:tcPr>
            <w:tcW w:w="4976" w:type="dxa"/>
            <w:tcBorders>
              <w:top w:val="nil"/>
              <w:bottom w:val="nil"/>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Nagykanizsai KIK</w:t>
            </w:r>
          </w:p>
        </w:tc>
        <w:tc>
          <w:tcPr>
            <w:tcW w:w="1347"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142</w:t>
            </w:r>
          </w:p>
        </w:tc>
        <w:tc>
          <w:tcPr>
            <w:tcW w:w="1745" w:type="dxa"/>
            <w:tcBorders>
              <w:top w:val="nil"/>
              <w:bottom w:val="nil"/>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1,5</w:t>
            </w:r>
          </w:p>
        </w:tc>
      </w:tr>
      <w:tr w:rsidR="00D67BB5" w:rsidRPr="00FB7F6B" w:rsidTr="00077249">
        <w:trPr>
          <w:trHeight w:val="144"/>
          <w:jc w:val="center"/>
        </w:trPr>
        <w:tc>
          <w:tcPr>
            <w:tcW w:w="4976" w:type="dxa"/>
            <w:tcBorders>
              <w:top w:val="nil"/>
              <w:bottom w:val="single" w:sz="12" w:space="0" w:color="4F6228"/>
            </w:tcBorders>
            <w:vAlign w:val="center"/>
          </w:tcPr>
          <w:p w:rsidR="00D67BB5" w:rsidRPr="00FB7F6B" w:rsidRDefault="00D67BB5" w:rsidP="00D67BB5">
            <w:pPr>
              <w:rPr>
                <w:rFonts w:ascii="Palatino Linotype" w:hAnsi="Palatino Linotype" w:cs="Arial"/>
                <w:color w:val="000000"/>
              </w:rPr>
            </w:pPr>
            <w:r w:rsidRPr="00FB7F6B">
              <w:rPr>
                <w:rFonts w:ascii="Palatino Linotype" w:hAnsi="Palatino Linotype" w:cs="Arial"/>
                <w:color w:val="000000"/>
              </w:rPr>
              <w:t>Összesen</w:t>
            </w:r>
          </w:p>
        </w:tc>
        <w:tc>
          <w:tcPr>
            <w:tcW w:w="1347" w:type="dxa"/>
            <w:tcBorders>
              <w:top w:val="nil"/>
              <w:bottom w:val="single" w:sz="12" w:space="0" w:color="4F6228"/>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9336</w:t>
            </w:r>
          </w:p>
        </w:tc>
        <w:tc>
          <w:tcPr>
            <w:tcW w:w="1745" w:type="dxa"/>
            <w:tcBorders>
              <w:top w:val="nil"/>
              <w:bottom w:val="single" w:sz="12" w:space="0" w:color="4F6228"/>
            </w:tcBorders>
            <w:vAlign w:val="center"/>
          </w:tcPr>
          <w:p w:rsidR="00D67BB5" w:rsidRPr="00FB7F6B" w:rsidRDefault="00D67BB5" w:rsidP="00D67BB5">
            <w:pPr>
              <w:jc w:val="center"/>
              <w:rPr>
                <w:rFonts w:ascii="Palatino Linotype" w:hAnsi="Palatino Linotype" w:cs="Arial"/>
                <w:sz w:val="20"/>
                <w:szCs w:val="20"/>
              </w:rPr>
            </w:pPr>
            <w:r w:rsidRPr="00FB7F6B">
              <w:rPr>
                <w:rFonts w:ascii="Palatino Linotype" w:hAnsi="Palatino Linotype" w:cs="Arial"/>
                <w:sz w:val="20"/>
                <w:szCs w:val="20"/>
              </w:rPr>
              <w:t>100,0</w:t>
            </w:r>
          </w:p>
        </w:tc>
      </w:tr>
    </w:tbl>
    <w:p w:rsidR="00D67BB5" w:rsidRPr="00FB7F6B" w:rsidRDefault="00D67BB5" w:rsidP="00D67BB5">
      <w:pPr>
        <w:rPr>
          <w:rFonts w:ascii="Palatino Linotype" w:hAnsi="Palatino Linotype"/>
        </w:rPr>
      </w:pPr>
    </w:p>
    <w:p w:rsidR="00D67BB5" w:rsidRPr="00FB7F6B" w:rsidRDefault="00D67BB5" w:rsidP="00D67BB5">
      <w:pPr>
        <w:spacing w:after="0" w:line="240" w:lineRule="auto"/>
        <w:rPr>
          <w:rFonts w:ascii="Palatino Linotype" w:hAnsi="Palatino Linotype"/>
        </w:rPr>
      </w:pPr>
      <w:r w:rsidRPr="00FB7F6B">
        <w:rPr>
          <w:rFonts w:ascii="Palatino Linotype" w:hAnsi="Palatino Linotype"/>
        </w:rPr>
        <w:br w:type="page"/>
      </w:r>
    </w:p>
    <w:p w:rsidR="00D67BB5" w:rsidRPr="00FB7F6B" w:rsidRDefault="00D67BB5" w:rsidP="00D67BB5">
      <w:pPr>
        <w:pStyle w:val="Cmsor20"/>
        <w:rPr>
          <w:rFonts w:ascii="Palatino Linotype" w:hAnsi="Palatino Linotype"/>
        </w:rPr>
      </w:pPr>
      <w:bookmarkStart w:id="20" w:name="_Toc393971680"/>
      <w:r w:rsidRPr="00FB7F6B">
        <w:rPr>
          <w:rFonts w:ascii="Palatino Linotype" w:hAnsi="Palatino Linotype"/>
        </w:rPr>
        <w:t>1.1. Továbbtanulásról való tájékozódás</w:t>
      </w:r>
      <w:bookmarkEnd w:id="20"/>
    </w:p>
    <w:p w:rsidR="00D67BB5" w:rsidRPr="00FB7F6B" w:rsidRDefault="00D67BB5" w:rsidP="00D67BB5">
      <w:pPr>
        <w:pStyle w:val="GVIszovegtorzs"/>
        <w:spacing w:line="360" w:lineRule="auto"/>
        <w:ind w:firstLine="708"/>
        <w:rPr>
          <w:rFonts w:ascii="Palatino Linotype" w:hAnsi="Palatino Linotype"/>
        </w:rPr>
      </w:pPr>
      <w:r w:rsidRPr="00FB7F6B">
        <w:rPr>
          <w:rFonts w:ascii="Palatino Linotype" w:hAnsi="Palatino Linotype"/>
        </w:rPr>
        <w:t xml:space="preserve">Először általánosságban vizsgáljuk meg a tanulók </w:t>
      </w:r>
      <w:r w:rsidR="005B0F31">
        <w:rPr>
          <w:rFonts w:ascii="Palatino Linotype" w:hAnsi="Palatino Linotype"/>
        </w:rPr>
        <w:t xml:space="preserve">informálódási, </w:t>
      </w:r>
      <w:r w:rsidRPr="00FB7F6B">
        <w:rPr>
          <w:rFonts w:ascii="Palatino Linotype" w:hAnsi="Palatino Linotype"/>
        </w:rPr>
        <w:t>tájékozódási szokásait. Az adatok szerint a diákok leginkább az internetről tájékozódnak, 84%-uk innen szerzi az információkat. Népszerű még a barátoktól, családtagoktól való információszerzés is (a tanulók 63%-a él ezzel), illetve a televízióból való tájékozódás (52,1%). Jóval kevesebben tájékozódnak újságokból (20,4%) vagy rádióból (12,5%), és mindössze 2,2%-uk tájékozódik egyéb módon (pl. könyvekből, lexikonokból) (lásd a</w:t>
      </w:r>
      <w:r w:rsidR="008B1C4E">
        <w:rPr>
          <w:rFonts w:ascii="Palatino Linotype" w:hAnsi="Palatino Linotype"/>
        </w:rPr>
        <w:t>z</w:t>
      </w:r>
      <w:r w:rsidRPr="00FB7F6B">
        <w:rPr>
          <w:rFonts w:ascii="Palatino Linotype" w:hAnsi="Palatino Linotype"/>
        </w:rPr>
        <w:t xml:space="preserve"> 1.1.1. ábrát).</w:t>
      </w:r>
    </w:p>
    <w:p w:rsidR="00D67BB5" w:rsidRPr="00FB7F6B" w:rsidRDefault="00D67BB5" w:rsidP="00D67BB5">
      <w:pPr>
        <w:pStyle w:val="Kpalrs"/>
        <w:rPr>
          <w:rFonts w:ascii="Palatino Linotype" w:hAnsi="Palatino Linotype"/>
        </w:rPr>
      </w:pPr>
      <w:bookmarkStart w:id="21" w:name="_Toc393971596"/>
      <w:r w:rsidRPr="00FB7F6B">
        <w:rPr>
          <w:rFonts w:ascii="Palatino Linotype" w:hAnsi="Palatino Linotype"/>
        </w:rPr>
        <w:t xml:space="preserve">1.1.1. ábra: A tanulók megoszlása </w:t>
      </w:r>
      <w:r w:rsidR="00077249">
        <w:rPr>
          <w:rFonts w:ascii="Palatino Linotype" w:hAnsi="Palatino Linotype"/>
        </w:rPr>
        <w:t>aszerint</w:t>
      </w:r>
      <w:r w:rsidRPr="00FB7F6B">
        <w:rPr>
          <w:rFonts w:ascii="Palatino Linotype" w:hAnsi="Palatino Linotype"/>
        </w:rPr>
        <w:t>, hogy honnan szerzik az információkat (az említések százalékos aránya),2014</w:t>
      </w:r>
      <w:bookmarkEnd w:id="21"/>
    </w:p>
    <w:p w:rsidR="00D67BB5" w:rsidRPr="00FB7F6B" w:rsidRDefault="00D67BB5" w:rsidP="00D67BB5">
      <w:pPr>
        <w:rPr>
          <w:rFonts w:ascii="Palatino Linotype" w:hAnsi="Palatino Linotype"/>
        </w:rPr>
      </w:pPr>
      <w:r w:rsidRPr="00FB7F6B">
        <w:rPr>
          <w:rFonts w:ascii="Palatino Linotype" w:hAnsi="Palatino Linotype"/>
          <w:noProof/>
          <w:lang w:eastAsia="hu-HU"/>
        </w:rPr>
        <w:drawing>
          <wp:inline distT="0" distB="0" distL="0" distR="0">
            <wp:extent cx="6030595" cy="3948531"/>
            <wp:effectExtent l="19050" t="0" r="8255" b="0"/>
            <wp:docPr id="25"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6030595" cy="3948531"/>
                    </a:xfrm>
                    <a:prstGeom prst="rect">
                      <a:avLst/>
                    </a:prstGeom>
                    <a:noFill/>
                    <a:ln w="9525">
                      <a:noFill/>
                      <a:miter lim="800000"/>
                      <a:headEnd/>
                      <a:tailEnd/>
                    </a:ln>
                  </pic:spPr>
                </pic:pic>
              </a:graphicData>
            </a:graphic>
          </wp:inline>
        </w:drawing>
      </w:r>
    </w:p>
    <w:p w:rsidR="00D67BB5" w:rsidRPr="00FB7F6B" w:rsidRDefault="00D67BB5" w:rsidP="00D67BB5">
      <w:pPr>
        <w:pStyle w:val="GVIszovegtorzs"/>
        <w:spacing w:line="360" w:lineRule="auto"/>
        <w:ind w:firstLine="708"/>
        <w:rPr>
          <w:rFonts w:ascii="Palatino Linotype" w:hAnsi="Palatino Linotype"/>
        </w:rPr>
      </w:pPr>
    </w:p>
    <w:p w:rsidR="00D67BB5" w:rsidRPr="00FB7F6B" w:rsidRDefault="00D67BB5" w:rsidP="00D67BB5">
      <w:pPr>
        <w:spacing w:after="0" w:line="240" w:lineRule="auto"/>
        <w:rPr>
          <w:rFonts w:ascii="Palatino Linotype" w:eastAsia="Times New Roman" w:hAnsi="Palatino Linotype"/>
          <w:sz w:val="24"/>
          <w:szCs w:val="24"/>
          <w:lang w:eastAsia="hu-HU"/>
        </w:rPr>
      </w:pPr>
      <w:r w:rsidRPr="00FB7F6B">
        <w:rPr>
          <w:rFonts w:ascii="Palatino Linotype" w:hAnsi="Palatino Linotype"/>
        </w:rPr>
        <w:br w:type="page"/>
      </w:r>
    </w:p>
    <w:p w:rsidR="00D67BB5" w:rsidRPr="00FB7F6B" w:rsidRDefault="00D67BB5" w:rsidP="00D67BB5">
      <w:pPr>
        <w:pStyle w:val="GVIszovegtorzs"/>
        <w:spacing w:line="360" w:lineRule="auto"/>
        <w:ind w:firstLine="708"/>
        <w:rPr>
          <w:rFonts w:ascii="Palatino Linotype" w:hAnsi="Palatino Linotype"/>
        </w:rPr>
      </w:pPr>
      <w:r w:rsidRPr="00FB7F6B">
        <w:rPr>
          <w:rFonts w:ascii="Palatino Linotype" w:hAnsi="Palatino Linotype"/>
        </w:rPr>
        <w:t xml:space="preserve">A különböző információforrások használata eltéréseket mutat a megyék szerint. Az internetet legnagyobb arányban Fejér (90%), Borsod-Abaúj-Zemplén (89%) és Komárom-Esztergom (88%) megyében használják, míg a legkisebb arányban Békés (74%), Heves (77%), illetve Zala (78%) megyében. A barátoktól, családtagoktól, ismerősöktől leginkább Tolna (76%), Vas (70%) és Zala (69%) megyében tájékozódónak, a legkisebb arányban pedig Hajdú-Bihar (51%), Heves (53%), Somogy (58%) és Veszprém (58%) megyében. A televízió mint információforrás Tolna (61%), Győr-Moson-Sopron (58%), Komárom-Esztergom (58%) és Veszprém (57%) megyében a leginkább népszerű, a legkevésbé pedig Hajdú-Bihar (38%), Vas (42%) és Heves (48%) megyében. Az újságokból való tájékozódás Győr-Moson-Sopron (27%), Fejér (26%), Veszprém (24%), Csongrád (24%) megyében és Budapesten (24%) a legjellemzőbb, a legritkábban pedig Bács-Kiskun (13%), Nógrád (16%), Jász-Nagykun-Szolnok (16%), Hajdú-Bihar (16%) és Baranya (18%) megyében említették. A rádió a leginkább Fejér (17%), Komárom-Esztergom (16%) és Veszprém (15%) megyében, illetve Budapesten (15%) népszerű, a legkevésbé pedig Bács-Kiskun (8%), Békés (8%), Heves (8%) és Nógrád (8%) megyében </w:t>
      </w:r>
      <w:r w:rsidR="008B1C4E" w:rsidRPr="008B1C4E">
        <w:rPr>
          <w:rFonts w:ascii="Palatino Linotype" w:hAnsi="Palatino Linotype"/>
        </w:rPr>
        <w:t>(lásd az 1.1.1.</w:t>
      </w:r>
      <w:r w:rsidRPr="008B1C4E">
        <w:rPr>
          <w:rFonts w:ascii="Palatino Linotype" w:hAnsi="Palatino Linotype"/>
        </w:rPr>
        <w:t xml:space="preserve"> táblázatot).</w:t>
      </w:r>
    </w:p>
    <w:p w:rsidR="00D67BB5" w:rsidRPr="00FB7F6B" w:rsidRDefault="00D67BB5" w:rsidP="00D67BB5">
      <w:pPr>
        <w:spacing w:after="0" w:line="240" w:lineRule="auto"/>
        <w:rPr>
          <w:rFonts w:ascii="Palatino Linotype" w:eastAsia="Times New Roman" w:hAnsi="Palatino Linotype"/>
          <w:sz w:val="24"/>
          <w:szCs w:val="24"/>
          <w:highlight w:val="yellow"/>
          <w:lang w:eastAsia="hu-HU"/>
        </w:rPr>
      </w:pPr>
      <w:r w:rsidRPr="00FB7F6B">
        <w:rPr>
          <w:rFonts w:ascii="Palatino Linotype" w:hAnsi="Palatino Linotype"/>
          <w:highlight w:val="yellow"/>
        </w:rPr>
        <w:br w:type="page"/>
      </w:r>
    </w:p>
    <w:p w:rsidR="00D67BB5" w:rsidRPr="00FB7F6B" w:rsidRDefault="00D67BB5" w:rsidP="00D67BB5">
      <w:pPr>
        <w:pStyle w:val="GVIszovegtorzs"/>
        <w:spacing w:line="360" w:lineRule="auto"/>
        <w:ind w:firstLine="708"/>
        <w:rPr>
          <w:rFonts w:ascii="Palatino Linotype" w:hAnsi="Palatino Linotype"/>
        </w:rPr>
      </w:pPr>
    </w:p>
    <w:p w:rsidR="00D67BB5" w:rsidRPr="00FB7F6B" w:rsidRDefault="00D67BB5" w:rsidP="00D67BB5">
      <w:pPr>
        <w:pStyle w:val="Kpalrs"/>
        <w:rPr>
          <w:rFonts w:ascii="Palatino Linotype" w:hAnsi="Palatino Linotype"/>
        </w:rPr>
      </w:pPr>
      <w:bookmarkStart w:id="22" w:name="_Toc393971597"/>
      <w:r w:rsidRPr="00FB7F6B">
        <w:rPr>
          <w:rFonts w:ascii="Palatino Linotype" w:hAnsi="Palatino Linotype"/>
        </w:rPr>
        <w:t xml:space="preserve">1.1.1. táblázat: A tanulók megoszlása </w:t>
      </w:r>
      <w:r w:rsidR="00077249">
        <w:rPr>
          <w:rFonts w:ascii="Palatino Linotype" w:hAnsi="Palatino Linotype"/>
        </w:rPr>
        <w:t>aszerint</w:t>
      </w:r>
      <w:r w:rsidRPr="00FB7F6B">
        <w:rPr>
          <w:rFonts w:ascii="Palatino Linotype" w:hAnsi="Palatino Linotype"/>
        </w:rPr>
        <w:t>, hogy honnan szerzik az információkat megyénként (az említések százalékos aránya),</w:t>
      </w:r>
      <w:r w:rsidR="00822C02">
        <w:rPr>
          <w:rFonts w:ascii="Palatino Linotype" w:hAnsi="Palatino Linotype"/>
        </w:rPr>
        <w:t xml:space="preserve"> 2014, N=9336</w:t>
      </w:r>
      <w:bookmarkEnd w:id="22"/>
    </w:p>
    <w:tbl>
      <w:tblPr>
        <w:tblW w:w="8699" w:type="dxa"/>
        <w:jc w:val="center"/>
        <w:tblCellMar>
          <w:left w:w="70" w:type="dxa"/>
          <w:right w:w="70" w:type="dxa"/>
        </w:tblCellMar>
        <w:tblLook w:val="04A0" w:firstRow="1" w:lastRow="0" w:firstColumn="1" w:lastColumn="0" w:noHBand="0" w:noVBand="1"/>
      </w:tblPr>
      <w:tblGrid>
        <w:gridCol w:w="2642"/>
        <w:gridCol w:w="1060"/>
        <w:gridCol w:w="1229"/>
        <w:gridCol w:w="960"/>
        <w:gridCol w:w="1118"/>
        <w:gridCol w:w="1690"/>
      </w:tblGrid>
      <w:tr w:rsidR="00D67BB5" w:rsidRPr="00FB7F6B" w:rsidTr="00822C02">
        <w:trPr>
          <w:trHeight w:val="795"/>
          <w:jc w:val="center"/>
        </w:trPr>
        <w:tc>
          <w:tcPr>
            <w:tcW w:w="2642"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 </w:t>
            </w:r>
          </w:p>
        </w:tc>
        <w:tc>
          <w:tcPr>
            <w:tcW w:w="1060"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color w:val="4F6228" w:themeColor="accent3" w:themeShade="80"/>
                <w:sz w:val="20"/>
                <w:szCs w:val="20"/>
                <w:lang w:eastAsia="hu-HU"/>
              </w:rPr>
            </w:pPr>
            <w:r w:rsidRPr="00FB7F6B">
              <w:rPr>
                <w:rFonts w:ascii="Palatino Linotype" w:eastAsia="Times New Roman" w:hAnsi="Palatino Linotype" w:cs="Arial"/>
                <w:b/>
                <w:color w:val="4F6228" w:themeColor="accent3" w:themeShade="80"/>
                <w:sz w:val="20"/>
                <w:szCs w:val="20"/>
                <w:lang w:eastAsia="hu-HU"/>
              </w:rPr>
              <w:t>újságból</w:t>
            </w:r>
          </w:p>
        </w:tc>
        <w:tc>
          <w:tcPr>
            <w:tcW w:w="1229"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color w:val="4F6228" w:themeColor="accent3" w:themeShade="80"/>
                <w:sz w:val="20"/>
                <w:szCs w:val="20"/>
                <w:lang w:eastAsia="hu-HU"/>
              </w:rPr>
            </w:pPr>
            <w:r w:rsidRPr="00FB7F6B">
              <w:rPr>
                <w:rFonts w:ascii="Palatino Linotype" w:eastAsia="Times New Roman" w:hAnsi="Palatino Linotype" w:cs="Arial"/>
                <w:b/>
                <w:color w:val="4F6228" w:themeColor="accent3" w:themeShade="80"/>
                <w:sz w:val="20"/>
                <w:szCs w:val="20"/>
                <w:lang w:eastAsia="hu-HU"/>
              </w:rPr>
              <w:t>televízióból</w:t>
            </w:r>
          </w:p>
        </w:tc>
        <w:tc>
          <w:tcPr>
            <w:tcW w:w="960"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color w:val="4F6228" w:themeColor="accent3" w:themeShade="80"/>
                <w:sz w:val="20"/>
                <w:szCs w:val="20"/>
                <w:lang w:eastAsia="hu-HU"/>
              </w:rPr>
            </w:pPr>
            <w:r w:rsidRPr="00FB7F6B">
              <w:rPr>
                <w:rFonts w:ascii="Palatino Linotype" w:eastAsia="Times New Roman" w:hAnsi="Palatino Linotype" w:cs="Arial"/>
                <w:b/>
                <w:color w:val="4F6228" w:themeColor="accent3" w:themeShade="80"/>
                <w:sz w:val="20"/>
                <w:szCs w:val="20"/>
                <w:lang w:eastAsia="hu-HU"/>
              </w:rPr>
              <w:t>rádióból</w:t>
            </w:r>
          </w:p>
        </w:tc>
        <w:tc>
          <w:tcPr>
            <w:tcW w:w="1118"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color w:val="4F6228" w:themeColor="accent3" w:themeShade="80"/>
                <w:sz w:val="20"/>
                <w:szCs w:val="20"/>
                <w:lang w:eastAsia="hu-HU"/>
              </w:rPr>
            </w:pPr>
            <w:r w:rsidRPr="00FB7F6B">
              <w:rPr>
                <w:rFonts w:ascii="Palatino Linotype" w:eastAsia="Times New Roman" w:hAnsi="Palatino Linotype" w:cs="Arial"/>
                <w:b/>
                <w:color w:val="4F6228" w:themeColor="accent3" w:themeShade="80"/>
                <w:sz w:val="20"/>
                <w:szCs w:val="20"/>
                <w:lang w:eastAsia="hu-HU"/>
              </w:rPr>
              <w:t>internetről</w:t>
            </w:r>
          </w:p>
        </w:tc>
        <w:tc>
          <w:tcPr>
            <w:tcW w:w="1690"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822C02">
            <w:pPr>
              <w:spacing w:after="0" w:line="240" w:lineRule="auto"/>
              <w:jc w:val="center"/>
              <w:rPr>
                <w:rFonts w:ascii="Palatino Linotype" w:eastAsia="Times New Roman" w:hAnsi="Palatino Linotype" w:cs="Arial"/>
                <w:b/>
                <w:color w:val="4F6228" w:themeColor="accent3" w:themeShade="80"/>
                <w:sz w:val="20"/>
                <w:szCs w:val="20"/>
                <w:lang w:eastAsia="hu-HU"/>
              </w:rPr>
            </w:pPr>
            <w:r w:rsidRPr="00FB7F6B">
              <w:rPr>
                <w:rFonts w:ascii="Palatino Linotype" w:eastAsia="Times New Roman" w:hAnsi="Palatino Linotype" w:cs="Arial"/>
                <w:b/>
                <w:color w:val="4F6228" w:themeColor="accent3" w:themeShade="80"/>
                <w:sz w:val="20"/>
                <w:szCs w:val="20"/>
                <w:lang w:eastAsia="hu-HU"/>
              </w:rPr>
              <w:t>barát</w:t>
            </w:r>
            <w:r w:rsidR="00822C02">
              <w:rPr>
                <w:rFonts w:ascii="Palatino Linotype" w:eastAsia="Times New Roman" w:hAnsi="Palatino Linotype" w:cs="Arial"/>
                <w:b/>
                <w:color w:val="4F6228" w:themeColor="accent3" w:themeShade="80"/>
                <w:sz w:val="20"/>
                <w:szCs w:val="20"/>
                <w:lang w:eastAsia="hu-HU"/>
              </w:rPr>
              <w:t>ok</w:t>
            </w:r>
            <w:r w:rsidRPr="00FB7F6B">
              <w:rPr>
                <w:rFonts w:ascii="Palatino Linotype" w:eastAsia="Times New Roman" w:hAnsi="Palatino Linotype" w:cs="Arial"/>
                <w:b/>
                <w:color w:val="4F6228" w:themeColor="accent3" w:themeShade="80"/>
                <w:sz w:val="20"/>
                <w:szCs w:val="20"/>
                <w:lang w:eastAsia="hu-HU"/>
              </w:rPr>
              <w:t>tól, családtag</w:t>
            </w:r>
            <w:r w:rsidR="00822C02">
              <w:rPr>
                <w:rFonts w:ascii="Palatino Linotype" w:eastAsia="Times New Roman" w:hAnsi="Palatino Linotype" w:cs="Arial"/>
                <w:b/>
                <w:color w:val="4F6228" w:themeColor="accent3" w:themeShade="80"/>
                <w:sz w:val="20"/>
                <w:szCs w:val="20"/>
                <w:lang w:eastAsia="hu-HU"/>
              </w:rPr>
              <w:t>ok</w:t>
            </w:r>
            <w:r w:rsidRPr="00FB7F6B">
              <w:rPr>
                <w:rFonts w:ascii="Palatino Linotype" w:eastAsia="Times New Roman" w:hAnsi="Palatino Linotype" w:cs="Arial"/>
                <w:b/>
                <w:color w:val="4F6228" w:themeColor="accent3" w:themeShade="80"/>
                <w:sz w:val="20"/>
                <w:szCs w:val="20"/>
                <w:lang w:eastAsia="hu-HU"/>
              </w:rPr>
              <w:t>tól, ismerős</w:t>
            </w:r>
            <w:r w:rsidR="00822C02">
              <w:rPr>
                <w:rFonts w:ascii="Palatino Linotype" w:eastAsia="Times New Roman" w:hAnsi="Palatino Linotype" w:cs="Arial"/>
                <w:b/>
                <w:color w:val="4F6228" w:themeColor="accent3" w:themeShade="80"/>
                <w:sz w:val="20"/>
                <w:szCs w:val="20"/>
                <w:lang w:eastAsia="hu-HU"/>
              </w:rPr>
              <w:t>ök</w:t>
            </w:r>
            <w:r w:rsidRPr="00FB7F6B">
              <w:rPr>
                <w:rFonts w:ascii="Palatino Linotype" w:eastAsia="Times New Roman" w:hAnsi="Palatino Linotype" w:cs="Arial"/>
                <w:b/>
                <w:color w:val="4F6228" w:themeColor="accent3" w:themeShade="80"/>
                <w:sz w:val="20"/>
                <w:szCs w:val="20"/>
                <w:lang w:eastAsia="hu-HU"/>
              </w:rPr>
              <w:t>től</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Budapest</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24</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51</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87</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65</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Baranya</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18</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55</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10</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84</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63</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Bács-Kiskun</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13</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49</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82</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66</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Békés</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52</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74</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63</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Borsod-Abaúj-Zemplén</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21</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55</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10</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89</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60</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Csongrád</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24</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55</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12</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84</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67</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Fejér</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26</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56</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17</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90</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63</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Győr-Moson-Sopron</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27</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58</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14</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86</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60</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Hajdú-Bihar</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14</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85</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51</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Heves</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18</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48</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77</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53</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Komárom-Esztergom</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58</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88</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67</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Nógrád</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53</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86</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62</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Pest</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53</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14</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84</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66</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Somogy</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55</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11</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83</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58</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Szabolcs-Szatmár-Bereg</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52</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14</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86</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66</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Jász-Nagykun-Szolnok</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49</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10</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79</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66</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Tolna</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20</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61</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12</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86</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76</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Vas</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42</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9</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83</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70</w:t>
            </w:r>
          </w:p>
        </w:tc>
      </w:tr>
      <w:tr w:rsidR="00D67BB5" w:rsidRPr="00FB7F6B" w:rsidTr="00822C02">
        <w:trPr>
          <w:trHeight w:val="288"/>
          <w:jc w:val="center"/>
        </w:trPr>
        <w:tc>
          <w:tcPr>
            <w:tcW w:w="2642"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Veszprém</w:t>
            </w:r>
          </w:p>
        </w:tc>
        <w:tc>
          <w:tcPr>
            <w:tcW w:w="10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24</w:t>
            </w:r>
          </w:p>
        </w:tc>
        <w:tc>
          <w:tcPr>
            <w:tcW w:w="122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57</w:t>
            </w:r>
          </w:p>
        </w:tc>
        <w:tc>
          <w:tcPr>
            <w:tcW w:w="96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15</w:t>
            </w:r>
          </w:p>
        </w:tc>
        <w:tc>
          <w:tcPr>
            <w:tcW w:w="1118"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87</w:t>
            </w:r>
          </w:p>
        </w:tc>
        <w:tc>
          <w:tcPr>
            <w:tcW w:w="169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58</w:t>
            </w:r>
          </w:p>
        </w:tc>
      </w:tr>
      <w:tr w:rsidR="00D67BB5" w:rsidRPr="00FB7F6B" w:rsidTr="00822C02">
        <w:trPr>
          <w:trHeight w:val="288"/>
          <w:jc w:val="center"/>
        </w:trPr>
        <w:tc>
          <w:tcPr>
            <w:tcW w:w="2642" w:type="dxa"/>
            <w:tcBorders>
              <w:top w:val="nil"/>
              <w:left w:val="nil"/>
              <w:bottom w:val="single" w:sz="12" w:space="0" w:color="4F6228"/>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Zala</w:t>
            </w:r>
          </w:p>
        </w:tc>
        <w:tc>
          <w:tcPr>
            <w:tcW w:w="1060"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21</w:t>
            </w:r>
          </w:p>
        </w:tc>
        <w:tc>
          <w:tcPr>
            <w:tcW w:w="1229"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53</w:t>
            </w:r>
          </w:p>
        </w:tc>
        <w:tc>
          <w:tcPr>
            <w:tcW w:w="960"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10</w:t>
            </w:r>
          </w:p>
        </w:tc>
        <w:tc>
          <w:tcPr>
            <w:tcW w:w="1118"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78</w:t>
            </w:r>
          </w:p>
        </w:tc>
        <w:tc>
          <w:tcPr>
            <w:tcW w:w="1690"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69</w:t>
            </w:r>
          </w:p>
        </w:tc>
      </w:tr>
    </w:tbl>
    <w:p w:rsidR="00D67BB5" w:rsidRPr="00FB7F6B" w:rsidRDefault="00D67BB5" w:rsidP="00D67BB5">
      <w:pPr>
        <w:pStyle w:val="GVIszovegtorzs"/>
        <w:spacing w:line="360" w:lineRule="auto"/>
        <w:ind w:firstLine="708"/>
        <w:rPr>
          <w:rFonts w:ascii="Palatino Linotype" w:hAnsi="Palatino Linotype" w:cs="Arial"/>
          <w:sz w:val="20"/>
          <w:szCs w:val="20"/>
        </w:rPr>
      </w:pPr>
    </w:p>
    <w:p w:rsidR="00D67BB5" w:rsidRPr="00FB7F6B" w:rsidRDefault="00D67BB5" w:rsidP="00D67BB5">
      <w:pPr>
        <w:pStyle w:val="GVIszovegtorzs"/>
        <w:spacing w:line="360" w:lineRule="auto"/>
        <w:ind w:firstLine="708"/>
        <w:rPr>
          <w:rFonts w:ascii="Palatino Linotype" w:hAnsi="Palatino Linotype"/>
        </w:rPr>
      </w:pPr>
      <w:r w:rsidRPr="00FB7F6B">
        <w:rPr>
          <w:rFonts w:ascii="Palatino Linotype" w:hAnsi="Palatino Linotype"/>
        </w:rPr>
        <w:t>Bizonyos információforrásokat más-más arányban veszik igénybe a lányok és a fiúk. A lányok körében népszerűbb a barátoktól, családtól való információszerzés (69%-uk él ezzel, míg a fiúknak csak 58%-a). A televíziót és a rádiót viszont inkább használják a fiúk tájékozódásra: a lányokhoz képest 7 százalékponttal többen használják a televíziót, a rádiót pedig 3 százalékponttal nagyobb arányban (lásd a</w:t>
      </w:r>
      <w:r w:rsidR="008B1C4E">
        <w:rPr>
          <w:rFonts w:ascii="Palatino Linotype" w:hAnsi="Palatino Linotype"/>
        </w:rPr>
        <w:t>z</w:t>
      </w:r>
      <w:r w:rsidRPr="00FB7F6B">
        <w:rPr>
          <w:rFonts w:ascii="Palatino Linotype" w:hAnsi="Palatino Linotype"/>
        </w:rPr>
        <w:t xml:space="preserve"> 1.1.2. ábrát – az ábrán </w:t>
      </w:r>
      <w:r w:rsidRPr="00FB7F6B">
        <w:rPr>
          <w:rFonts w:ascii="Palatino Linotype" w:hAnsi="Palatino Linotype" w:cs="Arial"/>
        </w:rPr>
        <w:t>csak a statisztikai értelemben jelentős különbséggel bíró szempontokat közöljük</w:t>
      </w:r>
      <w:r w:rsidRPr="00FB7F6B">
        <w:rPr>
          <w:rFonts w:ascii="Palatino Linotype" w:hAnsi="Palatino Linotype"/>
        </w:rPr>
        <w:t>).</w:t>
      </w:r>
    </w:p>
    <w:p w:rsidR="00D67BB5" w:rsidRPr="00FB7F6B" w:rsidRDefault="00D67BB5" w:rsidP="00D67BB5">
      <w:pPr>
        <w:spacing w:after="0" w:line="240" w:lineRule="auto"/>
        <w:rPr>
          <w:rFonts w:ascii="Palatino Linotype" w:hAnsi="Palatino Linotype"/>
        </w:rPr>
      </w:pPr>
      <w:r w:rsidRPr="00FB7F6B">
        <w:rPr>
          <w:rFonts w:ascii="Palatino Linotype" w:hAnsi="Palatino Linotype"/>
        </w:rPr>
        <w:br w:type="page"/>
      </w:r>
    </w:p>
    <w:p w:rsidR="00D67BB5" w:rsidRPr="00FB7F6B" w:rsidRDefault="00D67BB5" w:rsidP="00D67BB5">
      <w:pPr>
        <w:rPr>
          <w:rFonts w:ascii="Palatino Linotype" w:hAnsi="Palatino Linotype"/>
        </w:rPr>
      </w:pPr>
    </w:p>
    <w:p w:rsidR="00D67BB5" w:rsidRPr="00FB7F6B" w:rsidRDefault="00D67BB5" w:rsidP="00D67BB5">
      <w:pPr>
        <w:pStyle w:val="Kpalrs"/>
        <w:rPr>
          <w:rFonts w:ascii="Palatino Linotype" w:hAnsi="Palatino Linotype"/>
        </w:rPr>
      </w:pPr>
      <w:bookmarkStart w:id="23" w:name="_Toc393971598"/>
      <w:r w:rsidRPr="00FB7F6B">
        <w:rPr>
          <w:rFonts w:ascii="Palatino Linotype" w:hAnsi="Palatino Linotype"/>
        </w:rPr>
        <w:t xml:space="preserve">1.1.2. ábra: A tanulók megoszlása </w:t>
      </w:r>
      <w:r w:rsidR="00077249">
        <w:rPr>
          <w:rFonts w:ascii="Palatino Linotype" w:hAnsi="Palatino Linotype"/>
        </w:rPr>
        <w:t xml:space="preserve">nemek és </w:t>
      </w:r>
      <w:r w:rsidRPr="00FB7F6B">
        <w:rPr>
          <w:rFonts w:ascii="Palatino Linotype" w:hAnsi="Palatino Linotype"/>
        </w:rPr>
        <w:t>aszerint, hogy honnan szerzik az információkat (az említések százalékos aránya), 2014</w:t>
      </w:r>
      <w:bookmarkEnd w:id="23"/>
    </w:p>
    <w:p w:rsidR="00D67BB5" w:rsidRPr="00FB7F6B" w:rsidRDefault="00D67BB5" w:rsidP="00D67BB5">
      <w:pPr>
        <w:rPr>
          <w:rFonts w:ascii="Palatino Linotype" w:hAnsi="Palatino Linotype"/>
        </w:rPr>
      </w:pPr>
      <w:r w:rsidRPr="00FB7F6B">
        <w:rPr>
          <w:rFonts w:ascii="Palatino Linotype" w:hAnsi="Palatino Linotype"/>
          <w:noProof/>
          <w:lang w:eastAsia="hu-HU"/>
        </w:rPr>
        <w:drawing>
          <wp:inline distT="0" distB="0" distL="0" distR="0">
            <wp:extent cx="6030595" cy="3948531"/>
            <wp:effectExtent l="19050" t="0" r="8255" b="0"/>
            <wp:docPr id="35"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6030595" cy="3948531"/>
                    </a:xfrm>
                    <a:prstGeom prst="rect">
                      <a:avLst/>
                    </a:prstGeom>
                    <a:noFill/>
                    <a:ln w="9525">
                      <a:noFill/>
                      <a:miter lim="800000"/>
                      <a:headEnd/>
                      <a:tailEnd/>
                    </a:ln>
                  </pic:spPr>
                </pic:pic>
              </a:graphicData>
            </a:graphic>
          </wp:inline>
        </w:drawing>
      </w:r>
    </w:p>
    <w:p w:rsidR="00D67BB5" w:rsidRPr="00FB7F6B" w:rsidRDefault="00D67BB5" w:rsidP="00D67BB5">
      <w:pPr>
        <w:pStyle w:val="GVIszovegtorzs"/>
        <w:spacing w:line="360" w:lineRule="auto"/>
        <w:ind w:firstLine="708"/>
        <w:rPr>
          <w:rFonts w:ascii="Palatino Linotype" w:hAnsi="Palatino Linotype"/>
        </w:rPr>
      </w:pPr>
    </w:p>
    <w:p w:rsidR="00D67BB5" w:rsidRPr="00FB7F6B" w:rsidRDefault="00D67BB5" w:rsidP="00D67BB5">
      <w:pPr>
        <w:spacing w:after="0" w:line="240" w:lineRule="auto"/>
        <w:rPr>
          <w:rFonts w:ascii="Palatino Linotype" w:eastAsia="Times New Roman" w:hAnsi="Palatino Linotype"/>
          <w:sz w:val="24"/>
          <w:szCs w:val="24"/>
          <w:lang w:eastAsia="hu-HU"/>
        </w:rPr>
      </w:pPr>
      <w:r w:rsidRPr="00FB7F6B">
        <w:rPr>
          <w:rFonts w:ascii="Palatino Linotype" w:hAnsi="Palatino Linotype"/>
        </w:rPr>
        <w:br w:type="page"/>
      </w:r>
    </w:p>
    <w:p w:rsidR="00D67BB5" w:rsidRPr="00FB7F6B" w:rsidRDefault="00D67BB5" w:rsidP="00D67BB5">
      <w:pPr>
        <w:pStyle w:val="GVIszovegtorzs"/>
        <w:spacing w:line="360" w:lineRule="auto"/>
        <w:ind w:firstLine="708"/>
        <w:rPr>
          <w:rFonts w:ascii="Palatino Linotype" w:hAnsi="Palatino Linotype"/>
        </w:rPr>
      </w:pPr>
      <w:r w:rsidRPr="00FB7F6B">
        <w:rPr>
          <w:rFonts w:ascii="Palatino Linotype" w:hAnsi="Palatino Linotype"/>
        </w:rPr>
        <w:t>A</w:t>
      </w:r>
      <w:r w:rsidR="008B1C4E">
        <w:rPr>
          <w:rFonts w:ascii="Palatino Linotype" w:hAnsi="Palatino Linotype"/>
        </w:rPr>
        <w:t>z</w:t>
      </w:r>
      <w:r w:rsidRPr="00FB7F6B">
        <w:rPr>
          <w:rFonts w:ascii="Palatino Linotype" w:hAnsi="Palatino Linotype"/>
        </w:rPr>
        <w:t xml:space="preserve"> 1.1.3. ábrán láthatjuk, hogy a különböző iskolai végzettségű szülők gyerekei bizonyos információforrásokat különböző arányokban használnak. A legalacsonyabb iskolai végzettségű szülők gyermekeinek kisebb része használja az újságot, internetet, a rádiót és a televíziót tájékozódásra, mint a m</w:t>
      </w:r>
      <w:r w:rsidR="00E265F1">
        <w:rPr>
          <w:rFonts w:ascii="Palatino Linotype" w:hAnsi="Palatino Linotype"/>
        </w:rPr>
        <w:t xml:space="preserve">agasabb </w:t>
      </w:r>
      <w:r w:rsidRPr="00FB7F6B">
        <w:rPr>
          <w:rFonts w:ascii="Palatino Linotype" w:hAnsi="Palatino Linotype"/>
        </w:rPr>
        <w:t xml:space="preserve">iskolai végzettségű szülők gyermekei. Az internetet, a rádiót, illetve az újságot a főiskolát vagy egyetemet végzett szülők gyermekei használják a legnagyobb arányban, a televíziót pedig a szakközépiskolát vagy technikumot végzett szülők gyermekei. (Az ábrán </w:t>
      </w:r>
      <w:r w:rsidRPr="00FB7F6B">
        <w:rPr>
          <w:rFonts w:ascii="Palatino Linotype" w:hAnsi="Palatino Linotype" w:cs="Arial"/>
        </w:rPr>
        <w:t>csak a statisztikai értelemben jelentős különbséggel bíró szempontokat közöljük.</w:t>
      </w:r>
      <w:r w:rsidRPr="00FB7F6B">
        <w:rPr>
          <w:rFonts w:ascii="Palatino Linotype" w:hAnsi="Palatino Linotype"/>
        </w:rPr>
        <w:t>)</w:t>
      </w:r>
    </w:p>
    <w:p w:rsidR="00D67BB5" w:rsidRPr="00FB7F6B" w:rsidRDefault="00D67BB5" w:rsidP="00D67BB5">
      <w:pPr>
        <w:rPr>
          <w:rFonts w:ascii="Palatino Linotype" w:hAnsi="Palatino Linotype"/>
        </w:rPr>
      </w:pPr>
    </w:p>
    <w:p w:rsidR="00D67BB5" w:rsidRPr="00FB7F6B" w:rsidRDefault="00D67BB5" w:rsidP="00D67BB5">
      <w:pPr>
        <w:pStyle w:val="Kpalrs"/>
        <w:rPr>
          <w:rFonts w:ascii="Palatino Linotype" w:hAnsi="Palatino Linotype"/>
        </w:rPr>
      </w:pPr>
      <w:bookmarkStart w:id="24" w:name="_Toc393971599"/>
      <w:r w:rsidRPr="00FB7F6B">
        <w:rPr>
          <w:rFonts w:ascii="Palatino Linotype" w:hAnsi="Palatino Linotype"/>
        </w:rPr>
        <w:t>1.1.3. ábra: A különböző iskolai végzettségű szülők gyerekeinek megoszlása aszerint, hogy honnan szerzik az információkat (az említések százalékos aránya), 2014</w:t>
      </w:r>
      <w:bookmarkEnd w:id="24"/>
    </w:p>
    <w:p w:rsidR="00D67BB5" w:rsidRPr="00FB7F6B" w:rsidRDefault="00D67BB5" w:rsidP="00D67BB5">
      <w:pPr>
        <w:rPr>
          <w:rFonts w:ascii="Palatino Linotype" w:hAnsi="Palatino Linotype"/>
        </w:rPr>
      </w:pPr>
      <w:r w:rsidRPr="00FB7F6B">
        <w:rPr>
          <w:rFonts w:ascii="Palatino Linotype" w:hAnsi="Palatino Linotype"/>
          <w:noProof/>
          <w:lang w:eastAsia="hu-HU"/>
        </w:rPr>
        <w:drawing>
          <wp:inline distT="0" distB="0" distL="0" distR="0">
            <wp:extent cx="6030595" cy="3952568"/>
            <wp:effectExtent l="19050" t="0" r="8255" b="0"/>
            <wp:docPr id="36"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6030595" cy="3952568"/>
                    </a:xfrm>
                    <a:prstGeom prst="rect">
                      <a:avLst/>
                    </a:prstGeom>
                    <a:noFill/>
                    <a:ln w="9525">
                      <a:noFill/>
                      <a:miter lim="800000"/>
                      <a:headEnd/>
                      <a:tailEnd/>
                    </a:ln>
                  </pic:spPr>
                </pic:pic>
              </a:graphicData>
            </a:graphic>
          </wp:inline>
        </w:drawing>
      </w:r>
    </w:p>
    <w:p w:rsidR="00D67BB5" w:rsidRPr="00FB7F6B" w:rsidRDefault="00D67BB5" w:rsidP="00D67BB5">
      <w:pPr>
        <w:pStyle w:val="GVIszovegtorzs"/>
        <w:spacing w:line="360" w:lineRule="auto"/>
        <w:ind w:firstLine="0"/>
        <w:rPr>
          <w:rFonts w:ascii="Palatino Linotype" w:hAnsi="Palatino Linotype" w:cs="Arial"/>
        </w:rPr>
      </w:pPr>
    </w:p>
    <w:p w:rsidR="00D67BB5" w:rsidRPr="00FB7F6B" w:rsidRDefault="00D67BB5" w:rsidP="00D67BB5">
      <w:pPr>
        <w:pStyle w:val="GVIszovegtorzs"/>
        <w:spacing w:line="360" w:lineRule="auto"/>
        <w:rPr>
          <w:rFonts w:ascii="Palatino Linotype" w:hAnsi="Palatino Linotype"/>
        </w:rPr>
      </w:pPr>
      <w:r w:rsidRPr="00FB7F6B">
        <w:rPr>
          <w:rFonts w:ascii="Palatino Linotype" w:hAnsi="Palatino Linotype"/>
        </w:rPr>
        <w:t>Vizsgál</w:t>
      </w:r>
      <w:r w:rsidR="00E265F1">
        <w:rPr>
          <w:rFonts w:ascii="Palatino Linotype" w:hAnsi="Palatino Linotype"/>
        </w:rPr>
        <w:t>atunk arra is kitért</w:t>
      </w:r>
      <w:r w:rsidRPr="00FB7F6B">
        <w:rPr>
          <w:rFonts w:ascii="Palatino Linotype" w:hAnsi="Palatino Linotype"/>
        </w:rPr>
        <w:t>, hogy a továbbtanulásról milyen forrásokból tájékozódnak a tanulók. A gyerekek nagy része (85%) úgy válaszolt, hogy már beszélgetett a kérdésről szüleivel. A vála</w:t>
      </w:r>
      <w:r w:rsidR="008638E8">
        <w:rPr>
          <w:rFonts w:ascii="Palatino Linotype" w:hAnsi="Palatino Linotype"/>
        </w:rPr>
        <w:t>szadók nagyjából kétharmada (67</w:t>
      </w:r>
      <w:r w:rsidRPr="00FB7F6B">
        <w:rPr>
          <w:rFonts w:ascii="Palatino Linotype" w:hAnsi="Palatino Linotype"/>
        </w:rPr>
        <w:t xml:space="preserve">%) már osztályfőnöki órán is foglalkozott a továbbtanulással. </w:t>
      </w:r>
      <w:r w:rsidR="00E265F1" w:rsidRPr="00FB7F6B">
        <w:rPr>
          <w:rFonts w:ascii="Palatino Linotype" w:hAnsi="Palatino Linotype"/>
        </w:rPr>
        <w:t>Ezen kívül</w:t>
      </w:r>
      <w:r w:rsidRPr="00FB7F6B">
        <w:rPr>
          <w:rFonts w:ascii="Palatino Linotype" w:hAnsi="Palatino Linotype"/>
        </w:rPr>
        <w:t xml:space="preserve"> jelentős hányaduk iskolai pályaválasztási rendezvényen (</w:t>
      </w:r>
      <w:r w:rsidR="008638E8">
        <w:rPr>
          <w:rFonts w:ascii="Palatino Linotype" w:hAnsi="Palatino Linotype"/>
        </w:rPr>
        <w:t>21</w:t>
      </w:r>
      <w:r w:rsidRPr="00FB7F6B">
        <w:rPr>
          <w:rFonts w:ascii="Palatino Linotype" w:hAnsi="Palatino Linotype"/>
        </w:rPr>
        <w:t>%), illetve idősebb barátaival (20%) beszélgetett a továbbtanulásról. A médiából, az internetről a diákok több, mint tizede tájékozódott (1</w:t>
      </w:r>
      <w:r w:rsidR="008638E8">
        <w:rPr>
          <w:rFonts w:ascii="Palatino Linotype" w:hAnsi="Palatino Linotype"/>
        </w:rPr>
        <w:t>3</w:t>
      </w:r>
      <w:r w:rsidRPr="00FB7F6B">
        <w:rPr>
          <w:rFonts w:ascii="Palatino Linotype" w:hAnsi="Palatino Linotype"/>
        </w:rPr>
        <w:t xml:space="preserve">%). A gyerekek 8%-a kamarai pályaválasztási rendezvényen is </w:t>
      </w:r>
      <w:r w:rsidR="008638E8">
        <w:rPr>
          <w:rFonts w:ascii="Palatino Linotype" w:hAnsi="Palatino Linotype"/>
        </w:rPr>
        <w:t>részt vett már</w:t>
      </w:r>
      <w:r w:rsidRPr="00FB7F6B">
        <w:rPr>
          <w:rFonts w:ascii="Palatino Linotype" w:hAnsi="Palatino Linotype"/>
        </w:rPr>
        <w:t xml:space="preserve">. A diákok csekély </w:t>
      </w:r>
      <w:r w:rsidR="008638E8">
        <w:rPr>
          <w:rFonts w:ascii="Palatino Linotype" w:hAnsi="Palatino Linotype"/>
        </w:rPr>
        <w:t>része</w:t>
      </w:r>
      <w:r w:rsidRPr="00FB7F6B">
        <w:rPr>
          <w:rFonts w:ascii="Palatino Linotype" w:hAnsi="Palatino Linotype"/>
        </w:rPr>
        <w:t xml:space="preserve"> (5%) </w:t>
      </w:r>
      <w:r w:rsidR="008638E8">
        <w:rPr>
          <w:rFonts w:ascii="Palatino Linotype" w:hAnsi="Palatino Linotype"/>
        </w:rPr>
        <w:t xml:space="preserve">jelezte, hogy </w:t>
      </w:r>
      <w:r w:rsidRPr="00FB7F6B">
        <w:rPr>
          <w:rFonts w:ascii="Palatino Linotype" w:hAnsi="Palatino Linotype"/>
        </w:rPr>
        <w:t>még egyáltalán nem foglalkozott a kérdéssel.</w:t>
      </w:r>
    </w:p>
    <w:p w:rsidR="00D67BB5" w:rsidRPr="00FB7F6B" w:rsidRDefault="00D67BB5" w:rsidP="00D67BB5">
      <w:pPr>
        <w:pStyle w:val="Kpalrs"/>
        <w:rPr>
          <w:rFonts w:ascii="Palatino Linotype" w:hAnsi="Palatino Linotype"/>
        </w:rPr>
      </w:pPr>
      <w:bookmarkStart w:id="25" w:name="_Toc393971600"/>
      <w:r w:rsidRPr="00FB7F6B">
        <w:rPr>
          <w:rFonts w:ascii="Palatino Linotype" w:hAnsi="Palatino Linotype"/>
        </w:rPr>
        <w:t xml:space="preserve">1.1.4. ábra: A tanulók megoszlása </w:t>
      </w:r>
      <w:r w:rsidR="00077249">
        <w:rPr>
          <w:rFonts w:ascii="Palatino Linotype" w:hAnsi="Palatino Linotype"/>
        </w:rPr>
        <w:t>aszerint</w:t>
      </w:r>
      <w:r w:rsidRPr="00FB7F6B">
        <w:rPr>
          <w:rFonts w:ascii="Palatino Linotype" w:hAnsi="Palatino Linotype"/>
        </w:rPr>
        <w:t>, hogy hol került eddig szóba pályaválasztásuk (százalék), 2014</w:t>
      </w:r>
      <w:bookmarkEnd w:id="25"/>
    </w:p>
    <w:p w:rsidR="00D67BB5" w:rsidRPr="00FB7F6B" w:rsidRDefault="00D67BB5" w:rsidP="00D67BB5">
      <w:pPr>
        <w:pStyle w:val="Kpalrs"/>
        <w:rPr>
          <w:rFonts w:ascii="Palatino Linotype" w:hAnsi="Palatino Linotype"/>
        </w:rPr>
      </w:pPr>
      <w:r w:rsidRPr="00FB7F6B">
        <w:rPr>
          <w:rFonts w:ascii="Palatino Linotype" w:hAnsi="Palatino Linotype"/>
          <w:noProof/>
        </w:rPr>
        <w:drawing>
          <wp:inline distT="0" distB="0" distL="0" distR="0">
            <wp:extent cx="6030595" cy="3940235"/>
            <wp:effectExtent l="19050" t="0" r="8255" b="0"/>
            <wp:docPr id="38"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6030595" cy="3940235"/>
                    </a:xfrm>
                    <a:prstGeom prst="rect">
                      <a:avLst/>
                    </a:prstGeom>
                    <a:noFill/>
                    <a:ln w="9525">
                      <a:noFill/>
                      <a:miter lim="800000"/>
                      <a:headEnd/>
                      <a:tailEnd/>
                    </a:ln>
                  </pic:spPr>
                </pic:pic>
              </a:graphicData>
            </a:graphic>
          </wp:inline>
        </w:drawing>
      </w:r>
    </w:p>
    <w:p w:rsidR="00D67BB5" w:rsidRPr="00FB7F6B" w:rsidRDefault="00D67BB5" w:rsidP="00D67BB5">
      <w:pPr>
        <w:rPr>
          <w:rFonts w:ascii="Palatino Linotype" w:hAnsi="Palatino Linotype" w:cs="Arial"/>
        </w:rPr>
      </w:pPr>
      <w:r w:rsidRPr="00FB7F6B">
        <w:rPr>
          <w:rFonts w:ascii="Palatino Linotype" w:hAnsi="Palatino Linotype" w:cs="Arial"/>
          <w:i/>
          <w:sz w:val="20"/>
          <w:szCs w:val="20"/>
        </w:rPr>
        <w:t>Megjegyzés: a megkérdezettek több válaszlehetőséget is megjelölhettek</w:t>
      </w:r>
    </w:p>
    <w:p w:rsidR="00D67BB5" w:rsidRPr="00FB7F6B" w:rsidRDefault="00D67BB5" w:rsidP="00D67BB5">
      <w:pPr>
        <w:pStyle w:val="GVIszovegtorzs"/>
        <w:spacing w:line="360" w:lineRule="auto"/>
        <w:rPr>
          <w:rFonts w:ascii="Palatino Linotype" w:hAnsi="Palatino Linotype"/>
        </w:rPr>
      </w:pPr>
      <w:r w:rsidRPr="00FB7F6B">
        <w:rPr>
          <w:rFonts w:ascii="Palatino Linotype" w:hAnsi="Palatino Linotype"/>
        </w:rPr>
        <w:t>Ha megyei bontásban vizsgáljuk, hogy a gyerekek pályaválasztása hol került eddig szóba, az állapítható meg, hogy a különböző lehetőségek igénybe vétele jelentős eltéréseket mutat a megyék között. A szülőkkel a legnagyobb arányban Baranya (89%), Tolna (89%), Bács-Kiskun (88%) megyében és Budapesten (88%) beszélgettek a tanulók a pályaválasztásról, míg a legkisebb arányban Heves (73%) és Szabolcs-Szatmár-Bereg (77%) megyében. Az osztályfőnöki órát a Hajdú-Bihar (81%) és a Komárom-Esztergom (78%) megyei tanulók említették leggyakrabban, a legritkábban pedig a Nógrád megyei (47%) és a budapesti (53%) tanulók. Iskolai pályaválasztási rendezvényen a legnagyobb arányban a Zala (47%) és a Vas (44%) megyei gyerek, a legkisebb arányban pedig Budapesten (7%), Fejér (14%) és Győr-Moson-Sopron (14%) megyében foglalkoztak a pályaválasztással. Az idősebb barátokat legnagyobb arányban Jász-Nagykun-Szolnok (26%) és Vas (25%) megyében, míg legkisebb arányban Somogy</w:t>
      </w:r>
      <w:r w:rsidR="008638E8">
        <w:rPr>
          <w:rFonts w:ascii="Palatino Linotype" w:hAnsi="Palatino Linotype"/>
        </w:rPr>
        <w:t xml:space="preserve"> megyé</w:t>
      </w:r>
      <w:r w:rsidRPr="00FB7F6B">
        <w:rPr>
          <w:rFonts w:ascii="Palatino Linotype" w:hAnsi="Palatino Linotype"/>
        </w:rPr>
        <w:t>b</w:t>
      </w:r>
      <w:r w:rsidR="008638E8">
        <w:rPr>
          <w:rFonts w:ascii="Palatino Linotype" w:hAnsi="Palatino Linotype"/>
        </w:rPr>
        <w:t>e</w:t>
      </w:r>
      <w:r w:rsidRPr="00FB7F6B">
        <w:rPr>
          <w:rFonts w:ascii="Palatino Linotype" w:hAnsi="Palatino Linotype"/>
        </w:rPr>
        <w:t>n (16%) említették. A médián keresztül elsősorban Jász-Nagykun-Szolnok (18%), Nógrád (17%) és Komárom-Esztergom (17%) megyében tájékozódnak, a legkevésbé pedig Bács-Kiskun (9%) és Szabolcs-Szatmár-Bereg (9%) megyében használják ezt a forrást. A kamarai pályaválasztási rendezvényeket a legnagyobb arányban Fejér (29%) és Baranya (29%) megyében említették, Szabolcs-Szatmár-Bereg és Tolna megyében pedig egyáltalán nem tájékozódtak a tanulók e forráson keresztül</w:t>
      </w:r>
      <w:r w:rsidR="008B1C4E">
        <w:rPr>
          <w:rFonts w:ascii="Palatino Linotype" w:hAnsi="Palatino Linotype"/>
        </w:rPr>
        <w:t xml:space="preserve"> (lásd az 1.1.2. táblázatot)</w:t>
      </w:r>
      <w:r w:rsidRPr="00FB7F6B">
        <w:rPr>
          <w:rFonts w:ascii="Palatino Linotype" w:hAnsi="Palatino Linotype"/>
        </w:rPr>
        <w:t>.</w:t>
      </w:r>
    </w:p>
    <w:p w:rsidR="00D67BB5" w:rsidRPr="00FB7F6B" w:rsidRDefault="00D67BB5" w:rsidP="00D67BB5">
      <w:pPr>
        <w:pStyle w:val="Kpalrs"/>
        <w:rPr>
          <w:rFonts w:ascii="Palatino Linotype" w:hAnsi="Palatino Linotype"/>
        </w:rPr>
      </w:pPr>
      <w:bookmarkStart w:id="26" w:name="_Toc393971601"/>
      <w:r w:rsidRPr="00FB7F6B">
        <w:rPr>
          <w:rFonts w:ascii="Palatino Linotype" w:hAnsi="Palatino Linotype"/>
        </w:rPr>
        <w:t>1.1.</w:t>
      </w:r>
      <w:r w:rsidR="008B1C4E">
        <w:rPr>
          <w:rFonts w:ascii="Palatino Linotype" w:hAnsi="Palatino Linotype"/>
        </w:rPr>
        <w:t>2</w:t>
      </w:r>
      <w:r w:rsidRPr="00FB7F6B">
        <w:rPr>
          <w:rFonts w:ascii="Palatino Linotype" w:hAnsi="Palatino Linotype"/>
        </w:rPr>
        <w:t xml:space="preserve">. táblázat: A tanulók megoszlása </w:t>
      </w:r>
      <w:r w:rsidR="00077249">
        <w:rPr>
          <w:rFonts w:ascii="Palatino Linotype" w:hAnsi="Palatino Linotype"/>
        </w:rPr>
        <w:t>aszerint</w:t>
      </w:r>
      <w:r w:rsidRPr="00FB7F6B">
        <w:rPr>
          <w:rFonts w:ascii="Palatino Linotype" w:hAnsi="Palatino Linotype"/>
        </w:rPr>
        <w:t>, hogy hol került eddig szóba pályaválasztásuk megyék szerint (százalék), 2014, N=8891</w:t>
      </w:r>
      <w:bookmarkEnd w:id="26"/>
    </w:p>
    <w:tbl>
      <w:tblPr>
        <w:tblW w:w="10600" w:type="dxa"/>
        <w:jc w:val="center"/>
        <w:tblCellMar>
          <w:left w:w="70" w:type="dxa"/>
          <w:right w:w="70" w:type="dxa"/>
        </w:tblCellMar>
        <w:tblLook w:val="04A0" w:firstRow="1" w:lastRow="0" w:firstColumn="1" w:lastColumn="0" w:noHBand="0" w:noVBand="1"/>
      </w:tblPr>
      <w:tblGrid>
        <w:gridCol w:w="2098"/>
        <w:gridCol w:w="1341"/>
        <w:gridCol w:w="1620"/>
        <w:gridCol w:w="1341"/>
        <w:gridCol w:w="1280"/>
        <w:gridCol w:w="1400"/>
        <w:gridCol w:w="1520"/>
      </w:tblGrid>
      <w:tr w:rsidR="00D67BB5" w:rsidRPr="00FB7F6B" w:rsidTr="008638E8">
        <w:trPr>
          <w:trHeight w:val="1305"/>
          <w:jc w:val="center"/>
        </w:trPr>
        <w:tc>
          <w:tcPr>
            <w:tcW w:w="2098"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 </w:t>
            </w:r>
          </w:p>
        </w:tc>
        <w:tc>
          <w:tcPr>
            <w:tcW w:w="1341"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Osztály-főnöki órán beszélgettek róla</w:t>
            </w:r>
          </w:p>
        </w:tc>
        <w:tc>
          <w:tcPr>
            <w:tcW w:w="1620"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Iskolai pálya-választási rendezvényen beszélgettek</w:t>
            </w:r>
          </w:p>
        </w:tc>
        <w:tc>
          <w:tcPr>
            <w:tcW w:w="1341"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Szülőkkel beszélgettek róla</w:t>
            </w:r>
          </w:p>
        </w:tc>
        <w:tc>
          <w:tcPr>
            <w:tcW w:w="1280"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Idősebb barátok adtak tanácsot neki</w:t>
            </w:r>
          </w:p>
        </w:tc>
        <w:tc>
          <w:tcPr>
            <w:tcW w:w="1400"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Tévében hallott, újságban vagy interneten olvasott róla</w:t>
            </w:r>
          </w:p>
        </w:tc>
        <w:tc>
          <w:tcPr>
            <w:tcW w:w="1520"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 xml:space="preserve">Kamarai pálya-választási rendezvényen </w:t>
            </w:r>
          </w:p>
        </w:tc>
      </w:tr>
      <w:tr w:rsidR="00D67BB5" w:rsidRPr="00FB7F6B" w:rsidTr="008638E8">
        <w:trPr>
          <w:trHeight w:val="270"/>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Budapest</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53</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7</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88</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18</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13</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9</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Baranya</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70</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22</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89</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23</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12</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19</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Bács-Kiskun</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68</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15</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88</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17</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9</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Békés</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70</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25</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87</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21</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14</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4</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Borsod-Abaúj-Zemplén</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64</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22</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87</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21</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14</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4</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Csongrád</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71</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22</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85</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19</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13</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3</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Fejér</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59</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14</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81</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22</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14</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29</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Győr-Moson-Sopron</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66</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14</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87</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20</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13</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13</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Hajdú-Bihar</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81</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19</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86</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17</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11</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4</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Heves</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76</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26</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73</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17</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10</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15</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Komárom-Esztergom</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78</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26</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86</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24</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17</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12</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Nógrád</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47</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19</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86</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24</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17</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17</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Pest</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76</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28</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86</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19</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13</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6</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Somogy</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60</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23</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86</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16</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11</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16</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Szabolcs-Szatmár-Bereg</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74</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15</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77</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19</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9</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0</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Jász-Nagykun-Szolnok</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72</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16</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87</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26</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18</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6</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Tolna</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66</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20</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89</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22</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15</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0</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Vas</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66</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44</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84</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25</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13</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11</w:t>
            </w:r>
          </w:p>
        </w:tc>
      </w:tr>
      <w:tr w:rsidR="00D67BB5" w:rsidRPr="00FB7F6B" w:rsidTr="008638E8">
        <w:trPr>
          <w:trHeight w:val="255"/>
          <w:jc w:val="center"/>
        </w:trPr>
        <w:tc>
          <w:tcPr>
            <w:tcW w:w="2098" w:type="dxa"/>
            <w:tcBorders>
              <w:top w:val="nil"/>
              <w:left w:val="nil"/>
              <w:bottom w:val="nil"/>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Veszprém</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64</w:t>
            </w:r>
          </w:p>
        </w:tc>
        <w:tc>
          <w:tcPr>
            <w:tcW w:w="16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22</w:t>
            </w:r>
          </w:p>
        </w:tc>
        <w:tc>
          <w:tcPr>
            <w:tcW w:w="1341"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87</w:t>
            </w:r>
          </w:p>
        </w:tc>
        <w:tc>
          <w:tcPr>
            <w:tcW w:w="128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22</w:t>
            </w:r>
          </w:p>
        </w:tc>
        <w:tc>
          <w:tcPr>
            <w:tcW w:w="140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12</w:t>
            </w:r>
          </w:p>
        </w:tc>
        <w:tc>
          <w:tcPr>
            <w:tcW w:w="1520" w:type="dxa"/>
            <w:tcBorders>
              <w:top w:val="nil"/>
              <w:left w:val="nil"/>
              <w:bottom w:val="nil"/>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4</w:t>
            </w:r>
          </w:p>
        </w:tc>
      </w:tr>
      <w:tr w:rsidR="00D67BB5" w:rsidRPr="00FB7F6B" w:rsidTr="008638E8">
        <w:trPr>
          <w:trHeight w:val="270"/>
          <w:jc w:val="center"/>
        </w:trPr>
        <w:tc>
          <w:tcPr>
            <w:tcW w:w="2098" w:type="dxa"/>
            <w:tcBorders>
              <w:top w:val="nil"/>
              <w:left w:val="nil"/>
              <w:bottom w:val="single" w:sz="12" w:space="0" w:color="4F6228"/>
              <w:right w:val="nil"/>
            </w:tcBorders>
            <w:shd w:val="clear" w:color="000000" w:fill="FFFFFF"/>
            <w:hideMark/>
          </w:tcPr>
          <w:p w:rsidR="00D67BB5" w:rsidRPr="008638E8" w:rsidRDefault="00D67BB5" w:rsidP="00D67BB5">
            <w:pPr>
              <w:spacing w:after="0" w:line="240" w:lineRule="auto"/>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Zala</w:t>
            </w:r>
          </w:p>
        </w:tc>
        <w:tc>
          <w:tcPr>
            <w:tcW w:w="1341" w:type="dxa"/>
            <w:tcBorders>
              <w:top w:val="nil"/>
              <w:left w:val="nil"/>
              <w:bottom w:val="single" w:sz="12" w:space="0" w:color="4F6228"/>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66</w:t>
            </w:r>
          </w:p>
        </w:tc>
        <w:tc>
          <w:tcPr>
            <w:tcW w:w="1620" w:type="dxa"/>
            <w:tcBorders>
              <w:top w:val="nil"/>
              <w:left w:val="nil"/>
              <w:bottom w:val="single" w:sz="12" w:space="0" w:color="4F6228"/>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47</w:t>
            </w:r>
          </w:p>
        </w:tc>
        <w:tc>
          <w:tcPr>
            <w:tcW w:w="1341" w:type="dxa"/>
            <w:tcBorders>
              <w:top w:val="nil"/>
              <w:left w:val="nil"/>
              <w:bottom w:val="single" w:sz="12" w:space="0" w:color="4F6228"/>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84</w:t>
            </w:r>
          </w:p>
        </w:tc>
        <w:tc>
          <w:tcPr>
            <w:tcW w:w="1280" w:type="dxa"/>
            <w:tcBorders>
              <w:top w:val="nil"/>
              <w:left w:val="nil"/>
              <w:bottom w:val="single" w:sz="12" w:space="0" w:color="4F6228"/>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20</w:t>
            </w:r>
          </w:p>
        </w:tc>
        <w:tc>
          <w:tcPr>
            <w:tcW w:w="1400" w:type="dxa"/>
            <w:tcBorders>
              <w:top w:val="nil"/>
              <w:left w:val="nil"/>
              <w:bottom w:val="single" w:sz="12" w:space="0" w:color="4F6228"/>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13</w:t>
            </w:r>
          </w:p>
        </w:tc>
        <w:tc>
          <w:tcPr>
            <w:tcW w:w="1520" w:type="dxa"/>
            <w:tcBorders>
              <w:top w:val="nil"/>
              <w:left w:val="nil"/>
              <w:bottom w:val="single" w:sz="12" w:space="0" w:color="4F6228"/>
              <w:right w:val="nil"/>
            </w:tcBorders>
            <w:shd w:val="clear" w:color="000000" w:fill="FFFFFF"/>
            <w:noWrap/>
            <w:vAlign w:val="center"/>
            <w:hideMark/>
          </w:tcPr>
          <w:p w:rsidR="00D67BB5" w:rsidRPr="008638E8" w:rsidRDefault="00D67BB5" w:rsidP="00D67BB5">
            <w:pPr>
              <w:spacing w:after="0" w:line="240" w:lineRule="auto"/>
              <w:jc w:val="center"/>
              <w:rPr>
                <w:rFonts w:ascii="Palatino Linotype" w:eastAsia="Times New Roman" w:hAnsi="Palatino Linotype" w:cs="Arial"/>
                <w:color w:val="000000"/>
                <w:sz w:val="20"/>
                <w:szCs w:val="20"/>
                <w:lang w:eastAsia="hu-HU"/>
              </w:rPr>
            </w:pPr>
            <w:r w:rsidRPr="008638E8">
              <w:rPr>
                <w:rFonts w:ascii="Palatino Linotype" w:eastAsia="Times New Roman" w:hAnsi="Palatino Linotype" w:cs="Arial"/>
                <w:color w:val="000000"/>
                <w:sz w:val="20"/>
                <w:szCs w:val="20"/>
                <w:lang w:eastAsia="hu-HU"/>
              </w:rPr>
              <w:t>12</w:t>
            </w:r>
          </w:p>
        </w:tc>
      </w:tr>
    </w:tbl>
    <w:p w:rsidR="008638E8" w:rsidRDefault="00D67BB5" w:rsidP="008638E8">
      <w:pPr>
        <w:rPr>
          <w:rFonts w:ascii="Palatino Linotype" w:eastAsia="Times New Roman" w:hAnsi="Palatino Linotype"/>
          <w:sz w:val="24"/>
          <w:szCs w:val="24"/>
          <w:lang w:eastAsia="hu-HU"/>
        </w:rPr>
      </w:pPr>
      <w:r w:rsidRPr="00FB7F6B">
        <w:rPr>
          <w:rFonts w:ascii="Palatino Linotype" w:hAnsi="Palatino Linotype" w:cs="Arial"/>
          <w:i/>
          <w:sz w:val="20"/>
          <w:szCs w:val="20"/>
        </w:rPr>
        <w:t>Megjegyzés: a megkérdezettek több válaszlehetőséget is megjelölhettek</w:t>
      </w:r>
      <w:r w:rsidR="008638E8">
        <w:rPr>
          <w:rFonts w:ascii="Palatino Linotype" w:hAnsi="Palatino Linotype"/>
        </w:rPr>
        <w:br w:type="page"/>
      </w:r>
    </w:p>
    <w:p w:rsidR="00D67BB5" w:rsidRDefault="00D67BB5" w:rsidP="00D67BB5">
      <w:pPr>
        <w:pStyle w:val="GVIszovegtorzs"/>
        <w:spacing w:line="360" w:lineRule="auto"/>
        <w:rPr>
          <w:rFonts w:ascii="Palatino Linotype" w:hAnsi="Palatino Linotype"/>
        </w:rPr>
      </w:pPr>
      <w:r w:rsidRPr="00FB7F6B">
        <w:rPr>
          <w:rFonts w:ascii="Palatino Linotype" w:hAnsi="Palatino Linotype"/>
        </w:rPr>
        <w:t>A kérdezés arra is kitért, hogy a gyerekeknek mit tanácsoltak szüleik a továbbtanulással és a pályaválasztással kapcsolatban. A legtöbb</w:t>
      </w:r>
      <w:r w:rsidR="008638E8">
        <w:rPr>
          <w:rFonts w:ascii="Palatino Linotype" w:hAnsi="Palatino Linotype"/>
        </w:rPr>
        <w:t xml:space="preserve"> megkérdezett</w:t>
      </w:r>
      <w:r w:rsidRPr="00FB7F6B">
        <w:rPr>
          <w:rFonts w:ascii="Palatino Linotype" w:hAnsi="Palatino Linotype"/>
        </w:rPr>
        <w:t xml:space="preserve"> </w:t>
      </w:r>
      <w:r w:rsidR="008638E8">
        <w:rPr>
          <w:rFonts w:ascii="Palatino Linotype" w:hAnsi="Palatino Linotype"/>
        </w:rPr>
        <w:t>diák</w:t>
      </w:r>
      <w:r w:rsidRPr="00FB7F6B">
        <w:rPr>
          <w:rFonts w:ascii="Palatino Linotype" w:hAnsi="Palatino Linotype"/>
        </w:rPr>
        <w:t xml:space="preserve"> (51%) azt jelezte, hogy szülei azt szeretnék, hogy olyan szakmát szerezzen, amivel szívesen foglalkozna. A szülők jelentős </w:t>
      </w:r>
      <w:r w:rsidR="006A32EC">
        <w:rPr>
          <w:rFonts w:ascii="Palatino Linotype" w:hAnsi="Palatino Linotype"/>
        </w:rPr>
        <w:t>része</w:t>
      </w:r>
      <w:r w:rsidRPr="00FB7F6B">
        <w:rPr>
          <w:rFonts w:ascii="Palatino Linotype" w:hAnsi="Palatino Linotype"/>
        </w:rPr>
        <w:t xml:space="preserve"> (39%) azt javasolta gyermekének, hogy szakmát tanuljon és érettségit is szerezzen. Sokan (39%) említették, hogy szüleik olyan szakma kitanulását javasolták nekik, amivel jól tudnak majd keresni. A gyerekek több, mint kétharmada (37%) azt jelezte, hogy szülei rábízzák a választást.</w:t>
      </w:r>
      <w:r w:rsidR="00874007">
        <w:rPr>
          <w:rFonts w:ascii="Palatino Linotype" w:hAnsi="Palatino Linotype"/>
        </w:rPr>
        <w:t xml:space="preserve"> 24%-uknak azt tanácsolják szülei, hogy szerezzenek diplomát,</w:t>
      </w:r>
      <w:r w:rsidRPr="00FB7F6B">
        <w:rPr>
          <w:rFonts w:ascii="Palatino Linotype" w:hAnsi="Palatino Linotype"/>
        </w:rPr>
        <w:t xml:space="preserve"> 23%</w:t>
      </w:r>
      <w:r w:rsidR="00874007">
        <w:rPr>
          <w:rFonts w:ascii="Palatino Linotype" w:hAnsi="Palatino Linotype"/>
        </w:rPr>
        <w:t>-uknak pedig</w:t>
      </w:r>
      <w:r w:rsidRPr="00FB7F6B">
        <w:rPr>
          <w:rFonts w:ascii="Palatino Linotype" w:hAnsi="Palatino Linotype"/>
        </w:rPr>
        <w:t xml:space="preserve"> azt javasolták, hogy </w:t>
      </w:r>
      <w:r w:rsidR="00874007">
        <w:rPr>
          <w:rFonts w:ascii="Palatino Linotype" w:hAnsi="Palatino Linotype"/>
        </w:rPr>
        <w:t>tanuljanak</w:t>
      </w:r>
      <w:r w:rsidR="00874007" w:rsidRPr="00FB7F6B">
        <w:rPr>
          <w:rFonts w:ascii="Palatino Linotype" w:hAnsi="Palatino Linotype"/>
        </w:rPr>
        <w:t xml:space="preserve"> </w:t>
      </w:r>
      <w:r w:rsidRPr="00FB7F6B">
        <w:rPr>
          <w:rFonts w:ascii="Palatino Linotype" w:hAnsi="Palatino Linotype"/>
        </w:rPr>
        <w:t>szakmát. Ennél valamivel kisebb arányban (17%) azt a tanácsot kapták, hogy olyan szakmát keressenek, amivel a közelben el tudnak helyezkedni. Minden tizedik (11%) gyermek említette, hogy a szülei szerint pályaválasztási rendezvényeken kellene részt venni</w:t>
      </w:r>
      <w:r w:rsidR="006A32EC">
        <w:rPr>
          <w:rFonts w:ascii="Palatino Linotype" w:hAnsi="Palatino Linotype"/>
        </w:rPr>
        <w:t>ük</w:t>
      </w:r>
      <w:r w:rsidRPr="00FB7F6B">
        <w:rPr>
          <w:rFonts w:ascii="Palatino Linotype" w:hAnsi="Palatino Linotype"/>
        </w:rPr>
        <w:t xml:space="preserve">. </w:t>
      </w:r>
      <w:r w:rsidR="006A32EC">
        <w:rPr>
          <w:rFonts w:ascii="Palatino Linotype" w:hAnsi="Palatino Linotype"/>
        </w:rPr>
        <w:t>A</w:t>
      </w:r>
      <w:r w:rsidRPr="00FB7F6B">
        <w:rPr>
          <w:rFonts w:ascii="Palatino Linotype" w:hAnsi="Palatino Linotype"/>
        </w:rPr>
        <w:t xml:space="preserve"> gyerekek</w:t>
      </w:r>
      <w:r w:rsidR="006A32EC">
        <w:rPr>
          <w:rFonts w:ascii="Palatino Linotype" w:hAnsi="Palatino Linotype"/>
        </w:rPr>
        <w:t xml:space="preserve"> közel egy</w:t>
      </w:r>
      <w:r w:rsidRPr="00FB7F6B">
        <w:rPr>
          <w:rFonts w:ascii="Palatino Linotype" w:hAnsi="Palatino Linotype"/>
        </w:rPr>
        <w:t xml:space="preserve">tizedének (9%) azt tanácsolták, hogy először szerezzen szakmát és </w:t>
      </w:r>
      <w:r w:rsidR="006A32EC">
        <w:rPr>
          <w:rFonts w:ascii="Palatino Linotype" w:hAnsi="Palatino Linotype"/>
        </w:rPr>
        <w:t>a</w:t>
      </w:r>
      <w:r w:rsidRPr="00FB7F6B">
        <w:rPr>
          <w:rFonts w:ascii="Palatino Linotype" w:hAnsi="Palatino Linotype"/>
        </w:rPr>
        <w:t xml:space="preserve">zután döntsön a diploma megszerzéséről. A gyerekek csekély </w:t>
      </w:r>
      <w:r w:rsidR="006A32EC">
        <w:rPr>
          <w:rFonts w:ascii="Palatino Linotype" w:hAnsi="Palatino Linotype"/>
        </w:rPr>
        <w:t>része</w:t>
      </w:r>
      <w:r w:rsidRPr="00FB7F6B">
        <w:rPr>
          <w:rFonts w:ascii="Palatino Linotype" w:hAnsi="Palatino Linotype"/>
        </w:rPr>
        <w:t xml:space="preserve"> (4%) válaszolta azt, hogy még nem beszélgetett szüleivel a pályaválasztásról. Csupán 3%-uk említette, hogy a család</w:t>
      </w:r>
      <w:r w:rsidR="006A32EC">
        <w:rPr>
          <w:rFonts w:ascii="Palatino Linotype" w:hAnsi="Palatino Linotype"/>
        </w:rPr>
        <w:t>ja</w:t>
      </w:r>
      <w:r w:rsidRPr="00FB7F6B">
        <w:rPr>
          <w:rFonts w:ascii="Palatino Linotype" w:hAnsi="Palatino Linotype"/>
        </w:rPr>
        <w:t xml:space="preserve"> vállalkozás</w:t>
      </w:r>
      <w:r w:rsidR="006A32EC">
        <w:rPr>
          <w:rFonts w:ascii="Palatino Linotype" w:hAnsi="Palatino Linotype"/>
        </w:rPr>
        <w:t>á</w:t>
      </w:r>
      <w:r w:rsidRPr="00FB7F6B">
        <w:rPr>
          <w:rFonts w:ascii="Palatino Linotype" w:hAnsi="Palatino Linotype"/>
        </w:rPr>
        <w:t xml:space="preserve">ban szeretne dolgozni. Keveseknek javasolták, hogy az apa (3%) vagy az anya (2%) foglalkozását kövessék. Szintén elhanyagolható azok aránya (2%), akiknek a szülei </w:t>
      </w:r>
      <w:r w:rsidR="00DE47C2">
        <w:rPr>
          <w:rFonts w:ascii="Palatino Linotype" w:hAnsi="Palatino Linotype"/>
        </w:rPr>
        <w:t>szerint</w:t>
      </w:r>
      <w:r w:rsidRPr="00FB7F6B">
        <w:rPr>
          <w:rFonts w:ascii="Palatino Linotype" w:hAnsi="Palatino Linotype"/>
        </w:rPr>
        <w:t xml:space="preserve"> a szakmaválasztás nem fontos (lásd a</w:t>
      </w:r>
      <w:r w:rsidR="008B1C4E">
        <w:rPr>
          <w:rFonts w:ascii="Palatino Linotype" w:hAnsi="Palatino Linotype"/>
        </w:rPr>
        <w:t>z</w:t>
      </w:r>
      <w:r w:rsidRPr="00FB7F6B">
        <w:rPr>
          <w:rFonts w:ascii="Palatino Linotype" w:hAnsi="Palatino Linotype"/>
        </w:rPr>
        <w:t xml:space="preserve"> 1.1.5. ábrát).</w:t>
      </w:r>
    </w:p>
    <w:p w:rsidR="00077249" w:rsidRDefault="00077249">
      <w:pPr>
        <w:spacing w:after="0" w:line="240" w:lineRule="auto"/>
        <w:rPr>
          <w:rFonts w:ascii="Palatino Linotype" w:eastAsia="Times New Roman" w:hAnsi="Palatino Linotype"/>
          <w:sz w:val="24"/>
          <w:szCs w:val="24"/>
          <w:lang w:eastAsia="hu-HU"/>
        </w:rPr>
      </w:pPr>
      <w:r>
        <w:rPr>
          <w:rFonts w:ascii="Palatino Linotype" w:hAnsi="Palatino Linotype"/>
        </w:rPr>
        <w:br w:type="page"/>
      </w:r>
    </w:p>
    <w:p w:rsidR="00077249" w:rsidRPr="00FB7F6B" w:rsidRDefault="00077249" w:rsidP="00D67BB5">
      <w:pPr>
        <w:pStyle w:val="GVIszovegtorzs"/>
        <w:spacing w:line="360" w:lineRule="auto"/>
        <w:rPr>
          <w:rFonts w:ascii="Palatino Linotype" w:hAnsi="Palatino Linotype"/>
        </w:rPr>
      </w:pPr>
    </w:p>
    <w:p w:rsidR="00D67BB5" w:rsidRPr="00FB7F6B" w:rsidRDefault="00D67BB5" w:rsidP="00D67BB5">
      <w:pPr>
        <w:pStyle w:val="Kpalrs"/>
        <w:rPr>
          <w:rFonts w:ascii="Palatino Linotype" w:hAnsi="Palatino Linotype"/>
        </w:rPr>
      </w:pPr>
      <w:bookmarkStart w:id="27" w:name="_Toc393971602"/>
      <w:r w:rsidRPr="00FB7F6B">
        <w:rPr>
          <w:rFonts w:ascii="Palatino Linotype" w:hAnsi="Palatino Linotype"/>
        </w:rPr>
        <w:t xml:space="preserve">1.1.5. ábra: A gyermekek megoszlása </w:t>
      </w:r>
      <w:r w:rsidR="00077249">
        <w:rPr>
          <w:rFonts w:ascii="Palatino Linotype" w:hAnsi="Palatino Linotype"/>
        </w:rPr>
        <w:t>aszerint</w:t>
      </w:r>
      <w:r w:rsidRPr="00FB7F6B">
        <w:rPr>
          <w:rFonts w:ascii="Palatino Linotype" w:hAnsi="Palatino Linotype"/>
        </w:rPr>
        <w:t>, hogy milyen tanácsokat kapott szüleitől a továbbtanulásról (százalék), 2014</w:t>
      </w:r>
      <w:bookmarkEnd w:id="27"/>
    </w:p>
    <w:p w:rsidR="00D67BB5" w:rsidRPr="00FB7F6B" w:rsidRDefault="00D67BB5" w:rsidP="00DE47C2">
      <w:pPr>
        <w:ind w:left="-284"/>
        <w:rPr>
          <w:rFonts w:ascii="Palatino Linotype" w:hAnsi="Palatino Linotype" w:cs="Arial"/>
        </w:rPr>
      </w:pPr>
      <w:r w:rsidRPr="00FB7F6B">
        <w:rPr>
          <w:rFonts w:ascii="Palatino Linotype" w:hAnsi="Palatino Linotype"/>
          <w:noProof/>
          <w:lang w:eastAsia="hu-HU"/>
        </w:rPr>
        <w:drawing>
          <wp:inline distT="0" distB="0" distL="0" distR="0">
            <wp:extent cx="6532394" cy="2695575"/>
            <wp:effectExtent l="19050" t="0" r="1756" b="0"/>
            <wp:docPr id="4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538921" cy="2698268"/>
                    </a:xfrm>
                    <a:prstGeom prst="rect">
                      <a:avLst/>
                    </a:prstGeom>
                    <a:noFill/>
                    <a:ln w="9525">
                      <a:noFill/>
                      <a:miter lim="800000"/>
                      <a:headEnd/>
                      <a:tailEnd/>
                    </a:ln>
                  </pic:spPr>
                </pic:pic>
              </a:graphicData>
            </a:graphic>
          </wp:inline>
        </w:drawing>
      </w:r>
    </w:p>
    <w:p w:rsidR="00D67BB5" w:rsidRPr="00FB7F6B" w:rsidRDefault="00D67BB5" w:rsidP="00D67BB5">
      <w:pPr>
        <w:rPr>
          <w:rFonts w:ascii="Palatino Linotype" w:hAnsi="Palatino Linotype" w:cs="Arial"/>
          <w:i/>
          <w:sz w:val="20"/>
          <w:szCs w:val="20"/>
        </w:rPr>
      </w:pPr>
      <w:r w:rsidRPr="00FB7F6B">
        <w:rPr>
          <w:rFonts w:ascii="Palatino Linotype" w:hAnsi="Palatino Linotype" w:cs="Arial"/>
          <w:i/>
          <w:sz w:val="20"/>
          <w:szCs w:val="20"/>
        </w:rPr>
        <w:t>Megjegyzés: a megkérdezettek több válaszlehetőséget is megjelölhettek</w:t>
      </w:r>
    </w:p>
    <w:p w:rsidR="00D67BB5" w:rsidRPr="00FB7F6B" w:rsidRDefault="00D67BB5" w:rsidP="00D67BB5">
      <w:pPr>
        <w:spacing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w:t>
      </w:r>
      <w:r w:rsidR="008B1C4E">
        <w:rPr>
          <w:rFonts w:ascii="Palatino Linotype" w:hAnsi="Palatino Linotype" w:cs="Arial"/>
          <w:sz w:val="24"/>
          <w:szCs w:val="24"/>
        </w:rPr>
        <w:t>z</w:t>
      </w:r>
      <w:r w:rsidRPr="00FB7F6B">
        <w:rPr>
          <w:rFonts w:ascii="Palatino Linotype" w:hAnsi="Palatino Linotype" w:cs="Arial"/>
          <w:sz w:val="24"/>
          <w:szCs w:val="24"/>
        </w:rPr>
        <w:t xml:space="preserve"> 1.1.6. ábrán láthatjuk, hogy a különböző iskolai végzettségű szülők eltérő arányban adtak bizonyos tanácsokat gyermekeiknek a továbbtanulással kapcsolatban. A szakmaszerzést a legnagyobb arányban a nyolc általános iskolánál alacsonyabb (58%), illetve az általános iskolai végzettséggel rendelkező</w:t>
      </w:r>
      <w:r w:rsidR="00DE47C2">
        <w:rPr>
          <w:rFonts w:ascii="Palatino Linotype" w:hAnsi="Palatino Linotype" w:cs="Arial"/>
          <w:sz w:val="24"/>
          <w:szCs w:val="24"/>
        </w:rPr>
        <w:t xml:space="preserve"> szülő</w:t>
      </w:r>
      <w:r w:rsidRPr="00FB7F6B">
        <w:rPr>
          <w:rFonts w:ascii="Palatino Linotype" w:hAnsi="Palatino Linotype" w:cs="Arial"/>
          <w:sz w:val="24"/>
          <w:szCs w:val="24"/>
        </w:rPr>
        <w:t>k (46%) támogatják. A szakmunkás végzettséggel rendelkező szülők nagyjából egynegyede (26%) tanácsolta gyermekének a szakmaszerzést. Még kisebb arányban javasolják a szakmaszerzést a szakközépiskolai vagy technikumi (17%) és a gimnáziumi (18%) végzettséggel rendelkező szülők. A legkisebb arányban (9%) pedig a főiskolai vagy egyetemi végzettségű szülők támogatják a szakmatanulást. A szakma és az érettségi együttes megszerzését a legnagyobb arányban (46%) a szakmunkás végzettségű szülők támogatják, de hasonlóan magas arányban javasolják ezt a szakközépiskolai vagy technikumi (44%), a gimnáziumi (41%) és a nyolc általános iskolai (41%) végzettséggel rendelkező szülők is. Ezt az opciót a főiskolai vagy egyetemi végzettségű szülők támogatják a legkevésbé (26%). A diplomaszerzést leginkább (49%) a főiskolai vagy egyetemi végzettségűek javasolják. A gimnáziumi (27%) és a szakközépiskolai vagy technikumi (27%) végzettséggel rendelkezők jelentősen kisebb arányban támogatják a diploma megszerzését. A szakmunkás végzettségűeknek mintegy ötöde (18%) tanácsolta gyermekének a felsőoktatásban való részvételt. Míg a legfeljebb nyolc általánossal rendelkező szülők esetében ez az arány nem éri el az egytizedet (nyolc általános: 9%, nyolc általánosnál kevesebb: 8%). (Az ábrán csak a statisztikai értelemben jelentős különbséggel bíró szempontokat közöljük.)</w:t>
      </w:r>
    </w:p>
    <w:p w:rsidR="00DE47C2" w:rsidRDefault="00DE47C2">
      <w:pPr>
        <w:spacing w:after="0" w:line="240" w:lineRule="auto"/>
        <w:rPr>
          <w:rFonts w:ascii="Palatino Linotype" w:eastAsia="Times New Roman" w:hAnsi="Palatino Linotype" w:cs="Arial"/>
          <w:i/>
          <w:color w:val="4F6228" w:themeColor="accent3" w:themeShade="80"/>
          <w:sz w:val="24"/>
          <w:szCs w:val="24"/>
          <w:lang w:eastAsia="hu-HU"/>
        </w:rPr>
      </w:pPr>
    </w:p>
    <w:p w:rsidR="00D67BB5" w:rsidRPr="00FB7F6B" w:rsidRDefault="00D67BB5" w:rsidP="00D67BB5">
      <w:pPr>
        <w:pStyle w:val="Kpalrs"/>
        <w:rPr>
          <w:rFonts w:ascii="Palatino Linotype" w:hAnsi="Palatino Linotype"/>
        </w:rPr>
      </w:pPr>
      <w:bookmarkStart w:id="28" w:name="_Toc393971603"/>
      <w:r w:rsidRPr="00FB7F6B">
        <w:rPr>
          <w:rFonts w:ascii="Palatino Linotype" w:hAnsi="Palatino Linotype"/>
        </w:rPr>
        <w:t xml:space="preserve">1.1.6. ábra: A gyermekek megoszlása </w:t>
      </w:r>
      <w:r w:rsidR="00077249">
        <w:rPr>
          <w:rFonts w:ascii="Palatino Linotype" w:hAnsi="Palatino Linotype"/>
        </w:rPr>
        <w:t>aszerint</w:t>
      </w:r>
      <w:r w:rsidRPr="00FB7F6B">
        <w:rPr>
          <w:rFonts w:ascii="Palatino Linotype" w:hAnsi="Palatino Linotype"/>
        </w:rPr>
        <w:t>, hogy milyen tanácsokat kapott szüleitől a továbbtanulásról az édesapa (gondviselő) iskolai végzettsége szerint (százalék), 2014</w:t>
      </w:r>
      <w:bookmarkEnd w:id="28"/>
    </w:p>
    <w:p w:rsidR="00D67BB5" w:rsidRPr="00FB7F6B" w:rsidRDefault="00D67BB5" w:rsidP="00D67BB5">
      <w:pPr>
        <w:rPr>
          <w:rFonts w:ascii="Palatino Linotype" w:hAnsi="Palatino Linotype" w:cs="Arial"/>
        </w:rPr>
      </w:pPr>
      <w:r w:rsidRPr="00FB7F6B">
        <w:rPr>
          <w:rFonts w:ascii="Palatino Linotype" w:hAnsi="Palatino Linotype"/>
          <w:noProof/>
          <w:lang w:eastAsia="hu-HU"/>
        </w:rPr>
        <w:drawing>
          <wp:inline distT="0" distB="0" distL="0" distR="0">
            <wp:extent cx="6191758" cy="2819400"/>
            <wp:effectExtent l="19050" t="0" r="0" b="0"/>
            <wp:docPr id="48"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6191758" cy="2819400"/>
                    </a:xfrm>
                    <a:prstGeom prst="rect">
                      <a:avLst/>
                    </a:prstGeom>
                    <a:noFill/>
                    <a:ln w="9525">
                      <a:noFill/>
                      <a:miter lim="800000"/>
                      <a:headEnd/>
                      <a:tailEnd/>
                    </a:ln>
                  </pic:spPr>
                </pic:pic>
              </a:graphicData>
            </a:graphic>
          </wp:inline>
        </w:drawing>
      </w:r>
    </w:p>
    <w:p w:rsidR="00D67BB5" w:rsidRPr="00FB7F6B" w:rsidRDefault="00D67BB5" w:rsidP="00D67BB5">
      <w:pPr>
        <w:spacing w:after="0" w:line="240" w:lineRule="auto"/>
        <w:rPr>
          <w:rFonts w:ascii="Palatino Linotype" w:hAnsi="Palatino Linotype" w:cs="Arial"/>
          <w:i/>
          <w:sz w:val="20"/>
          <w:szCs w:val="20"/>
        </w:rPr>
      </w:pPr>
      <w:r w:rsidRPr="00FB7F6B">
        <w:rPr>
          <w:rFonts w:ascii="Palatino Linotype" w:hAnsi="Palatino Linotype" w:cs="Arial"/>
          <w:i/>
          <w:sz w:val="20"/>
          <w:szCs w:val="20"/>
        </w:rPr>
        <w:t>Megjegyzés: a megkérdezettek több válaszlehetőséget is megjelölhettek</w:t>
      </w:r>
    </w:p>
    <w:p w:rsidR="00D67BB5" w:rsidRPr="00FB7F6B" w:rsidRDefault="00D67BB5" w:rsidP="00D67BB5">
      <w:pPr>
        <w:spacing w:after="0" w:line="240" w:lineRule="auto"/>
        <w:rPr>
          <w:rFonts w:ascii="Palatino Linotype" w:hAnsi="Palatino Linotype" w:cs="Arial"/>
          <w:i/>
          <w:sz w:val="20"/>
          <w:szCs w:val="20"/>
        </w:rPr>
      </w:pPr>
    </w:p>
    <w:p w:rsidR="00D67BB5" w:rsidRPr="00FB7F6B" w:rsidRDefault="00D67BB5" w:rsidP="00D67BB5">
      <w:pPr>
        <w:spacing w:after="0" w:line="360" w:lineRule="auto"/>
        <w:jc w:val="both"/>
        <w:rPr>
          <w:rFonts w:ascii="Palatino Linotype" w:hAnsi="Palatino Linotype" w:cs="Arial"/>
          <w:sz w:val="24"/>
          <w:szCs w:val="24"/>
        </w:rPr>
      </w:pPr>
      <w:r w:rsidRPr="00FB7F6B">
        <w:rPr>
          <w:rFonts w:ascii="Palatino Linotype" w:hAnsi="Palatino Linotype" w:cs="Arial"/>
          <w:sz w:val="24"/>
          <w:szCs w:val="24"/>
        </w:rPr>
        <w:t xml:space="preserve">A különböző szülői tanácsok aránya megyei bontásban jelentős eltéréseket mutat. Például a szakmaszerzést Békés (34%) és Csongrád (33%) megyében a szülők nagyjából egyharmada támogatja, miközben ugyanez az arány Budapesten (16%), Hajdú-Bihar (16%) és Pest (18%) megyében az egyötödöt sem éri el. A szakma és az érettségi együttes megszerzését Tolna (48%), Győr-Moson-Sopron (47%) és Borsod-Abaúj-Zemplén (47%) megyében a szülők közel fele támogatja, míg Hajdú-Bihar (27%) és Veszprém megyében (32%), illetve Budapesten </w:t>
      </w:r>
      <w:r w:rsidR="00054206">
        <w:rPr>
          <w:rFonts w:ascii="Palatino Linotype" w:hAnsi="Palatino Linotype" w:cs="Arial"/>
          <w:sz w:val="24"/>
          <w:szCs w:val="24"/>
        </w:rPr>
        <w:t xml:space="preserve">(32%) </w:t>
      </w:r>
      <w:r w:rsidRPr="00FB7F6B">
        <w:rPr>
          <w:rFonts w:ascii="Palatino Linotype" w:hAnsi="Palatino Linotype" w:cs="Arial"/>
          <w:sz w:val="24"/>
          <w:szCs w:val="24"/>
        </w:rPr>
        <w:t xml:space="preserve">arányuk nem éri el az egyharmadot. A diploma megszerzését a budapesti szülők támogatják a legnagyobb arányban (37%), továbbá jelentős – de a budapesti szülőknél </w:t>
      </w:r>
      <w:r w:rsidR="00054206">
        <w:rPr>
          <w:rFonts w:ascii="Palatino Linotype" w:hAnsi="Palatino Linotype" w:cs="Arial"/>
          <w:sz w:val="24"/>
          <w:szCs w:val="24"/>
        </w:rPr>
        <w:t>kisebb</w:t>
      </w:r>
      <w:r w:rsidRPr="00FB7F6B">
        <w:rPr>
          <w:rFonts w:ascii="Palatino Linotype" w:hAnsi="Palatino Linotype" w:cs="Arial"/>
          <w:sz w:val="24"/>
          <w:szCs w:val="24"/>
        </w:rPr>
        <w:t xml:space="preserve"> – arányban javasolták a felsőoktatásban való részvételt a nógrádi (28%) és a veszprémi (28%) szülők</w:t>
      </w:r>
      <w:r w:rsidR="00054206">
        <w:rPr>
          <w:rFonts w:ascii="Palatino Linotype" w:hAnsi="Palatino Linotype" w:cs="Arial"/>
          <w:sz w:val="24"/>
          <w:szCs w:val="24"/>
        </w:rPr>
        <w:t xml:space="preserve"> is</w:t>
      </w:r>
      <w:r w:rsidRPr="00FB7F6B">
        <w:rPr>
          <w:rFonts w:ascii="Palatino Linotype" w:hAnsi="Palatino Linotype" w:cs="Arial"/>
          <w:sz w:val="24"/>
          <w:szCs w:val="24"/>
        </w:rPr>
        <w:t xml:space="preserve">. A diploma megszerzését legkevésbé Hajdú-Bihar (16%) és Csongrád (17%) megyében támogatják a szülők. A legnagyobb arányban a Vas (46%) és Zala (43%) megyei gyerek jelölték </w:t>
      </w:r>
      <w:r w:rsidR="00054206">
        <w:rPr>
          <w:rFonts w:ascii="Palatino Linotype" w:hAnsi="Palatino Linotype" w:cs="Arial"/>
          <w:sz w:val="24"/>
          <w:szCs w:val="24"/>
        </w:rPr>
        <w:t xml:space="preserve">be </w:t>
      </w:r>
      <w:r w:rsidRPr="00FB7F6B">
        <w:rPr>
          <w:rFonts w:ascii="Palatino Linotype" w:hAnsi="Palatino Linotype" w:cs="Arial"/>
          <w:sz w:val="24"/>
          <w:szCs w:val="24"/>
        </w:rPr>
        <w:t>azt, hogy szüleik rájuk bízzák a választást, míg ez az arány Hajdú-Bihar (24%), Bács-Kiskun (32%) és Borsod-Abaúj-Zemplén (32%) megyében a legalacsonyabb. A pályaválasztási rendezvényeken való részvételt leginkább a Békés (19%), a Vas (19%) és a Veszprém (19%) megyei szülők támogatják, a legkevésbé pedig a Szabolcs-Szatmár-Bereg (3%), a Csongrád (8%), a Heves (8%) megyei, illetve a budapesti (8%) szülők. A legnagyobb arányban a Komárom-Esztergom (63%), a Baranya (59%) és a Csongrád (59%) megyei gyerekek válaszolták azt, hogy a szüleik azt szeretnék, hogy olyan szakmát szerezzenek, amellyel szívesen foglalkoznának, ez az arány Tolna megye (1%) és Szabolcs-Szatmár-Bereg (23%) megye esetében a legalacsonyabb. A Tolna (55%) és Komárom-Esztergom (47%) megyei gyerekek látják legnagyobb arányban úgy, hogy szüleik azt szeretnék, hogy olyan szakmát szerezzen, amellyel majd jól tudnak keresni, ezt a választ a legkisebb arányban pedig a Heves (28%) és a Szabolcs-Szatmár-Bereg (29%) megyei gyerekek jelölték. A legnagyobb arányban a Tolna (32%) és Komárom-Esztergom (26%) megyei gyerekek vélik úgy, hogy a szüleik azt szeretnék, olyan szakmát találjanak, amellyel a közelben el tudnak helyezkedni. Ugyanez az arány Szabolcs-Szatmár-Bereg (6%), Heves (13%) és Nógrád (13%) megye, illetve Budapest (13%) esetében a legalacsonyabb. (A</w:t>
      </w:r>
      <w:r w:rsidR="008B1C4E">
        <w:rPr>
          <w:rFonts w:ascii="Palatino Linotype" w:hAnsi="Palatino Linotype" w:cs="Arial"/>
          <w:sz w:val="24"/>
          <w:szCs w:val="24"/>
        </w:rPr>
        <w:t>z 1.1.3.</w:t>
      </w:r>
      <w:r w:rsidRPr="00FB7F6B">
        <w:rPr>
          <w:rFonts w:ascii="Palatino Linotype" w:hAnsi="Palatino Linotype" w:cs="Arial"/>
          <w:sz w:val="24"/>
          <w:szCs w:val="24"/>
        </w:rPr>
        <w:t xml:space="preserve"> táblázatban csak a statisztikai értelemben jelentős különbséggel bíró szempontokat közöljük.)</w:t>
      </w:r>
    </w:p>
    <w:p w:rsidR="00D67BB5" w:rsidRPr="00FB7F6B" w:rsidRDefault="00D67BB5" w:rsidP="00D67BB5">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D67BB5" w:rsidRPr="00FB7F6B" w:rsidRDefault="00D67BB5" w:rsidP="00D67BB5">
      <w:pPr>
        <w:spacing w:after="0" w:line="360" w:lineRule="auto"/>
        <w:jc w:val="both"/>
        <w:rPr>
          <w:rFonts w:ascii="Palatino Linotype" w:hAnsi="Palatino Linotype" w:cs="Arial"/>
          <w:sz w:val="24"/>
          <w:szCs w:val="24"/>
        </w:rPr>
      </w:pPr>
    </w:p>
    <w:p w:rsidR="00D67BB5" w:rsidRPr="00FB7F6B" w:rsidRDefault="00D67BB5" w:rsidP="00D67BB5">
      <w:pPr>
        <w:pStyle w:val="Kpalrs"/>
        <w:rPr>
          <w:rFonts w:ascii="Palatino Linotype" w:hAnsi="Palatino Linotype"/>
        </w:rPr>
      </w:pPr>
      <w:bookmarkStart w:id="29" w:name="_Toc393971604"/>
      <w:r w:rsidRPr="00FB7F6B">
        <w:rPr>
          <w:rFonts w:ascii="Palatino Linotype" w:hAnsi="Palatino Linotype"/>
        </w:rPr>
        <w:t>1.1</w:t>
      </w:r>
      <w:r w:rsidR="008B1C4E">
        <w:rPr>
          <w:rFonts w:ascii="Palatino Linotype" w:hAnsi="Palatino Linotype"/>
        </w:rPr>
        <w:t>.3.</w:t>
      </w:r>
      <w:r w:rsidRPr="00FB7F6B">
        <w:rPr>
          <w:rFonts w:ascii="Palatino Linotype" w:hAnsi="Palatino Linotype"/>
        </w:rPr>
        <w:t xml:space="preserve"> táblázat: A gyermekek megoszlása </w:t>
      </w:r>
      <w:r w:rsidR="00077249">
        <w:rPr>
          <w:rFonts w:ascii="Palatino Linotype" w:hAnsi="Palatino Linotype"/>
        </w:rPr>
        <w:t>aszerint</w:t>
      </w:r>
      <w:r w:rsidRPr="00FB7F6B">
        <w:rPr>
          <w:rFonts w:ascii="Palatino Linotype" w:hAnsi="Palatino Linotype"/>
        </w:rPr>
        <w:t>, hogy milyen tanácsokat kapott szüleitől a továbbtanulásról megyék szerint (százalék), 2014</w:t>
      </w:r>
      <w:bookmarkEnd w:id="29"/>
    </w:p>
    <w:tbl>
      <w:tblPr>
        <w:tblW w:w="10499" w:type="dxa"/>
        <w:jc w:val="center"/>
        <w:tblCellMar>
          <w:left w:w="70" w:type="dxa"/>
          <w:right w:w="70" w:type="dxa"/>
        </w:tblCellMar>
        <w:tblLook w:val="04A0" w:firstRow="1" w:lastRow="0" w:firstColumn="1" w:lastColumn="0" w:noHBand="0" w:noVBand="1"/>
      </w:tblPr>
      <w:tblGrid>
        <w:gridCol w:w="1103"/>
        <w:gridCol w:w="1119"/>
        <w:gridCol w:w="1152"/>
        <w:gridCol w:w="1286"/>
        <w:gridCol w:w="1097"/>
        <w:gridCol w:w="1104"/>
        <w:gridCol w:w="1352"/>
        <w:gridCol w:w="1130"/>
        <w:gridCol w:w="1163"/>
      </w:tblGrid>
      <w:tr w:rsidR="00D67BB5" w:rsidRPr="00FB7F6B" w:rsidTr="00DE47C2">
        <w:trPr>
          <w:trHeight w:val="2348"/>
          <w:jc w:val="center"/>
        </w:trPr>
        <w:tc>
          <w:tcPr>
            <w:tcW w:w="1096" w:type="dxa"/>
            <w:tcBorders>
              <w:top w:val="single" w:sz="12" w:space="0" w:color="4F6228"/>
              <w:left w:val="nil"/>
              <w:bottom w:val="single" w:sz="12" w:space="0" w:color="4F6228"/>
              <w:right w:val="nil"/>
            </w:tcBorders>
            <w:shd w:val="clear" w:color="000000" w:fill="FFFFFF"/>
            <w:vAlign w:val="bottom"/>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 </w:t>
            </w:r>
          </w:p>
        </w:tc>
        <w:tc>
          <w:tcPr>
            <w:tcW w:w="1119"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Azt szeretnék, hogy szakmát tanuljak</w:t>
            </w:r>
          </w:p>
        </w:tc>
        <w:tc>
          <w:tcPr>
            <w:tcW w:w="1152"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Azt szeretnék, hogy szakmát tanuljak és érettségim is legyen</w:t>
            </w:r>
          </w:p>
        </w:tc>
        <w:tc>
          <w:tcPr>
            <w:tcW w:w="1286"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Azt tanácsolják, hogy diplomás ember legyek</w:t>
            </w:r>
          </w:p>
        </w:tc>
        <w:tc>
          <w:tcPr>
            <w:tcW w:w="1097"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Rám bízzák a választást</w:t>
            </w:r>
          </w:p>
        </w:tc>
        <w:tc>
          <w:tcPr>
            <w:tcW w:w="1104"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Vegyünk részt pálya-választási rendezvé-nyeken</w:t>
            </w:r>
          </w:p>
        </w:tc>
        <w:tc>
          <w:tcPr>
            <w:tcW w:w="1352"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Azt szeretnék, hogy olyan szakmát szerezzek, amivel szívesen foglalkoznék</w:t>
            </w:r>
          </w:p>
        </w:tc>
        <w:tc>
          <w:tcPr>
            <w:tcW w:w="1130"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Azt szeretnék, hogy olyan szakmát szerezzek, amivel jól tudok majd keresni</w:t>
            </w:r>
          </w:p>
        </w:tc>
        <w:tc>
          <w:tcPr>
            <w:tcW w:w="1163" w:type="dxa"/>
            <w:tcBorders>
              <w:top w:val="single" w:sz="12" w:space="0" w:color="4F6228"/>
              <w:left w:val="nil"/>
              <w:bottom w:val="single" w:sz="12" w:space="0" w:color="4F6228"/>
              <w:right w:val="nil"/>
            </w:tcBorders>
            <w:shd w:val="clear" w:color="000000" w:fill="FFFFFF"/>
            <w:vAlign w:val="center"/>
            <w:hideMark/>
          </w:tcPr>
          <w:p w:rsidR="00D67BB5" w:rsidRPr="00FB7F6B" w:rsidRDefault="00D67BB5" w:rsidP="00D67BB5">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Olyan szakmát keressek, amivel a közelben el tudok helyezked-ni</w:t>
            </w:r>
          </w:p>
        </w:tc>
      </w:tr>
      <w:tr w:rsidR="00D67BB5" w:rsidRPr="00FB7F6B" w:rsidTr="00DE47C2">
        <w:trPr>
          <w:trHeight w:val="308"/>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Budapest</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32</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37</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57</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13</w:t>
            </w:r>
          </w:p>
        </w:tc>
      </w:tr>
      <w:tr w:rsidR="00D67BB5" w:rsidRPr="00FB7F6B" w:rsidTr="00DE47C2">
        <w:trPr>
          <w:trHeight w:val="294"/>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Baranya</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45</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21</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10</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59</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42</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20</w:t>
            </w:r>
          </w:p>
        </w:tc>
      </w:tr>
      <w:tr w:rsidR="00D67BB5" w:rsidRPr="00FB7F6B" w:rsidTr="00DE47C2">
        <w:trPr>
          <w:trHeight w:val="499"/>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Bács-Kiskun</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43</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32</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11</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48</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34</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17</w:t>
            </w:r>
          </w:p>
        </w:tc>
      </w:tr>
      <w:tr w:rsidR="00D67BB5" w:rsidRPr="00FB7F6B" w:rsidTr="00DE47C2">
        <w:trPr>
          <w:trHeight w:val="294"/>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Békés</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34</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35</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58</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20</w:t>
            </w:r>
          </w:p>
        </w:tc>
      </w:tr>
      <w:tr w:rsidR="00D67BB5" w:rsidRPr="00FB7F6B" w:rsidTr="00DE47C2">
        <w:trPr>
          <w:trHeight w:val="749"/>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Borsod-Abaúj-Zemplén</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24</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47</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32</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12</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55</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44</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17</w:t>
            </w:r>
          </w:p>
        </w:tc>
      </w:tr>
      <w:tr w:rsidR="00D67BB5" w:rsidRPr="00FB7F6B" w:rsidTr="00DE47C2">
        <w:trPr>
          <w:trHeight w:val="294"/>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Csongrád</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33</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45</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17</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59</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44</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r>
      <w:tr w:rsidR="00D67BB5" w:rsidRPr="00FB7F6B" w:rsidTr="00DE47C2">
        <w:trPr>
          <w:trHeight w:val="294"/>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Fejér</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13</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52</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r>
      <w:tr w:rsidR="00D67BB5" w:rsidRPr="00FB7F6B" w:rsidTr="00DE47C2">
        <w:trPr>
          <w:trHeight w:val="749"/>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Győr-Moson-Sopron</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47</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33</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12</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56</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18</w:t>
            </w:r>
          </w:p>
        </w:tc>
      </w:tr>
      <w:tr w:rsidR="00D67BB5" w:rsidRPr="00FB7F6B" w:rsidTr="00DE47C2">
        <w:trPr>
          <w:trHeight w:val="499"/>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Hajdú-Bihar</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27</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24</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14</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r>
      <w:tr w:rsidR="00D67BB5" w:rsidRPr="00FB7F6B" w:rsidTr="00DE47C2">
        <w:trPr>
          <w:trHeight w:val="294"/>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Heves</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20</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13</w:t>
            </w:r>
          </w:p>
        </w:tc>
      </w:tr>
      <w:tr w:rsidR="00D67BB5" w:rsidRPr="00FB7F6B" w:rsidTr="00DE47C2">
        <w:trPr>
          <w:trHeight w:val="499"/>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Komárom-Esztergom</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44</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37</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18</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63</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47</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26</w:t>
            </w:r>
          </w:p>
        </w:tc>
      </w:tr>
      <w:tr w:rsidR="00D67BB5" w:rsidRPr="00FB7F6B" w:rsidTr="00DE47C2">
        <w:trPr>
          <w:trHeight w:val="294"/>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Nógrád</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35</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10</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53</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43</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13</w:t>
            </w:r>
          </w:p>
        </w:tc>
      </w:tr>
      <w:tr w:rsidR="00D67BB5" w:rsidRPr="00FB7F6B" w:rsidTr="00DE47C2">
        <w:trPr>
          <w:trHeight w:val="294"/>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Pest</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18</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35</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11</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58</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17</w:t>
            </w:r>
          </w:p>
        </w:tc>
      </w:tr>
      <w:tr w:rsidR="00D67BB5" w:rsidRPr="00FB7F6B" w:rsidTr="00DE47C2">
        <w:trPr>
          <w:trHeight w:val="294"/>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Somogy</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24</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10</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54</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r>
      <w:tr w:rsidR="00D67BB5" w:rsidRPr="00FB7F6B" w:rsidTr="00DE47C2">
        <w:trPr>
          <w:trHeight w:val="749"/>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Szabolcs-Szatmár-Bereg</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35</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21</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29</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w:t>
            </w:r>
          </w:p>
        </w:tc>
      </w:tr>
      <w:tr w:rsidR="00D67BB5" w:rsidRPr="00FB7F6B" w:rsidTr="00DE47C2">
        <w:trPr>
          <w:trHeight w:val="749"/>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Jász-Nagykun-Szolnok</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30</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18</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11</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57</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43</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r>
      <w:tr w:rsidR="00D67BB5" w:rsidRPr="00FB7F6B" w:rsidTr="00DE47C2">
        <w:trPr>
          <w:trHeight w:val="294"/>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Tolna</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48</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24</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14</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55</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32</w:t>
            </w:r>
          </w:p>
        </w:tc>
      </w:tr>
      <w:tr w:rsidR="00D67BB5" w:rsidRPr="00FB7F6B" w:rsidTr="00DE47C2">
        <w:trPr>
          <w:trHeight w:val="294"/>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Vas</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44</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46</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58</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r>
      <w:tr w:rsidR="00D67BB5" w:rsidRPr="00FB7F6B" w:rsidTr="00DE47C2">
        <w:trPr>
          <w:trHeight w:val="294"/>
          <w:jc w:val="center"/>
        </w:trPr>
        <w:tc>
          <w:tcPr>
            <w:tcW w:w="1096" w:type="dxa"/>
            <w:tcBorders>
              <w:top w:val="nil"/>
              <w:left w:val="nil"/>
              <w:bottom w:val="nil"/>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Veszprém</w:t>
            </w:r>
          </w:p>
        </w:tc>
        <w:tc>
          <w:tcPr>
            <w:tcW w:w="1119"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20</w:t>
            </w:r>
          </w:p>
        </w:tc>
        <w:tc>
          <w:tcPr>
            <w:tcW w:w="11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32</w:t>
            </w:r>
          </w:p>
        </w:tc>
        <w:tc>
          <w:tcPr>
            <w:tcW w:w="1286"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097"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04"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352"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56</w:t>
            </w:r>
          </w:p>
        </w:tc>
        <w:tc>
          <w:tcPr>
            <w:tcW w:w="1130"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63" w:type="dxa"/>
            <w:tcBorders>
              <w:top w:val="nil"/>
              <w:left w:val="nil"/>
              <w:bottom w:val="nil"/>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14</w:t>
            </w:r>
          </w:p>
        </w:tc>
      </w:tr>
      <w:tr w:rsidR="00D67BB5" w:rsidRPr="00FB7F6B" w:rsidTr="00DE47C2">
        <w:trPr>
          <w:trHeight w:val="308"/>
          <w:jc w:val="center"/>
        </w:trPr>
        <w:tc>
          <w:tcPr>
            <w:tcW w:w="1096" w:type="dxa"/>
            <w:tcBorders>
              <w:top w:val="nil"/>
              <w:left w:val="nil"/>
              <w:bottom w:val="single" w:sz="12" w:space="0" w:color="4F6228"/>
              <w:right w:val="nil"/>
            </w:tcBorders>
            <w:shd w:val="clear" w:color="000000" w:fill="FFFFFF"/>
            <w:hideMark/>
          </w:tcPr>
          <w:p w:rsidR="00D67BB5" w:rsidRPr="00FB7F6B" w:rsidRDefault="00D67BB5" w:rsidP="00D67BB5">
            <w:pPr>
              <w:spacing w:after="0" w:line="240" w:lineRule="auto"/>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Zala</w:t>
            </w:r>
          </w:p>
        </w:tc>
        <w:tc>
          <w:tcPr>
            <w:tcW w:w="1119"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21</w:t>
            </w:r>
          </w:p>
        </w:tc>
        <w:tc>
          <w:tcPr>
            <w:tcW w:w="1152"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286"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c>
          <w:tcPr>
            <w:tcW w:w="1097"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43</w:t>
            </w:r>
          </w:p>
        </w:tc>
        <w:tc>
          <w:tcPr>
            <w:tcW w:w="1104"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13</w:t>
            </w:r>
          </w:p>
        </w:tc>
        <w:tc>
          <w:tcPr>
            <w:tcW w:w="1352"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55</w:t>
            </w:r>
          </w:p>
        </w:tc>
        <w:tc>
          <w:tcPr>
            <w:tcW w:w="1130"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163" w:type="dxa"/>
            <w:tcBorders>
              <w:top w:val="nil"/>
              <w:left w:val="nil"/>
              <w:bottom w:val="single" w:sz="12" w:space="0" w:color="4F6228"/>
              <w:right w:val="nil"/>
            </w:tcBorders>
            <w:shd w:val="clear" w:color="000000" w:fill="FFFFFF"/>
            <w:noWrap/>
            <w:vAlign w:val="center"/>
            <w:hideMark/>
          </w:tcPr>
          <w:p w:rsidR="00D67BB5" w:rsidRPr="00FB7F6B" w:rsidRDefault="00D67BB5" w:rsidP="00D67BB5">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r>
    </w:tbl>
    <w:p w:rsidR="00D67BB5" w:rsidRPr="00FB7F6B" w:rsidRDefault="00D67BB5" w:rsidP="00DE47C2">
      <w:pPr>
        <w:spacing w:after="0" w:line="240" w:lineRule="auto"/>
        <w:ind w:left="-567"/>
        <w:rPr>
          <w:rFonts w:ascii="Palatino Linotype" w:hAnsi="Palatino Linotype" w:cs="Arial"/>
          <w:i/>
          <w:sz w:val="20"/>
          <w:szCs w:val="20"/>
        </w:rPr>
      </w:pPr>
      <w:r w:rsidRPr="00FB7F6B">
        <w:rPr>
          <w:rFonts w:ascii="Palatino Linotype" w:hAnsi="Palatino Linotype" w:cs="Arial"/>
          <w:i/>
          <w:sz w:val="20"/>
          <w:szCs w:val="20"/>
        </w:rPr>
        <w:t>Megjegyzés: a megkérdezettek több válaszlehetőséget is megjelölhettek</w:t>
      </w:r>
    </w:p>
    <w:p w:rsidR="00D67BB5" w:rsidRPr="00FB7F6B" w:rsidRDefault="00D67BB5" w:rsidP="00D67BB5">
      <w:pPr>
        <w:spacing w:after="0" w:line="240" w:lineRule="auto"/>
        <w:rPr>
          <w:rFonts w:ascii="Palatino Linotype" w:eastAsia="Times New Roman" w:hAnsi="Palatino Linotype"/>
          <w:sz w:val="24"/>
          <w:szCs w:val="24"/>
          <w:lang w:eastAsia="hu-HU"/>
        </w:rPr>
      </w:pPr>
      <w:r w:rsidRPr="00FB7F6B">
        <w:rPr>
          <w:rFonts w:ascii="Palatino Linotype" w:hAnsi="Palatino Linotype"/>
        </w:rPr>
        <w:br w:type="page"/>
      </w:r>
    </w:p>
    <w:p w:rsidR="00D67BB5" w:rsidRPr="00FB7F6B" w:rsidRDefault="00D67BB5" w:rsidP="00D67BB5">
      <w:pPr>
        <w:pStyle w:val="Cmsor20"/>
        <w:rPr>
          <w:rFonts w:ascii="Palatino Linotype" w:hAnsi="Palatino Linotype"/>
        </w:rPr>
      </w:pPr>
      <w:bookmarkStart w:id="30" w:name="_Toc393971681"/>
      <w:r w:rsidRPr="00FB7F6B">
        <w:rPr>
          <w:rFonts w:ascii="Palatino Linotype" w:hAnsi="Palatino Linotype"/>
        </w:rPr>
        <w:t>1.2. Továbbtanulási tervek</w:t>
      </w:r>
      <w:bookmarkEnd w:id="30"/>
    </w:p>
    <w:p w:rsidR="00D67BB5" w:rsidRPr="00FB7F6B" w:rsidRDefault="00D67BB5" w:rsidP="00D67BB5">
      <w:pPr>
        <w:pStyle w:val="GVIszovegtorzs"/>
        <w:spacing w:line="360" w:lineRule="auto"/>
        <w:rPr>
          <w:rFonts w:ascii="Palatino Linotype" w:hAnsi="Palatino Linotype"/>
        </w:rPr>
      </w:pPr>
      <w:r w:rsidRPr="00FB7F6B">
        <w:rPr>
          <w:rFonts w:ascii="Palatino Linotype" w:hAnsi="Palatino Linotype"/>
        </w:rPr>
        <w:t>A kérdezés kitért a tanulók saját továbbtanulási terveire is. A legtöbben (32%) azt válaszolták, hogy hét-tíz évig szeretnének továbbtanulni, hogy főiskolai vagy egyetemi diplomát szerezhessenek. A négy-öt év tanulással megszerezhető szakközépiskolai érettségi volt körükben a második legnépszerűbb cél (19%). 18%</w:t>
      </w:r>
      <w:r w:rsidR="00766A6A">
        <w:rPr>
          <w:rFonts w:ascii="Palatino Linotype" w:hAnsi="Palatino Linotype"/>
        </w:rPr>
        <w:t>-uk</w:t>
      </w:r>
      <w:r w:rsidRPr="00FB7F6B">
        <w:rPr>
          <w:rFonts w:ascii="Palatino Linotype" w:hAnsi="Palatino Linotype"/>
        </w:rPr>
        <w:t xml:space="preserve"> szeretne öt-hat év alatt szakmunkás bizonyítványt és érettségit </w:t>
      </w:r>
      <w:r w:rsidR="00766A6A">
        <w:rPr>
          <w:rFonts w:ascii="Palatino Linotype" w:hAnsi="Palatino Linotype"/>
        </w:rPr>
        <w:t xml:space="preserve">is </w:t>
      </w:r>
      <w:r w:rsidRPr="00FB7F6B">
        <w:rPr>
          <w:rFonts w:ascii="Palatino Linotype" w:hAnsi="Palatino Linotype"/>
        </w:rPr>
        <w:t>szerezni. Kicsit kevesebben (15%) a három év</w:t>
      </w:r>
      <w:r w:rsidR="00766A6A">
        <w:rPr>
          <w:rFonts w:ascii="Palatino Linotype" w:hAnsi="Palatino Linotype"/>
        </w:rPr>
        <w:t xml:space="preserve"> alatt megszerezhető szakmunkás-</w:t>
      </w:r>
      <w:r w:rsidRPr="00FB7F6B">
        <w:rPr>
          <w:rFonts w:ascii="Palatino Linotype" w:hAnsi="Palatino Linotype"/>
        </w:rPr>
        <w:t>bizonyítvány megszerzését tűzték ki célul. A tanulók nagyjából egytizede (11%) gimnáziumi érettségit szeretn</w:t>
      </w:r>
      <w:r w:rsidR="00766A6A">
        <w:rPr>
          <w:rFonts w:ascii="Palatino Linotype" w:hAnsi="Palatino Linotype"/>
        </w:rPr>
        <w:t xml:space="preserve">e </w:t>
      </w:r>
      <w:r w:rsidRPr="00FB7F6B">
        <w:rPr>
          <w:rFonts w:ascii="Palatino Linotype" w:hAnsi="Palatino Linotype"/>
        </w:rPr>
        <w:t xml:space="preserve">szerezni. A megkérdezettek csekély </w:t>
      </w:r>
      <w:r w:rsidR="00766A6A">
        <w:rPr>
          <w:rFonts w:ascii="Palatino Linotype" w:hAnsi="Palatino Linotype"/>
        </w:rPr>
        <w:t>része</w:t>
      </w:r>
      <w:r w:rsidRPr="00FB7F6B">
        <w:rPr>
          <w:rFonts w:ascii="Palatino Linotype" w:hAnsi="Palatino Linotype"/>
        </w:rPr>
        <w:t xml:space="preserve"> (5%) szeretne öt-hét év alatt technikusi végzettséghez jutni. Mindössze a tanulók 1%-a látja úgy, hogy nem szeretne tovább tanulni </w:t>
      </w:r>
      <w:r w:rsidR="00766A6A">
        <w:rPr>
          <w:rFonts w:ascii="Palatino Linotype" w:hAnsi="Palatino Linotype"/>
        </w:rPr>
        <w:t xml:space="preserve">az általános iskola után </w:t>
      </w:r>
      <w:r w:rsidRPr="00FB7F6B">
        <w:rPr>
          <w:rFonts w:ascii="Palatino Linotype" w:hAnsi="Palatino Linotype"/>
        </w:rPr>
        <w:t>(lásd a</w:t>
      </w:r>
      <w:r w:rsidR="008B1C4E">
        <w:rPr>
          <w:rFonts w:ascii="Palatino Linotype" w:hAnsi="Palatino Linotype"/>
        </w:rPr>
        <w:t>z</w:t>
      </w:r>
      <w:r w:rsidRPr="00FB7F6B">
        <w:rPr>
          <w:rFonts w:ascii="Palatino Linotype" w:hAnsi="Palatino Linotype"/>
        </w:rPr>
        <w:t xml:space="preserve"> 1.2.1. ábrát). </w:t>
      </w:r>
    </w:p>
    <w:p w:rsidR="00D67BB5" w:rsidRPr="00FB7F6B" w:rsidRDefault="00D67BB5" w:rsidP="00D67BB5">
      <w:pPr>
        <w:pStyle w:val="Kpalrs"/>
        <w:rPr>
          <w:rFonts w:ascii="Palatino Linotype" w:hAnsi="Palatino Linotype"/>
        </w:rPr>
      </w:pPr>
      <w:bookmarkStart w:id="31" w:name="_Toc393971605"/>
      <w:r w:rsidRPr="00FB7F6B">
        <w:rPr>
          <w:rFonts w:ascii="Palatino Linotype" w:hAnsi="Palatino Linotype"/>
        </w:rPr>
        <w:t xml:space="preserve">1.2.1. ábra: </w:t>
      </w:r>
      <w:r w:rsidR="00766A6A">
        <w:rPr>
          <w:rFonts w:ascii="Palatino Linotype" w:hAnsi="Palatino Linotype"/>
        </w:rPr>
        <w:t>A t</w:t>
      </w:r>
      <w:r w:rsidRPr="00FB7F6B">
        <w:rPr>
          <w:rFonts w:ascii="Palatino Linotype" w:hAnsi="Palatino Linotype"/>
        </w:rPr>
        <w:t>anulók megoszlása aszerint, hogy mennyi ideig szeretnének továbbtanulni az általán</w:t>
      </w:r>
      <w:r w:rsidR="00766A6A">
        <w:rPr>
          <w:rFonts w:ascii="Palatino Linotype" w:hAnsi="Palatino Linotype"/>
        </w:rPr>
        <w:t>os iskola után (százalék), 2014</w:t>
      </w:r>
      <w:bookmarkEnd w:id="31"/>
    </w:p>
    <w:p w:rsidR="00D67BB5" w:rsidRPr="00FB7F6B" w:rsidRDefault="00D67BB5" w:rsidP="00D67BB5">
      <w:pPr>
        <w:jc w:val="center"/>
        <w:rPr>
          <w:rFonts w:ascii="Palatino Linotype" w:hAnsi="Palatino Linotype" w:cs="Arial"/>
        </w:rPr>
      </w:pPr>
      <w:r w:rsidRPr="00FB7F6B">
        <w:rPr>
          <w:rFonts w:ascii="Palatino Linotype" w:hAnsi="Palatino Linotype"/>
          <w:noProof/>
          <w:szCs w:val="20"/>
          <w:lang w:eastAsia="hu-HU"/>
        </w:rPr>
        <w:drawing>
          <wp:inline distT="0" distB="0" distL="0" distR="0">
            <wp:extent cx="6030595" cy="3940235"/>
            <wp:effectExtent l="19050" t="0" r="8255" b="0"/>
            <wp:docPr id="5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6030595" cy="3940235"/>
                    </a:xfrm>
                    <a:prstGeom prst="rect">
                      <a:avLst/>
                    </a:prstGeom>
                    <a:noFill/>
                    <a:ln w="9525">
                      <a:noFill/>
                      <a:miter lim="800000"/>
                      <a:headEnd/>
                      <a:tailEnd/>
                    </a:ln>
                  </pic:spPr>
                </pic:pic>
              </a:graphicData>
            </a:graphic>
          </wp:inline>
        </w:drawing>
      </w:r>
    </w:p>
    <w:p w:rsidR="00D67BB5" w:rsidRPr="00FB7F6B" w:rsidRDefault="00D67BB5" w:rsidP="00D67BB5">
      <w:pPr>
        <w:spacing w:after="0" w:line="240" w:lineRule="auto"/>
        <w:rPr>
          <w:rFonts w:ascii="Palatino Linotype" w:hAnsi="Palatino Linotype"/>
        </w:rPr>
      </w:pPr>
      <w:r w:rsidRPr="00FB7F6B">
        <w:rPr>
          <w:rFonts w:ascii="Palatino Linotype" w:hAnsi="Palatino Linotype"/>
        </w:rPr>
        <w:br w:type="page"/>
      </w:r>
    </w:p>
    <w:p w:rsidR="00D67BB5" w:rsidRPr="00FB7F6B" w:rsidRDefault="00D67BB5" w:rsidP="00D67BB5">
      <w:pPr>
        <w:pStyle w:val="Cmsor20"/>
        <w:rPr>
          <w:rFonts w:ascii="Palatino Linotype" w:hAnsi="Palatino Linotype"/>
        </w:rPr>
      </w:pPr>
      <w:bookmarkStart w:id="32" w:name="_Toc393971682"/>
      <w:r w:rsidRPr="00FB7F6B">
        <w:rPr>
          <w:rFonts w:ascii="Palatino Linotype" w:hAnsi="Palatino Linotype"/>
        </w:rPr>
        <w:t>1.3. Érdeklődési kör, tehetség</w:t>
      </w:r>
      <w:bookmarkEnd w:id="32"/>
    </w:p>
    <w:p w:rsidR="00D67BB5" w:rsidRPr="00FB7F6B" w:rsidRDefault="00D67BB5" w:rsidP="00D67BB5">
      <w:pPr>
        <w:pStyle w:val="GVIszovegtorzs"/>
        <w:spacing w:line="360" w:lineRule="auto"/>
        <w:rPr>
          <w:rFonts w:ascii="Palatino Linotype" w:hAnsi="Palatino Linotype" w:cs="Arial"/>
        </w:rPr>
      </w:pPr>
      <w:r w:rsidRPr="00FB7F6B">
        <w:rPr>
          <w:rFonts w:ascii="Palatino Linotype" w:hAnsi="Palatino Linotype" w:cs="Arial"/>
        </w:rPr>
        <w:t>Az alábbiakban a tanulók érdeklődési körét, szívesen végzett otthoni feladatait és az ezekkel kapcsolatos tapasztalatait vizsgáljuk meg, valamint azt, hogy miben érzik ügyesnek, tehetségesnek magukat</w:t>
      </w:r>
      <w:r w:rsidR="00766A6A">
        <w:rPr>
          <w:rFonts w:ascii="Palatino Linotype" w:hAnsi="Palatino Linotype" w:cs="Arial"/>
        </w:rPr>
        <w:t>,</w:t>
      </w:r>
      <w:r w:rsidRPr="00FB7F6B">
        <w:rPr>
          <w:rFonts w:ascii="Palatino Linotype" w:hAnsi="Palatino Linotype" w:cs="Arial"/>
        </w:rPr>
        <w:t xml:space="preserve"> </w:t>
      </w:r>
      <w:r w:rsidR="00766A6A">
        <w:rPr>
          <w:rFonts w:ascii="Palatino Linotype" w:hAnsi="Palatino Linotype" w:cs="Arial"/>
        </w:rPr>
        <w:t>t</w:t>
      </w:r>
      <w:r w:rsidRPr="00FB7F6B">
        <w:rPr>
          <w:rFonts w:ascii="Palatino Linotype" w:hAnsi="Palatino Linotype" w:cs="Arial"/>
        </w:rPr>
        <w:t xml:space="preserve">ehát </w:t>
      </w:r>
      <w:r w:rsidR="00766A6A">
        <w:rPr>
          <w:rFonts w:ascii="Palatino Linotype" w:hAnsi="Palatino Linotype" w:cs="Arial"/>
        </w:rPr>
        <w:t>motiváltságuk felől</w:t>
      </w:r>
      <w:r w:rsidRPr="00FB7F6B">
        <w:rPr>
          <w:rFonts w:ascii="Palatino Linotype" w:hAnsi="Palatino Linotype" w:cs="Arial"/>
        </w:rPr>
        <w:t xml:space="preserve"> próbáljuk megközelíteni a munk</w:t>
      </w:r>
      <w:r w:rsidR="00766A6A">
        <w:rPr>
          <w:rFonts w:ascii="Palatino Linotype" w:hAnsi="Palatino Linotype" w:cs="Arial"/>
        </w:rPr>
        <w:t>ával</w:t>
      </w:r>
      <w:r w:rsidRPr="00FB7F6B">
        <w:rPr>
          <w:rFonts w:ascii="Palatino Linotype" w:hAnsi="Palatino Linotype" w:cs="Arial"/>
        </w:rPr>
        <w:t xml:space="preserve"> való kapcsolatukat.</w:t>
      </w:r>
    </w:p>
    <w:p w:rsidR="00D67BB5" w:rsidRPr="00FB7F6B" w:rsidRDefault="00D67BB5" w:rsidP="00D67BB5">
      <w:pPr>
        <w:pStyle w:val="GVIszovegtorzs"/>
        <w:spacing w:line="360" w:lineRule="auto"/>
        <w:rPr>
          <w:rFonts w:ascii="Palatino Linotype" w:hAnsi="Palatino Linotype" w:cs="Arial"/>
        </w:rPr>
      </w:pPr>
      <w:r w:rsidRPr="00FB7F6B">
        <w:rPr>
          <w:rFonts w:ascii="Palatino Linotype" w:hAnsi="Palatino Linotype" w:cs="Arial"/>
        </w:rPr>
        <w:t xml:space="preserve">A diákok érdeklődési körét vizsgáló kérdés esetében a legtöbben a zenehallgatást (67%) és </w:t>
      </w:r>
      <w:r w:rsidR="00757B6B">
        <w:rPr>
          <w:rFonts w:ascii="Palatino Linotype" w:hAnsi="Palatino Linotype" w:cs="Arial"/>
        </w:rPr>
        <w:t>a filmnézést (61%)</w:t>
      </w:r>
      <w:r w:rsidRPr="00FB7F6B">
        <w:rPr>
          <w:rFonts w:ascii="Palatino Linotype" w:hAnsi="Palatino Linotype" w:cs="Arial"/>
        </w:rPr>
        <w:t xml:space="preserve"> említették meg. Ezeken kívül sokan válaszolták, hogy a divat és az öltözködés (36%) érdekli őket, valamint, hogy autókról, motorokról olvasnak szívesen (31%), illetve a sporthíreket követik (29%). A diákok mintegy negyedét érdekli a szépségápolás (25%) és a sztárokról, celebekről szóló hírek (24%). Nagyjából a tanulók egyötödét érdeklik az ételreceptek (20%), a művészetek (19%) és az egészséges életmód (17%). Ennél kevesebben vannak, akiket a </w:t>
      </w:r>
      <w:r w:rsidR="00930556" w:rsidRPr="00FB7F6B">
        <w:rPr>
          <w:rFonts w:ascii="Palatino Linotype" w:hAnsi="Palatino Linotype" w:cs="Arial"/>
        </w:rPr>
        <w:t>lakóhely</w:t>
      </w:r>
      <w:r w:rsidR="00930556">
        <w:rPr>
          <w:rFonts w:ascii="Palatino Linotype" w:hAnsi="Palatino Linotype" w:cs="Arial"/>
        </w:rPr>
        <w:t>ük</w:t>
      </w:r>
      <w:r w:rsidR="00930556" w:rsidRPr="00FB7F6B">
        <w:rPr>
          <w:rFonts w:ascii="Palatino Linotype" w:hAnsi="Palatino Linotype" w:cs="Arial"/>
        </w:rPr>
        <w:t xml:space="preserve"> építés</w:t>
      </w:r>
      <w:r w:rsidR="00930556">
        <w:rPr>
          <w:rFonts w:ascii="Palatino Linotype" w:hAnsi="Palatino Linotype" w:cs="Arial"/>
        </w:rPr>
        <w:t>e</w:t>
      </w:r>
      <w:r w:rsidR="00930556" w:rsidRPr="00FB7F6B">
        <w:rPr>
          <w:rFonts w:ascii="Palatino Linotype" w:hAnsi="Palatino Linotype" w:cs="Arial"/>
        </w:rPr>
        <w:t>, szépítés</w:t>
      </w:r>
      <w:r w:rsidR="00930556">
        <w:rPr>
          <w:rFonts w:ascii="Palatino Linotype" w:hAnsi="Palatino Linotype" w:cs="Arial"/>
        </w:rPr>
        <w:t>e</w:t>
      </w:r>
      <w:r w:rsidR="00930556" w:rsidRPr="00FB7F6B">
        <w:rPr>
          <w:rFonts w:ascii="Palatino Linotype" w:hAnsi="Palatino Linotype" w:cs="Arial"/>
        </w:rPr>
        <w:t xml:space="preserve"> </w:t>
      </w:r>
      <w:r w:rsidRPr="00FB7F6B">
        <w:rPr>
          <w:rFonts w:ascii="Palatino Linotype" w:hAnsi="Palatino Linotype" w:cs="Arial"/>
        </w:rPr>
        <w:t>(14%), a természettudományos cikkek (13%), a gazdaság, gazdasági hírek (8%), il</w:t>
      </w:r>
      <w:r w:rsidR="00757B6B">
        <w:rPr>
          <w:rFonts w:ascii="Palatino Linotype" w:hAnsi="Palatino Linotype" w:cs="Arial"/>
        </w:rPr>
        <w:t>letve különféle hirdetések (3%)</w:t>
      </w:r>
      <w:r w:rsidR="00757B6B" w:rsidRPr="00757B6B">
        <w:rPr>
          <w:rFonts w:ascii="Palatino Linotype" w:hAnsi="Palatino Linotype" w:cs="Arial"/>
        </w:rPr>
        <w:t xml:space="preserve"> </w:t>
      </w:r>
      <w:r w:rsidR="00757B6B" w:rsidRPr="00FB7F6B">
        <w:rPr>
          <w:rFonts w:ascii="Palatino Linotype" w:hAnsi="Palatino Linotype" w:cs="Arial"/>
        </w:rPr>
        <w:t>érdekel</w:t>
      </w:r>
      <w:r w:rsidR="00757B6B">
        <w:rPr>
          <w:rFonts w:ascii="Palatino Linotype" w:hAnsi="Palatino Linotype" w:cs="Arial"/>
        </w:rPr>
        <w:t>nek.</w:t>
      </w:r>
    </w:p>
    <w:p w:rsidR="00D67BB5" w:rsidRPr="00FB7F6B" w:rsidRDefault="00D67BB5" w:rsidP="00D67BB5">
      <w:pPr>
        <w:pStyle w:val="GVIszovegtorzs"/>
        <w:spacing w:line="360" w:lineRule="auto"/>
        <w:rPr>
          <w:rFonts w:ascii="Palatino Linotype" w:hAnsi="Palatino Linotype" w:cs="Arial"/>
        </w:rPr>
      </w:pPr>
      <w:r w:rsidRPr="00FB7F6B">
        <w:rPr>
          <w:rFonts w:ascii="Palatino Linotype" w:hAnsi="Palatino Linotype" w:cs="Arial"/>
        </w:rPr>
        <w:t xml:space="preserve">Ha nemek szerint vizsgáljuk a diákok érdeklődési körét, azt tapasztaljuk, hogy a filmek, a lakóhely építésével, szépítésével foglalkozó cikkek, a természettudományos cikkek és különféle hirdetések iránt érdeklődők körében kiegyenlített a nemek aránya. A többi érdeklődési terület esetében viszont jelentős eltérések figyelhetőek meg. A lányok körében népszerűbb a zenehallgatás (lányok: 77%, fiúk: 58%), a divat és az öltözködés (lányok: 59%, fiúk: 13%), a szépségápolás (lányok: 48%, fiúk: 3%), a sztárok, celebek életéről szóló hírek (lányok: 38%, fiúk: 10%), a művészetek (lányok: </w:t>
      </w:r>
      <w:r w:rsidR="00930556">
        <w:rPr>
          <w:rFonts w:ascii="Palatino Linotype" w:hAnsi="Palatino Linotype" w:cs="Arial"/>
        </w:rPr>
        <w:t>2</w:t>
      </w:r>
      <w:r w:rsidRPr="00FB7F6B">
        <w:rPr>
          <w:rFonts w:ascii="Palatino Linotype" w:hAnsi="Palatino Linotype" w:cs="Arial"/>
        </w:rPr>
        <w:t>9%, fiúk: 10%), az ételreceptek (lányok: 27%, fiúk: 14%), illetve az egészséges életmód (lányok: 24%, fiúk: 10%). A fiúkat pedig a lányoknál nagyobb arányban érdeklik a sporthírek (fiúk: 41%, lányok: 17%), az autók, motorok (fiúk: 53%,</w:t>
      </w:r>
      <w:r w:rsidR="00930556">
        <w:rPr>
          <w:rFonts w:ascii="Palatino Linotype" w:hAnsi="Palatino Linotype" w:cs="Arial"/>
        </w:rPr>
        <w:t xml:space="preserve"> </w:t>
      </w:r>
      <w:r w:rsidRPr="00FB7F6B">
        <w:rPr>
          <w:rFonts w:ascii="Palatino Linotype" w:hAnsi="Palatino Linotype" w:cs="Arial"/>
        </w:rPr>
        <w:t>lányok: 9%), valamint a gazdaság, gazdasági hírek (fiúk: 11%,</w:t>
      </w:r>
      <w:r w:rsidR="00930556">
        <w:rPr>
          <w:rFonts w:ascii="Palatino Linotype" w:hAnsi="Palatino Linotype" w:cs="Arial"/>
        </w:rPr>
        <w:t xml:space="preserve"> </w:t>
      </w:r>
      <w:r w:rsidRPr="00FB7F6B">
        <w:rPr>
          <w:rFonts w:ascii="Palatino Linotype" w:hAnsi="Palatino Linotype" w:cs="Arial"/>
        </w:rPr>
        <w:t xml:space="preserve">lányok: 4%) </w:t>
      </w:r>
      <w:r w:rsidRPr="00FB7F6B">
        <w:rPr>
          <w:rFonts w:ascii="Palatino Linotype" w:hAnsi="Palatino Linotype"/>
        </w:rPr>
        <w:t>(lásd a</w:t>
      </w:r>
      <w:r w:rsidR="008B1C4E">
        <w:rPr>
          <w:rFonts w:ascii="Palatino Linotype" w:hAnsi="Palatino Linotype"/>
        </w:rPr>
        <w:t>z</w:t>
      </w:r>
      <w:r w:rsidRPr="00FB7F6B">
        <w:rPr>
          <w:rFonts w:ascii="Palatino Linotype" w:hAnsi="Palatino Linotype"/>
        </w:rPr>
        <w:t xml:space="preserve"> 1.3.1. ábrát).</w:t>
      </w:r>
    </w:p>
    <w:p w:rsidR="00D67BB5" w:rsidRPr="00FB7F6B" w:rsidRDefault="00D67BB5" w:rsidP="00D67BB5">
      <w:pPr>
        <w:spacing w:after="0" w:line="240" w:lineRule="auto"/>
        <w:rPr>
          <w:rFonts w:ascii="Palatino Linotype" w:eastAsia="Times New Roman" w:hAnsi="Palatino Linotype" w:cs="Arial"/>
          <w:sz w:val="24"/>
          <w:szCs w:val="24"/>
          <w:lang w:eastAsia="hu-HU"/>
        </w:rPr>
      </w:pPr>
      <w:r w:rsidRPr="00FB7F6B">
        <w:rPr>
          <w:rFonts w:ascii="Palatino Linotype" w:hAnsi="Palatino Linotype" w:cs="Arial"/>
        </w:rPr>
        <w:br w:type="page"/>
      </w:r>
    </w:p>
    <w:p w:rsidR="00D67BB5" w:rsidRPr="00FB7F6B" w:rsidRDefault="00D67BB5" w:rsidP="00D67BB5">
      <w:pPr>
        <w:pStyle w:val="Kpalrs"/>
        <w:rPr>
          <w:rFonts w:ascii="Palatino Linotype" w:hAnsi="Palatino Linotype"/>
        </w:rPr>
      </w:pPr>
      <w:bookmarkStart w:id="33" w:name="_Toc393971606"/>
      <w:r w:rsidRPr="00FB7F6B">
        <w:rPr>
          <w:rFonts w:ascii="Palatino Linotype" w:hAnsi="Palatino Linotype"/>
        </w:rPr>
        <w:t>1.3.1. ábra: A tanulók megoszlása érdeklődési körük alapján nemek szerint (százalék), 2014</w:t>
      </w:r>
      <w:bookmarkEnd w:id="33"/>
    </w:p>
    <w:p w:rsidR="00D67BB5" w:rsidRPr="00FB7F6B" w:rsidRDefault="00D67BB5" w:rsidP="00D67BB5">
      <w:pPr>
        <w:pStyle w:val="GVIszovegtorzs"/>
        <w:spacing w:line="360" w:lineRule="auto"/>
        <w:ind w:firstLine="0"/>
        <w:jc w:val="center"/>
        <w:rPr>
          <w:rFonts w:ascii="Palatino Linotype" w:hAnsi="Palatino Linotype" w:cs="Arial"/>
        </w:rPr>
      </w:pPr>
      <w:r w:rsidRPr="00FB7F6B">
        <w:rPr>
          <w:rFonts w:ascii="Palatino Linotype" w:hAnsi="Palatino Linotype"/>
          <w:noProof/>
        </w:rPr>
        <w:drawing>
          <wp:inline distT="0" distB="0" distL="0" distR="0">
            <wp:extent cx="6030595" cy="3835460"/>
            <wp:effectExtent l="19050" t="0" r="8255" b="0"/>
            <wp:docPr id="5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6030595" cy="3835460"/>
                    </a:xfrm>
                    <a:prstGeom prst="rect">
                      <a:avLst/>
                    </a:prstGeom>
                    <a:noFill/>
                    <a:ln w="9525">
                      <a:noFill/>
                      <a:miter lim="800000"/>
                      <a:headEnd/>
                      <a:tailEnd/>
                    </a:ln>
                  </pic:spPr>
                </pic:pic>
              </a:graphicData>
            </a:graphic>
          </wp:inline>
        </w:drawing>
      </w:r>
    </w:p>
    <w:p w:rsidR="00D67BB5" w:rsidRPr="00FB7F6B" w:rsidRDefault="00D67BB5" w:rsidP="00D67BB5">
      <w:pPr>
        <w:rPr>
          <w:rFonts w:ascii="Palatino Linotype" w:hAnsi="Palatino Linotype" w:cs="Arial"/>
        </w:rPr>
      </w:pPr>
      <w:r w:rsidRPr="00FB7F6B">
        <w:rPr>
          <w:rFonts w:ascii="Palatino Linotype" w:hAnsi="Palatino Linotype" w:cs="Arial"/>
          <w:i/>
          <w:sz w:val="20"/>
          <w:szCs w:val="20"/>
        </w:rPr>
        <w:t>Megjegyzés: a megkérdezettek több válaszlehetőséget is megjelölhettek</w:t>
      </w:r>
    </w:p>
    <w:p w:rsidR="00D67BB5" w:rsidRPr="00FB7F6B" w:rsidRDefault="00D67BB5" w:rsidP="00D67BB5">
      <w:pPr>
        <w:spacing w:after="0" w:line="240" w:lineRule="auto"/>
        <w:rPr>
          <w:rFonts w:ascii="Palatino Linotype" w:hAnsi="Palatino Linotype"/>
        </w:rPr>
      </w:pPr>
    </w:p>
    <w:p w:rsidR="00D67BB5" w:rsidRPr="00FB7F6B" w:rsidRDefault="00D67BB5" w:rsidP="00D67BB5">
      <w:pPr>
        <w:spacing w:after="0" w:line="240" w:lineRule="auto"/>
        <w:rPr>
          <w:rFonts w:ascii="Palatino Linotype" w:eastAsia="Times New Roman" w:hAnsi="Palatino Linotype" w:cs="Arial"/>
          <w:i/>
          <w:color w:val="4F6228" w:themeColor="accent3" w:themeShade="80"/>
          <w:sz w:val="24"/>
          <w:szCs w:val="24"/>
          <w:lang w:eastAsia="hu-HU"/>
        </w:rPr>
      </w:pPr>
      <w:r w:rsidRPr="00FB7F6B">
        <w:rPr>
          <w:rFonts w:ascii="Palatino Linotype" w:hAnsi="Palatino Linotype"/>
        </w:rPr>
        <w:br w:type="page"/>
      </w:r>
    </w:p>
    <w:p w:rsidR="00D67BB5" w:rsidRPr="00FB7F6B" w:rsidRDefault="00930556" w:rsidP="00D67BB5">
      <w:pPr>
        <w:pStyle w:val="GVIszovegtorzs"/>
        <w:spacing w:line="360" w:lineRule="auto"/>
        <w:rPr>
          <w:rFonts w:ascii="Palatino Linotype" w:hAnsi="Palatino Linotype" w:cs="Arial"/>
        </w:rPr>
      </w:pPr>
      <w:r>
        <w:rPr>
          <w:rFonts w:ascii="Palatino Linotype" w:hAnsi="Palatino Linotype" w:cs="Arial"/>
        </w:rPr>
        <w:t>A tanulókat arról is m</w:t>
      </w:r>
      <w:r w:rsidR="00D67BB5" w:rsidRPr="00FB7F6B">
        <w:rPr>
          <w:rFonts w:ascii="Palatino Linotype" w:hAnsi="Palatino Linotype" w:cs="Arial"/>
        </w:rPr>
        <w:t>egkérdeztük</w:t>
      </w:r>
      <w:r>
        <w:rPr>
          <w:rFonts w:ascii="Palatino Linotype" w:hAnsi="Palatino Linotype" w:cs="Arial"/>
        </w:rPr>
        <w:t>,</w:t>
      </w:r>
      <w:r w:rsidR="00D67BB5" w:rsidRPr="00FB7F6B">
        <w:rPr>
          <w:rFonts w:ascii="Palatino Linotype" w:hAnsi="Palatino Linotype" w:cs="Arial"/>
        </w:rPr>
        <w:t xml:space="preserve"> hogy miben érzik ügyesnek magukat, miben tehetségesek. A legtöbben a számítógép kezelésében (44%), a csapatjátékokban (42%) és a rajzolásban (38%) mondták magukat tehetségesnek. Az egyéni sportágakat 38%-uk, a házi és a ház körüli munkát 36%-uk, a társasjátékokat 32%-uk, az idegen nyelvek tanulását és a barkácsolást 28-28%-uk, mások segítését 26%-uk, a szervezést 22%-uk</w:t>
      </w:r>
      <w:r>
        <w:rPr>
          <w:rFonts w:ascii="Palatino Linotype" w:hAnsi="Palatino Linotype" w:cs="Arial"/>
        </w:rPr>
        <w:t>,</w:t>
      </w:r>
      <w:r w:rsidR="00D67BB5" w:rsidRPr="00FB7F6B">
        <w:rPr>
          <w:rFonts w:ascii="Palatino Linotype" w:hAnsi="Palatino Linotype" w:cs="Arial"/>
        </w:rPr>
        <w:t xml:space="preserve"> a számolást és a rejtvényfejtést 22-22%-uk</w:t>
      </w:r>
      <w:r>
        <w:rPr>
          <w:rFonts w:ascii="Palatino Linotype" w:hAnsi="Palatino Linotype" w:cs="Arial"/>
        </w:rPr>
        <w:t>,</w:t>
      </w:r>
      <w:r w:rsidR="00D67BB5" w:rsidRPr="00FB7F6B">
        <w:rPr>
          <w:rFonts w:ascii="Palatino Linotype" w:hAnsi="Palatino Linotype" w:cs="Arial"/>
        </w:rPr>
        <w:t xml:space="preserve"> a modellezést pedig 9%-uk említette (lásd a</w:t>
      </w:r>
      <w:r w:rsidR="008B1C4E">
        <w:rPr>
          <w:rFonts w:ascii="Palatino Linotype" w:hAnsi="Palatino Linotype" w:cs="Arial"/>
        </w:rPr>
        <w:t>z</w:t>
      </w:r>
      <w:r w:rsidR="00D67BB5" w:rsidRPr="00FB7F6B">
        <w:rPr>
          <w:rFonts w:ascii="Palatino Linotype" w:hAnsi="Palatino Linotype" w:cs="Arial"/>
        </w:rPr>
        <w:t xml:space="preserve"> 1.3.2. ábrát).</w:t>
      </w:r>
    </w:p>
    <w:p w:rsidR="00D67BB5" w:rsidRPr="00FB7F6B" w:rsidRDefault="00D67BB5" w:rsidP="00D67BB5">
      <w:pPr>
        <w:pStyle w:val="Kpalrs"/>
        <w:rPr>
          <w:rFonts w:ascii="Palatino Linotype" w:hAnsi="Palatino Linotype"/>
        </w:rPr>
      </w:pPr>
      <w:bookmarkStart w:id="34" w:name="_Toc393971607"/>
      <w:r w:rsidRPr="00FB7F6B">
        <w:rPr>
          <w:rFonts w:ascii="Palatino Linotype" w:hAnsi="Palatino Linotype"/>
        </w:rPr>
        <w:t>1.3.2. ábra: A tanulók készségei saját nézőpontjukból – „Miben vagy ügyes?” (százalék), 2014</w:t>
      </w:r>
      <w:bookmarkEnd w:id="34"/>
    </w:p>
    <w:p w:rsidR="00D67BB5" w:rsidRPr="00FB7F6B" w:rsidRDefault="00D67BB5" w:rsidP="00D67BB5">
      <w:pPr>
        <w:spacing w:after="120"/>
        <w:rPr>
          <w:rFonts w:ascii="Palatino Linotype" w:hAnsi="Palatino Linotype" w:cs="Arial"/>
        </w:rPr>
      </w:pPr>
      <w:r w:rsidRPr="00FB7F6B">
        <w:rPr>
          <w:rFonts w:ascii="Palatino Linotype" w:hAnsi="Palatino Linotype"/>
          <w:noProof/>
          <w:lang w:eastAsia="hu-HU"/>
        </w:rPr>
        <w:drawing>
          <wp:inline distT="0" distB="0" distL="0" distR="0">
            <wp:extent cx="6030595" cy="3940235"/>
            <wp:effectExtent l="19050" t="0" r="8255" b="0"/>
            <wp:docPr id="5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030595" cy="3940235"/>
                    </a:xfrm>
                    <a:prstGeom prst="rect">
                      <a:avLst/>
                    </a:prstGeom>
                    <a:noFill/>
                    <a:ln w="9525">
                      <a:noFill/>
                      <a:miter lim="800000"/>
                      <a:headEnd/>
                      <a:tailEnd/>
                    </a:ln>
                  </pic:spPr>
                </pic:pic>
              </a:graphicData>
            </a:graphic>
          </wp:inline>
        </w:drawing>
      </w:r>
    </w:p>
    <w:p w:rsidR="00D67BB5" w:rsidRPr="00FB7F6B" w:rsidRDefault="00D67BB5" w:rsidP="00D67BB5">
      <w:pPr>
        <w:rPr>
          <w:rFonts w:ascii="Palatino Linotype" w:hAnsi="Palatino Linotype" w:cs="Arial"/>
          <w:highlight w:val="green"/>
        </w:rPr>
      </w:pPr>
      <w:r w:rsidRPr="00FB7F6B">
        <w:rPr>
          <w:rFonts w:ascii="Palatino Linotype" w:hAnsi="Palatino Linotype" w:cs="Arial"/>
          <w:i/>
          <w:sz w:val="20"/>
          <w:szCs w:val="20"/>
        </w:rPr>
        <w:t>Megjegyzés: a megkérdezettek több válaszlehetőséget is megjelölhettek</w:t>
      </w:r>
    </w:p>
    <w:p w:rsidR="00D67BB5" w:rsidRPr="00FB7F6B" w:rsidRDefault="00D67BB5" w:rsidP="00D67BB5">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D67BB5" w:rsidRPr="00FB7F6B" w:rsidRDefault="00D67BB5" w:rsidP="00D67BB5">
      <w:pPr>
        <w:spacing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 nemek szerinti bontás (lásd a</w:t>
      </w:r>
      <w:r w:rsidR="008B1C4E">
        <w:rPr>
          <w:rFonts w:ascii="Palatino Linotype" w:hAnsi="Palatino Linotype" w:cs="Arial"/>
          <w:sz w:val="24"/>
          <w:szCs w:val="24"/>
        </w:rPr>
        <w:t>z</w:t>
      </w:r>
      <w:r w:rsidRPr="00FB7F6B">
        <w:rPr>
          <w:rFonts w:ascii="Palatino Linotype" w:hAnsi="Palatino Linotype" w:cs="Arial"/>
          <w:sz w:val="24"/>
          <w:szCs w:val="24"/>
        </w:rPr>
        <w:t xml:space="preserve"> 1.3.3. ábrát) azt mutatja, hogy a fiúk a lányokhoz képest jóval nagyobb arányban érzik magukat ügyesnek a számítógép kezelésében, a barkácsolásban, a csapatjátékokban, valamint a számolásban. A lányok pedig </w:t>
      </w:r>
      <w:r w:rsidR="00930556">
        <w:rPr>
          <w:rFonts w:ascii="Palatino Linotype" w:hAnsi="Palatino Linotype" w:cs="Arial"/>
          <w:sz w:val="24"/>
          <w:szCs w:val="24"/>
        </w:rPr>
        <w:t xml:space="preserve">általában </w:t>
      </w:r>
      <w:r w:rsidRPr="00FB7F6B">
        <w:rPr>
          <w:rFonts w:ascii="Palatino Linotype" w:hAnsi="Palatino Linotype" w:cs="Arial"/>
          <w:sz w:val="24"/>
          <w:szCs w:val="24"/>
        </w:rPr>
        <w:t xml:space="preserve">mások segítésében, szervezésben, társasjátékokban, idegen nyelvek tanulásában és rajzolásban </w:t>
      </w:r>
      <w:r w:rsidR="00930556" w:rsidRPr="00FB7F6B">
        <w:rPr>
          <w:rFonts w:ascii="Palatino Linotype" w:hAnsi="Palatino Linotype" w:cs="Arial"/>
          <w:sz w:val="24"/>
          <w:szCs w:val="24"/>
        </w:rPr>
        <w:t xml:space="preserve">tartják magukat </w:t>
      </w:r>
      <w:r w:rsidRPr="00FB7F6B">
        <w:rPr>
          <w:rFonts w:ascii="Palatino Linotype" w:hAnsi="Palatino Linotype" w:cs="Arial"/>
          <w:sz w:val="24"/>
          <w:szCs w:val="24"/>
        </w:rPr>
        <w:t>ügyesebbnek, mint a fiúk.</w:t>
      </w:r>
    </w:p>
    <w:p w:rsidR="00D67BB5" w:rsidRPr="00FB7F6B" w:rsidRDefault="00D67BB5" w:rsidP="00D67BB5">
      <w:pPr>
        <w:pStyle w:val="Kpalrs"/>
        <w:rPr>
          <w:rFonts w:ascii="Palatino Linotype" w:hAnsi="Palatino Linotype"/>
        </w:rPr>
      </w:pPr>
      <w:bookmarkStart w:id="35" w:name="_Toc393971608"/>
      <w:r w:rsidRPr="00FB7F6B">
        <w:rPr>
          <w:rFonts w:ascii="Palatino Linotype" w:hAnsi="Palatino Linotype"/>
        </w:rPr>
        <w:t xml:space="preserve">1.3.3. ábra: A különböző nemű tanulók megoszlása </w:t>
      </w:r>
      <w:r w:rsidR="00077249">
        <w:rPr>
          <w:rFonts w:ascii="Palatino Linotype" w:hAnsi="Palatino Linotype"/>
        </w:rPr>
        <w:t>aszerint</w:t>
      </w:r>
      <w:r w:rsidRPr="00FB7F6B">
        <w:rPr>
          <w:rFonts w:ascii="Palatino Linotype" w:hAnsi="Palatino Linotype"/>
        </w:rPr>
        <w:t>, hogy miben tartják magukat ügyesnek (az említések százalékos aránya), 2014</w:t>
      </w:r>
      <w:bookmarkEnd w:id="35"/>
    </w:p>
    <w:p w:rsidR="00D67BB5" w:rsidRPr="00FB7F6B" w:rsidRDefault="00D67BB5" w:rsidP="00D67BB5">
      <w:pPr>
        <w:rPr>
          <w:rFonts w:ascii="Palatino Linotype" w:hAnsi="Palatino Linotype" w:cs="Arial"/>
          <w:highlight w:val="green"/>
        </w:rPr>
      </w:pPr>
      <w:r w:rsidRPr="00FB7F6B">
        <w:rPr>
          <w:rFonts w:ascii="Palatino Linotype" w:hAnsi="Palatino Linotype"/>
          <w:noProof/>
          <w:szCs w:val="20"/>
          <w:lang w:eastAsia="hu-HU"/>
        </w:rPr>
        <w:drawing>
          <wp:inline distT="0" distB="0" distL="0" distR="0">
            <wp:extent cx="6030595" cy="3948531"/>
            <wp:effectExtent l="19050" t="0" r="8255" b="0"/>
            <wp:docPr id="5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6030595" cy="3948531"/>
                    </a:xfrm>
                    <a:prstGeom prst="rect">
                      <a:avLst/>
                    </a:prstGeom>
                    <a:noFill/>
                    <a:ln w="9525">
                      <a:noFill/>
                      <a:miter lim="800000"/>
                      <a:headEnd/>
                      <a:tailEnd/>
                    </a:ln>
                  </pic:spPr>
                </pic:pic>
              </a:graphicData>
            </a:graphic>
          </wp:inline>
        </w:drawing>
      </w:r>
      <w:r w:rsidRPr="00FB7F6B">
        <w:rPr>
          <w:rFonts w:ascii="Palatino Linotype" w:hAnsi="Palatino Linotype" w:cs="Arial"/>
          <w:i/>
          <w:sz w:val="20"/>
          <w:szCs w:val="20"/>
        </w:rPr>
        <w:t>Megjegyzés: a megkérdezettek több válaszlehetőséget is megjelölhettek</w:t>
      </w:r>
    </w:p>
    <w:p w:rsidR="00D67BB5" w:rsidRPr="00FB7F6B" w:rsidRDefault="00D67BB5" w:rsidP="00D67BB5">
      <w:pPr>
        <w:spacing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Több készség esetében szembeötlő, hogy minél magasabb a szülő iskolai végzettsége, a gyermeke annál nagyobb valószínűséggel tartja magát ügyesnek az adott területen – ilyen a szervezés, a rejtvényfejtés, az egyéni sportágak, az idegen nyelvek tanulása és a számolás is. A házi és ház körüli munkák esetében fordított a helyzet: a legalacsonyabb iskolai végzettségűek gyermekei tartják nagy százalékban ügyesnek magukat ezekben (a</w:t>
      </w:r>
      <w:r w:rsidR="008B1C4E">
        <w:rPr>
          <w:rFonts w:ascii="Palatino Linotype" w:hAnsi="Palatino Linotype" w:cs="Arial"/>
          <w:sz w:val="24"/>
          <w:szCs w:val="24"/>
        </w:rPr>
        <w:t>z</w:t>
      </w:r>
      <w:r w:rsidRPr="00FB7F6B">
        <w:rPr>
          <w:rFonts w:ascii="Palatino Linotype" w:hAnsi="Palatino Linotype" w:cs="Arial"/>
          <w:sz w:val="24"/>
          <w:szCs w:val="24"/>
        </w:rPr>
        <w:t xml:space="preserve"> 1.3.4. ábrán csak a statisztikai értelemben jelentős különbséggel bíró szempontokat közöljük).</w:t>
      </w:r>
    </w:p>
    <w:p w:rsidR="00D67BB5" w:rsidRPr="00FB7F6B" w:rsidRDefault="00D67BB5" w:rsidP="00D67BB5">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D67BB5" w:rsidRPr="00FB7F6B" w:rsidRDefault="00D67BB5" w:rsidP="00D67BB5">
      <w:pPr>
        <w:pStyle w:val="Kpalrs"/>
        <w:rPr>
          <w:rFonts w:ascii="Palatino Linotype" w:hAnsi="Palatino Linotype"/>
        </w:rPr>
      </w:pPr>
      <w:bookmarkStart w:id="36" w:name="_Toc393971609"/>
      <w:r w:rsidRPr="00FB7F6B">
        <w:rPr>
          <w:rFonts w:ascii="Palatino Linotype" w:hAnsi="Palatino Linotype"/>
        </w:rPr>
        <w:t xml:space="preserve">1.3.4. ábra: A különböző iskolai végzettségű szülők gyerekeinek megoszlása </w:t>
      </w:r>
      <w:r w:rsidR="00077249">
        <w:rPr>
          <w:rFonts w:ascii="Palatino Linotype" w:hAnsi="Palatino Linotype"/>
        </w:rPr>
        <w:t>aszerint</w:t>
      </w:r>
      <w:r w:rsidRPr="00FB7F6B">
        <w:rPr>
          <w:rFonts w:ascii="Palatino Linotype" w:hAnsi="Palatino Linotype"/>
        </w:rPr>
        <w:t>, hogy miben tartják magukat ügyesnek (az említések százalékos aránya), 2014</w:t>
      </w:r>
      <w:bookmarkEnd w:id="36"/>
    </w:p>
    <w:p w:rsidR="00D67BB5" w:rsidRPr="00FB7F6B" w:rsidRDefault="00D67BB5" w:rsidP="00D67BB5">
      <w:pPr>
        <w:rPr>
          <w:rFonts w:ascii="Palatino Linotype" w:hAnsi="Palatino Linotype" w:cs="Arial"/>
          <w:highlight w:val="green"/>
        </w:rPr>
      </w:pPr>
      <w:r w:rsidRPr="00FB7F6B">
        <w:rPr>
          <w:rFonts w:ascii="Palatino Linotype" w:hAnsi="Palatino Linotype"/>
          <w:noProof/>
          <w:szCs w:val="20"/>
          <w:lang w:eastAsia="hu-HU"/>
        </w:rPr>
        <w:drawing>
          <wp:inline distT="0" distB="0" distL="0" distR="0">
            <wp:extent cx="6030595" cy="3948531"/>
            <wp:effectExtent l="19050" t="0" r="8255" b="0"/>
            <wp:docPr id="5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6030595" cy="3948531"/>
                    </a:xfrm>
                    <a:prstGeom prst="rect">
                      <a:avLst/>
                    </a:prstGeom>
                    <a:noFill/>
                    <a:ln w="9525">
                      <a:noFill/>
                      <a:miter lim="800000"/>
                      <a:headEnd/>
                      <a:tailEnd/>
                    </a:ln>
                  </pic:spPr>
                </pic:pic>
              </a:graphicData>
            </a:graphic>
          </wp:inline>
        </w:drawing>
      </w:r>
      <w:r w:rsidRPr="00FB7F6B">
        <w:rPr>
          <w:rFonts w:ascii="Palatino Linotype" w:hAnsi="Palatino Linotype" w:cs="Arial"/>
          <w:i/>
          <w:sz w:val="20"/>
          <w:szCs w:val="20"/>
        </w:rPr>
        <w:t>Megjegyzés: a megkérdezettek több válaszlehetőséget is megjelölhettek</w:t>
      </w:r>
    </w:p>
    <w:p w:rsidR="00D67BB5" w:rsidRPr="00FB7F6B" w:rsidRDefault="00D67BB5" w:rsidP="00D67BB5">
      <w:pPr>
        <w:spacing w:line="360" w:lineRule="auto"/>
        <w:jc w:val="both"/>
        <w:rPr>
          <w:rFonts w:ascii="Palatino Linotype" w:hAnsi="Palatino Linotype" w:cs="Arial"/>
          <w:sz w:val="24"/>
          <w:szCs w:val="24"/>
        </w:rPr>
      </w:pPr>
    </w:p>
    <w:p w:rsidR="00D67BB5" w:rsidRPr="00FB7F6B" w:rsidRDefault="00D67BB5" w:rsidP="00D67BB5">
      <w:pPr>
        <w:pStyle w:val="GVIszovegtorzs"/>
        <w:spacing w:line="360" w:lineRule="auto"/>
        <w:rPr>
          <w:rFonts w:ascii="Palatino Linotype" w:hAnsi="Palatino Linotype" w:cs="Arial"/>
        </w:rPr>
      </w:pPr>
      <w:r w:rsidRPr="00FB7F6B">
        <w:rPr>
          <w:rFonts w:ascii="Palatino Linotype" w:hAnsi="Palatino Linotype" w:cs="Arial"/>
        </w:rPr>
        <w:t>A diákoktól azt is megkérdeztük, hogy milyen feladatokat végeznek szívesen otthon, miben szoktak segíteni, vagy ha nem szoktak, mire fordítják inkább idejüket. A tanulók túlnyomó többsége (93%) szokott otthon segíteni, csupán 3%-uk mondta azt, hogy nem vesz részt a házimunkákban, illetve 3%</w:t>
      </w:r>
      <w:r w:rsidR="00930556">
        <w:rPr>
          <w:rFonts w:ascii="Palatino Linotype" w:hAnsi="Palatino Linotype" w:cs="Arial"/>
        </w:rPr>
        <w:t>-uk</w:t>
      </w:r>
      <w:r w:rsidR="00866B04">
        <w:rPr>
          <w:rFonts w:ascii="Palatino Linotype" w:hAnsi="Palatino Linotype" w:cs="Arial"/>
        </w:rPr>
        <w:t xml:space="preserve"> nem válaszolt a kérdésre.</w:t>
      </w:r>
    </w:p>
    <w:p w:rsidR="00D67BB5" w:rsidRPr="00FB7F6B" w:rsidRDefault="00D67BB5" w:rsidP="00D67BB5">
      <w:pPr>
        <w:pStyle w:val="GVIszovegtorzs"/>
        <w:spacing w:line="360" w:lineRule="auto"/>
        <w:rPr>
          <w:rFonts w:ascii="Palatino Linotype" w:hAnsi="Palatino Linotype" w:cs="Arial"/>
        </w:rPr>
      </w:pPr>
      <w:r w:rsidRPr="00FB7F6B">
        <w:rPr>
          <w:rFonts w:ascii="Palatino Linotype" w:hAnsi="Palatino Linotype" w:cs="Arial"/>
        </w:rPr>
        <w:t>Azok közül, akik szoktak otthon segíteni</w:t>
      </w:r>
      <w:r w:rsidR="00866B04">
        <w:rPr>
          <w:rFonts w:ascii="Palatino Linotype" w:hAnsi="Palatino Linotype" w:cs="Arial"/>
        </w:rPr>
        <w:t>,</w:t>
      </w:r>
      <w:r w:rsidRPr="00FB7F6B">
        <w:rPr>
          <w:rFonts w:ascii="Palatino Linotype" w:hAnsi="Palatino Linotype" w:cs="Arial"/>
        </w:rPr>
        <w:t xml:space="preserve"> a legtöbben a takarítást (82%)</w:t>
      </w:r>
      <w:r w:rsidR="00866B04">
        <w:rPr>
          <w:rFonts w:ascii="Palatino Linotype" w:hAnsi="Palatino Linotype" w:cs="Arial"/>
        </w:rPr>
        <w:t>,</w:t>
      </w:r>
      <w:r w:rsidRPr="00FB7F6B">
        <w:rPr>
          <w:rFonts w:ascii="Palatino Linotype" w:hAnsi="Palatino Linotype" w:cs="Arial"/>
        </w:rPr>
        <w:t xml:space="preserve"> a bevásárlást (80%)</w:t>
      </w:r>
      <w:r w:rsidR="00866B04">
        <w:rPr>
          <w:rFonts w:ascii="Palatino Linotype" w:hAnsi="Palatino Linotype" w:cs="Arial"/>
        </w:rPr>
        <w:t>,</w:t>
      </w:r>
      <w:r w:rsidRPr="00FB7F6B">
        <w:rPr>
          <w:rFonts w:ascii="Palatino Linotype" w:hAnsi="Palatino Linotype" w:cs="Arial"/>
        </w:rPr>
        <w:t xml:space="preserve"> </w:t>
      </w:r>
      <w:r w:rsidR="00866B04">
        <w:rPr>
          <w:rFonts w:ascii="Palatino Linotype" w:hAnsi="Palatino Linotype" w:cs="Arial"/>
        </w:rPr>
        <w:t>valamint</w:t>
      </w:r>
      <w:r w:rsidRPr="00FB7F6B">
        <w:rPr>
          <w:rFonts w:ascii="Palatino Linotype" w:hAnsi="Palatino Linotype" w:cs="Arial"/>
        </w:rPr>
        <w:t xml:space="preserve"> a sütés-főzést (75%) </w:t>
      </w:r>
      <w:r w:rsidR="00866B04" w:rsidRPr="00FB7F6B">
        <w:rPr>
          <w:rFonts w:ascii="Palatino Linotype" w:hAnsi="Palatino Linotype" w:cs="Arial"/>
        </w:rPr>
        <w:t>említették</w:t>
      </w:r>
      <w:r w:rsidR="00866B04">
        <w:rPr>
          <w:rFonts w:ascii="Palatino Linotype" w:hAnsi="Palatino Linotype" w:cs="Arial"/>
        </w:rPr>
        <w:t>.</w:t>
      </w:r>
      <w:r w:rsidR="00866B04" w:rsidRPr="00FB7F6B">
        <w:rPr>
          <w:rFonts w:ascii="Palatino Linotype" w:hAnsi="Palatino Linotype" w:cs="Arial"/>
        </w:rPr>
        <w:t xml:space="preserve"> </w:t>
      </w:r>
      <w:r w:rsidRPr="00FB7F6B">
        <w:rPr>
          <w:rFonts w:ascii="Palatino Linotype" w:hAnsi="Palatino Linotype" w:cs="Arial"/>
        </w:rPr>
        <w:t>Ezt a háziállatok gondozása (64%), a kerti munkákban való részvétel (63%), a mosogatás (59%), valamint a mosás, teregetés (58%) követte. A barkácsolásban, szerelésben (51%) és az autó tisztítás</w:t>
      </w:r>
      <w:r w:rsidR="00D130BB">
        <w:rPr>
          <w:rFonts w:ascii="Palatino Linotype" w:hAnsi="Palatino Linotype" w:cs="Arial"/>
        </w:rPr>
        <w:t>á</w:t>
      </w:r>
      <w:r w:rsidRPr="00FB7F6B">
        <w:rPr>
          <w:rFonts w:ascii="Palatino Linotype" w:hAnsi="Palatino Linotype" w:cs="Arial"/>
        </w:rPr>
        <w:t>ban (51%) a tanulók nagyjából fele szokott r</w:t>
      </w:r>
      <w:r w:rsidR="00D130BB">
        <w:rPr>
          <w:rFonts w:ascii="Palatino Linotype" w:hAnsi="Palatino Linotype" w:cs="Arial"/>
        </w:rPr>
        <w:t>észt venni. A vasalásban 46%-uk segít,</w:t>
      </w:r>
      <w:r w:rsidRPr="00FB7F6B">
        <w:rPr>
          <w:rFonts w:ascii="Palatino Linotype" w:hAnsi="Palatino Linotype" w:cs="Arial"/>
        </w:rPr>
        <w:t xml:space="preserve"> a testvér</w:t>
      </w:r>
      <w:r w:rsidR="00D130BB">
        <w:rPr>
          <w:rFonts w:ascii="Palatino Linotype" w:hAnsi="Palatino Linotype" w:cs="Arial"/>
        </w:rPr>
        <w:t>é</w:t>
      </w:r>
      <w:r w:rsidRPr="00FB7F6B">
        <w:rPr>
          <w:rFonts w:ascii="Palatino Linotype" w:hAnsi="Palatino Linotype" w:cs="Arial"/>
        </w:rPr>
        <w:t>nek</w:t>
      </w:r>
      <w:r w:rsidR="00D130BB">
        <w:rPr>
          <w:rFonts w:ascii="Palatino Linotype" w:hAnsi="Palatino Linotype" w:cs="Arial"/>
        </w:rPr>
        <w:t xml:space="preserve"> pedig</w:t>
      </w:r>
      <w:r w:rsidRPr="00FB7F6B">
        <w:rPr>
          <w:rFonts w:ascii="Palatino Linotype" w:hAnsi="Palatino Linotype" w:cs="Arial"/>
        </w:rPr>
        <w:t xml:space="preserve"> 42%-uk szokott segíteni</w:t>
      </w:r>
      <w:r w:rsidR="00D130BB">
        <w:rPr>
          <w:rFonts w:ascii="Palatino Linotype" w:hAnsi="Palatino Linotype" w:cs="Arial"/>
        </w:rPr>
        <w:t xml:space="preserve"> a</w:t>
      </w:r>
      <w:r w:rsidRPr="00FB7F6B">
        <w:rPr>
          <w:rFonts w:ascii="Palatino Linotype" w:hAnsi="Palatino Linotype" w:cs="Arial"/>
        </w:rPr>
        <w:t xml:space="preserve"> </w:t>
      </w:r>
      <w:r w:rsidR="00D130BB" w:rsidRPr="00FB7F6B">
        <w:rPr>
          <w:rFonts w:ascii="Palatino Linotype" w:hAnsi="Palatino Linotype" w:cs="Arial"/>
        </w:rPr>
        <w:t xml:space="preserve">tanulásban </w:t>
      </w:r>
      <w:r w:rsidRPr="00FB7F6B">
        <w:rPr>
          <w:rFonts w:ascii="Palatino Linotype" w:hAnsi="Palatino Linotype" w:cs="Arial"/>
        </w:rPr>
        <w:t>(lásd a</w:t>
      </w:r>
      <w:r w:rsidR="008B1C4E">
        <w:rPr>
          <w:rFonts w:ascii="Palatino Linotype" w:hAnsi="Palatino Linotype" w:cs="Arial"/>
        </w:rPr>
        <w:t>z</w:t>
      </w:r>
      <w:r w:rsidRPr="00FB7F6B">
        <w:rPr>
          <w:rFonts w:ascii="Palatino Linotype" w:hAnsi="Palatino Linotype" w:cs="Arial"/>
        </w:rPr>
        <w:t xml:space="preserve"> 1.3.5. ábrát).</w:t>
      </w:r>
    </w:p>
    <w:p w:rsidR="00D67BB5" w:rsidRPr="00FB7F6B" w:rsidRDefault="00D67BB5" w:rsidP="00D67BB5">
      <w:pPr>
        <w:spacing w:after="0" w:line="240" w:lineRule="auto"/>
        <w:rPr>
          <w:rFonts w:ascii="Palatino Linotype" w:eastAsia="Times New Roman" w:hAnsi="Palatino Linotype" w:cs="Arial"/>
          <w:i/>
          <w:color w:val="4F6228" w:themeColor="accent3" w:themeShade="80"/>
          <w:sz w:val="24"/>
          <w:szCs w:val="24"/>
          <w:lang w:eastAsia="hu-HU"/>
        </w:rPr>
      </w:pPr>
      <w:r w:rsidRPr="00FB7F6B">
        <w:rPr>
          <w:rFonts w:ascii="Palatino Linotype" w:hAnsi="Palatino Linotype"/>
        </w:rPr>
        <w:br w:type="page"/>
      </w:r>
    </w:p>
    <w:p w:rsidR="00D67BB5" w:rsidRPr="00FB7F6B" w:rsidRDefault="00D67BB5" w:rsidP="00D67BB5">
      <w:pPr>
        <w:pStyle w:val="Kpalrs"/>
        <w:rPr>
          <w:rFonts w:ascii="Palatino Linotype" w:hAnsi="Palatino Linotype"/>
        </w:rPr>
      </w:pPr>
      <w:bookmarkStart w:id="37" w:name="_Toc393971610"/>
      <w:r w:rsidRPr="00FB7F6B">
        <w:rPr>
          <w:rFonts w:ascii="Palatino Linotype" w:hAnsi="Palatino Linotype"/>
        </w:rPr>
        <w:t>1.3.5. ábra: Tanulók megoszlása az otthon végzett segítő tevékenységeik szerint (százalék), 2014</w:t>
      </w:r>
      <w:bookmarkEnd w:id="37"/>
    </w:p>
    <w:p w:rsidR="00D67BB5" w:rsidRPr="00FB7F6B" w:rsidRDefault="00D67BB5" w:rsidP="00D67BB5">
      <w:pPr>
        <w:rPr>
          <w:rFonts w:ascii="Palatino Linotype" w:hAnsi="Palatino Linotype" w:cs="Arial"/>
        </w:rPr>
      </w:pPr>
      <w:r w:rsidRPr="00FB7F6B">
        <w:rPr>
          <w:rFonts w:ascii="Palatino Linotype" w:hAnsi="Palatino Linotype"/>
          <w:noProof/>
          <w:lang w:eastAsia="hu-HU"/>
        </w:rPr>
        <w:drawing>
          <wp:inline distT="0" distB="0" distL="0" distR="0">
            <wp:extent cx="6030595" cy="3940235"/>
            <wp:effectExtent l="19050" t="0" r="8255" b="0"/>
            <wp:docPr id="5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030595" cy="3940235"/>
                    </a:xfrm>
                    <a:prstGeom prst="rect">
                      <a:avLst/>
                    </a:prstGeom>
                    <a:noFill/>
                    <a:ln w="9525">
                      <a:noFill/>
                      <a:miter lim="800000"/>
                      <a:headEnd/>
                      <a:tailEnd/>
                    </a:ln>
                  </pic:spPr>
                </pic:pic>
              </a:graphicData>
            </a:graphic>
          </wp:inline>
        </w:drawing>
      </w:r>
    </w:p>
    <w:p w:rsidR="00D67BB5" w:rsidRPr="00FB7F6B" w:rsidRDefault="00D67BB5" w:rsidP="00D67BB5">
      <w:pPr>
        <w:rPr>
          <w:rFonts w:ascii="Palatino Linotype" w:hAnsi="Palatino Linotype" w:cs="Arial"/>
        </w:rPr>
      </w:pPr>
      <w:r w:rsidRPr="00FB7F6B">
        <w:rPr>
          <w:rFonts w:ascii="Palatino Linotype" w:hAnsi="Palatino Linotype" w:cs="Arial"/>
          <w:i/>
          <w:sz w:val="20"/>
          <w:szCs w:val="20"/>
        </w:rPr>
        <w:t>Megjegyzés: a megkérdezettek több válaszlehetőséget is megjelölhettek</w:t>
      </w:r>
    </w:p>
    <w:p w:rsidR="00D130BB" w:rsidRDefault="00D130BB" w:rsidP="00D67BB5">
      <w:pPr>
        <w:pStyle w:val="GVIszovegtorzs"/>
        <w:spacing w:line="360" w:lineRule="auto"/>
        <w:rPr>
          <w:rFonts w:ascii="Palatino Linotype" w:hAnsi="Palatino Linotype" w:cs="Arial"/>
        </w:rPr>
      </w:pPr>
    </w:p>
    <w:p w:rsidR="00D67BB5" w:rsidRPr="00FB7F6B" w:rsidRDefault="00D67BB5" w:rsidP="00D67BB5">
      <w:pPr>
        <w:pStyle w:val="GVIszovegtorzs"/>
        <w:spacing w:line="360" w:lineRule="auto"/>
        <w:rPr>
          <w:rFonts w:ascii="Palatino Linotype" w:hAnsi="Palatino Linotype" w:cs="Arial"/>
        </w:rPr>
      </w:pPr>
      <w:r w:rsidRPr="00FB7F6B">
        <w:rPr>
          <w:rFonts w:ascii="Palatino Linotype" w:hAnsi="Palatino Linotype" w:cs="Arial"/>
        </w:rPr>
        <w:t>Az adatok azt mutatják, hogy azok többsége, akik szoktak otthon segíteni</w:t>
      </w:r>
      <w:r w:rsidR="00D130BB">
        <w:rPr>
          <w:rFonts w:ascii="Palatino Linotype" w:hAnsi="Palatino Linotype" w:cs="Arial"/>
        </w:rPr>
        <w:t>,</w:t>
      </w:r>
      <w:r w:rsidRPr="00FB7F6B">
        <w:rPr>
          <w:rFonts w:ascii="Palatino Linotype" w:hAnsi="Palatino Linotype" w:cs="Arial"/>
        </w:rPr>
        <w:t xml:space="preserve"> a legszívesebben a háziállatok gondozásában (89%), sütésben, főzésben (88%), a bevásárlásban (82%) és a barkácsolásban (80%) vesznek részt. Népszerű még az autó tisztítása (71%), a kerti munka (66%) és a testvérnek tanulásb</w:t>
      </w:r>
      <w:r w:rsidR="00D130BB">
        <w:rPr>
          <w:rFonts w:ascii="Palatino Linotype" w:hAnsi="Palatino Linotype" w:cs="Arial"/>
        </w:rPr>
        <w:t xml:space="preserve">an való segítségnyújtás (58%) is. </w:t>
      </w:r>
      <w:r w:rsidRPr="00FB7F6B">
        <w:rPr>
          <w:rFonts w:ascii="Palatino Linotype" w:hAnsi="Palatino Linotype" w:cs="Arial"/>
        </w:rPr>
        <w:t>A takarításban (51%) és a vasalásban (51%) a tanulók nagyjából fele vesz szívesen részt. A legkevésbé népszerű a mosás, teregetés és a mosogatás, ezeket csak a diákok 43%-a végzi el szívesen (lásd a</w:t>
      </w:r>
      <w:r w:rsidR="008B1C4E">
        <w:rPr>
          <w:rFonts w:ascii="Palatino Linotype" w:hAnsi="Palatino Linotype" w:cs="Arial"/>
        </w:rPr>
        <w:t>z</w:t>
      </w:r>
      <w:r w:rsidRPr="00FB7F6B">
        <w:rPr>
          <w:rFonts w:ascii="Palatino Linotype" w:hAnsi="Palatino Linotype" w:cs="Arial"/>
        </w:rPr>
        <w:t xml:space="preserve"> 1.3.6. ábrát).</w:t>
      </w:r>
    </w:p>
    <w:p w:rsidR="00D67BB5" w:rsidRPr="00FB7F6B" w:rsidRDefault="00D67BB5" w:rsidP="00D67BB5">
      <w:pPr>
        <w:spacing w:after="0" w:line="240" w:lineRule="auto"/>
        <w:rPr>
          <w:rFonts w:ascii="Palatino Linotype" w:eastAsia="Times New Roman" w:hAnsi="Palatino Linotype" w:cs="Arial"/>
          <w:i/>
          <w:color w:val="4F6228" w:themeColor="accent3" w:themeShade="80"/>
          <w:sz w:val="24"/>
          <w:szCs w:val="24"/>
          <w:lang w:eastAsia="hu-HU"/>
        </w:rPr>
      </w:pPr>
      <w:r w:rsidRPr="00FB7F6B">
        <w:rPr>
          <w:rFonts w:ascii="Palatino Linotype" w:hAnsi="Palatino Linotype"/>
        </w:rPr>
        <w:br w:type="page"/>
      </w:r>
    </w:p>
    <w:p w:rsidR="00D67BB5" w:rsidRPr="00FB7F6B" w:rsidRDefault="00D67BB5" w:rsidP="00D67BB5">
      <w:pPr>
        <w:pStyle w:val="Kpalrs"/>
        <w:rPr>
          <w:rFonts w:ascii="Palatino Linotype" w:hAnsi="Palatino Linotype"/>
        </w:rPr>
      </w:pPr>
      <w:bookmarkStart w:id="38" w:name="_Toc393971611"/>
      <w:r w:rsidRPr="00FB7F6B">
        <w:rPr>
          <w:rFonts w:ascii="Palatino Linotype" w:hAnsi="Palatino Linotype"/>
        </w:rPr>
        <w:t>1.3.6. ábra: Tanulók megoszlása az otthon végzett segítő tevékenységeik szerint (százalék), 2014</w:t>
      </w:r>
      <w:bookmarkEnd w:id="38"/>
    </w:p>
    <w:p w:rsidR="00D67BB5" w:rsidRPr="00FB7F6B" w:rsidRDefault="00D67BB5" w:rsidP="00D67BB5">
      <w:pPr>
        <w:rPr>
          <w:rFonts w:ascii="Palatino Linotype" w:hAnsi="Palatino Linotype" w:cs="Arial"/>
        </w:rPr>
      </w:pPr>
      <w:r w:rsidRPr="00FB7F6B">
        <w:rPr>
          <w:rFonts w:ascii="Palatino Linotype" w:hAnsi="Palatino Linotype"/>
          <w:noProof/>
          <w:lang w:eastAsia="hu-HU"/>
        </w:rPr>
        <w:drawing>
          <wp:inline distT="0" distB="0" distL="0" distR="0">
            <wp:extent cx="6030595" cy="3940235"/>
            <wp:effectExtent l="19050" t="0" r="8255" b="0"/>
            <wp:docPr id="59"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6030595" cy="3940235"/>
                    </a:xfrm>
                    <a:prstGeom prst="rect">
                      <a:avLst/>
                    </a:prstGeom>
                    <a:noFill/>
                    <a:ln w="9525">
                      <a:noFill/>
                      <a:miter lim="800000"/>
                      <a:headEnd/>
                      <a:tailEnd/>
                    </a:ln>
                  </pic:spPr>
                </pic:pic>
              </a:graphicData>
            </a:graphic>
          </wp:inline>
        </w:drawing>
      </w:r>
    </w:p>
    <w:p w:rsidR="00D67BB5" w:rsidRPr="00FB7F6B" w:rsidRDefault="00D67BB5" w:rsidP="00D67BB5">
      <w:pPr>
        <w:pStyle w:val="GVIszovegtorzs"/>
        <w:spacing w:line="360" w:lineRule="auto"/>
        <w:ind w:firstLine="0"/>
        <w:rPr>
          <w:rFonts w:ascii="Palatino Linotype" w:hAnsi="Palatino Linotype" w:cs="Arial"/>
        </w:rPr>
      </w:pPr>
      <w:r w:rsidRPr="00FB7F6B">
        <w:rPr>
          <w:rFonts w:ascii="Palatino Linotype" w:hAnsi="Palatino Linotype" w:cs="Arial"/>
          <w:i/>
          <w:sz w:val="20"/>
          <w:szCs w:val="20"/>
        </w:rPr>
        <w:t>Megjegyzés: a megkérdezettek több válaszlehetőséget is megjelölhettek</w:t>
      </w:r>
    </w:p>
    <w:p w:rsidR="00D67BB5" w:rsidRPr="00FB7F6B" w:rsidRDefault="00D67BB5" w:rsidP="00D67BB5">
      <w:pPr>
        <w:spacing w:after="0" w:line="240" w:lineRule="auto"/>
        <w:rPr>
          <w:rFonts w:ascii="Palatino Linotype" w:eastAsia="Times New Roman" w:hAnsi="Palatino Linotype" w:cs="Arial"/>
          <w:sz w:val="24"/>
          <w:szCs w:val="24"/>
          <w:highlight w:val="yellow"/>
          <w:lang w:eastAsia="hu-HU"/>
        </w:rPr>
      </w:pPr>
    </w:p>
    <w:p w:rsidR="00D67BB5" w:rsidRPr="00FB7F6B" w:rsidRDefault="00D67BB5" w:rsidP="00D67BB5">
      <w:pPr>
        <w:pStyle w:val="GVIszovegtorzs"/>
        <w:spacing w:line="360" w:lineRule="auto"/>
        <w:rPr>
          <w:rFonts w:ascii="Palatino Linotype" w:hAnsi="Palatino Linotype" w:cs="Arial"/>
        </w:rPr>
      </w:pPr>
      <w:r w:rsidRPr="00FB7F6B">
        <w:rPr>
          <w:rFonts w:ascii="Palatino Linotype" w:hAnsi="Palatino Linotype" w:cs="Arial"/>
        </w:rPr>
        <w:t>Az otthoni segítségnyújtás jelentős</w:t>
      </w:r>
      <w:r w:rsidR="00D130BB">
        <w:rPr>
          <w:rFonts w:ascii="Palatino Linotype" w:hAnsi="Palatino Linotype" w:cs="Arial"/>
        </w:rPr>
        <w:t>,</w:t>
      </w:r>
      <w:r w:rsidRPr="00FB7F6B">
        <w:rPr>
          <w:rFonts w:ascii="Palatino Linotype" w:hAnsi="Palatino Linotype" w:cs="Arial"/>
        </w:rPr>
        <w:t xml:space="preserve"> nemek szerinti eltéréseket mutat. A legtöbb házimunkában a lányok szívesebben segítenek a fiúknál, ez alól kivétel az alábbi két munka:</w:t>
      </w:r>
    </w:p>
    <w:p w:rsidR="00D67BB5" w:rsidRPr="00FB7F6B" w:rsidRDefault="00D67BB5" w:rsidP="00254166">
      <w:pPr>
        <w:pStyle w:val="GVIszovegtorzs"/>
        <w:numPr>
          <w:ilvl w:val="0"/>
          <w:numId w:val="6"/>
        </w:numPr>
        <w:spacing w:line="360" w:lineRule="auto"/>
        <w:rPr>
          <w:rFonts w:ascii="Palatino Linotype" w:hAnsi="Palatino Linotype" w:cs="Arial"/>
        </w:rPr>
      </w:pPr>
      <w:r w:rsidRPr="00FB7F6B">
        <w:rPr>
          <w:rFonts w:ascii="Palatino Linotype" w:hAnsi="Palatino Linotype" w:cs="Arial"/>
        </w:rPr>
        <w:t xml:space="preserve">barkácsolásban, szerelésben a fiúk 89%-a segít szívesen, a lányok körében </w:t>
      </w:r>
      <w:r w:rsidR="00914565">
        <w:rPr>
          <w:rFonts w:ascii="Palatino Linotype" w:hAnsi="Palatino Linotype" w:cs="Arial"/>
        </w:rPr>
        <w:t xml:space="preserve">ez </w:t>
      </w:r>
      <w:r w:rsidRPr="00FB7F6B">
        <w:rPr>
          <w:rFonts w:ascii="Palatino Linotype" w:hAnsi="Palatino Linotype" w:cs="Arial"/>
        </w:rPr>
        <w:t>csak 63%</w:t>
      </w:r>
    </w:p>
    <w:p w:rsidR="00D67BB5" w:rsidRPr="00FB7F6B" w:rsidRDefault="00D67BB5" w:rsidP="00254166">
      <w:pPr>
        <w:pStyle w:val="GVIszovegtorzs"/>
        <w:numPr>
          <w:ilvl w:val="0"/>
          <w:numId w:val="6"/>
        </w:numPr>
        <w:spacing w:line="360" w:lineRule="auto"/>
        <w:rPr>
          <w:rFonts w:ascii="Palatino Linotype" w:hAnsi="Palatino Linotype" w:cs="Arial"/>
        </w:rPr>
      </w:pPr>
      <w:r w:rsidRPr="00FB7F6B">
        <w:rPr>
          <w:rFonts w:ascii="Palatino Linotype" w:hAnsi="Palatino Linotype" w:cs="Arial"/>
        </w:rPr>
        <w:t>az autó tisztításában a fiúk közül 75%, a lányok körében 66% segít szívesen</w:t>
      </w:r>
    </w:p>
    <w:p w:rsidR="00D67BB5" w:rsidRPr="00FB7F6B" w:rsidRDefault="00D67BB5" w:rsidP="00D67BB5">
      <w:pPr>
        <w:pStyle w:val="GVIszovegtorzs"/>
        <w:spacing w:line="360" w:lineRule="auto"/>
        <w:rPr>
          <w:rFonts w:ascii="Palatino Linotype" w:hAnsi="Palatino Linotype" w:cs="Arial"/>
        </w:rPr>
      </w:pPr>
      <w:r w:rsidRPr="00FB7F6B">
        <w:rPr>
          <w:rFonts w:ascii="Palatino Linotype" w:hAnsi="Palatino Linotype" w:cs="Arial"/>
        </w:rPr>
        <w:t>A lányok szívesebben segítenek sütésben, főzésben (fiúk 77%, lányok 95%) és a háziállatok gondozásában (fiúk 87%, lányok 95%). Szintén a lányok az aktívabbak a bevásárlásban (fiúk 72%, lányok 90%), a testvérüknek a tanulásban nyújtott segítség esetében (fiúk 49%, lányok 65%), a vasalásban (fiúk 34%, lányok 64%), a takarításban (fiúk 41%, lányok 60%), a mosásban, teregetésben (fiúk 28%, lányok 52%) és a mosogatásban (fiúk 32%, lányok 50%). A kerti munkák esetén kiegyenlítettek a nemi szerepek: ebben a fiúknak és a lányoknak is 66%-a szívesen segít.</w:t>
      </w:r>
    </w:p>
    <w:p w:rsidR="00D67BB5" w:rsidRPr="00FB7F6B" w:rsidRDefault="00D67BB5" w:rsidP="00D67BB5">
      <w:pPr>
        <w:pStyle w:val="GVIszovegtorzs"/>
        <w:spacing w:line="360" w:lineRule="auto"/>
        <w:rPr>
          <w:rFonts w:ascii="Palatino Linotype" w:hAnsi="Palatino Linotype" w:cs="Arial"/>
        </w:rPr>
      </w:pPr>
      <w:r w:rsidRPr="00FB7F6B">
        <w:rPr>
          <w:rFonts w:ascii="Palatino Linotype" w:hAnsi="Palatino Linotype" w:cs="Arial"/>
        </w:rPr>
        <w:t>Azoktól, akik semmiben nem szoktak otthon segíteni, megkérdeztük ennek okát is. A</w:t>
      </w:r>
      <w:r w:rsidR="008B1C4E">
        <w:rPr>
          <w:rFonts w:ascii="Palatino Linotype" w:hAnsi="Palatino Linotype" w:cs="Arial"/>
        </w:rPr>
        <w:t>z</w:t>
      </w:r>
      <w:r w:rsidRPr="00FB7F6B">
        <w:rPr>
          <w:rFonts w:ascii="Palatino Linotype" w:hAnsi="Palatino Linotype" w:cs="Arial"/>
        </w:rPr>
        <w:t xml:space="preserve"> 1.3.7. ábrán látható, hogy a legtöbben (40%) azért nem segítenek, mert a szüleik nem kérik meg őket. Továbbá több, mint egyharmaduk (38%) azért nem vesz részt az otthoni feladatokban, hogy több ideje maradjon a hobbijára. 29%-uk nem akar segíteni, 18%-uknak nem jut erre ideje a tanulás mellett, 4%-uk pedig egyéb okot írt.</w:t>
      </w:r>
    </w:p>
    <w:p w:rsidR="00D67BB5" w:rsidRPr="00FB7F6B" w:rsidRDefault="00D67BB5" w:rsidP="00D67BB5">
      <w:pPr>
        <w:pStyle w:val="Kpalrs"/>
        <w:rPr>
          <w:rFonts w:ascii="Palatino Linotype" w:hAnsi="Palatino Linotype"/>
        </w:rPr>
      </w:pPr>
      <w:bookmarkStart w:id="39" w:name="_Toc393971612"/>
      <w:r w:rsidRPr="00FB7F6B">
        <w:rPr>
          <w:rFonts w:ascii="Palatino Linotype" w:hAnsi="Palatino Linotype"/>
        </w:rPr>
        <w:t xml:space="preserve">1.3.7. ábra: </w:t>
      </w:r>
      <w:r w:rsidR="007E423A">
        <w:rPr>
          <w:rFonts w:ascii="Palatino Linotype" w:hAnsi="Palatino Linotype"/>
        </w:rPr>
        <w:t>Az otthon nem segítő tanulók indokai az otthoni munka elmaradására</w:t>
      </w:r>
      <w:r w:rsidRPr="00FB7F6B">
        <w:rPr>
          <w:rFonts w:ascii="Palatino Linotype" w:hAnsi="Palatino Linotype"/>
        </w:rPr>
        <w:t xml:space="preserve"> (százalék), 2014</w:t>
      </w:r>
      <w:bookmarkEnd w:id="39"/>
    </w:p>
    <w:p w:rsidR="00D67BB5" w:rsidRPr="00FB7F6B" w:rsidRDefault="00D67BB5" w:rsidP="00D67BB5">
      <w:pPr>
        <w:rPr>
          <w:rFonts w:ascii="Palatino Linotype" w:hAnsi="Palatino Linotype"/>
          <w:lang w:eastAsia="hu-HU"/>
        </w:rPr>
      </w:pPr>
      <w:r w:rsidRPr="00FB7F6B">
        <w:rPr>
          <w:rFonts w:ascii="Palatino Linotype" w:hAnsi="Palatino Linotype"/>
          <w:noProof/>
          <w:lang w:eastAsia="hu-HU"/>
        </w:rPr>
        <w:drawing>
          <wp:inline distT="0" distB="0" distL="0" distR="0">
            <wp:extent cx="6030595" cy="3940235"/>
            <wp:effectExtent l="19050" t="0" r="8255" b="0"/>
            <wp:docPr id="6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6030595" cy="3940235"/>
                    </a:xfrm>
                    <a:prstGeom prst="rect">
                      <a:avLst/>
                    </a:prstGeom>
                    <a:noFill/>
                    <a:ln w="9525">
                      <a:noFill/>
                      <a:miter lim="800000"/>
                      <a:headEnd/>
                      <a:tailEnd/>
                    </a:ln>
                  </pic:spPr>
                </pic:pic>
              </a:graphicData>
            </a:graphic>
          </wp:inline>
        </w:drawing>
      </w:r>
    </w:p>
    <w:p w:rsidR="00D67BB5" w:rsidRPr="00FB7F6B" w:rsidRDefault="00D67BB5" w:rsidP="00D67BB5">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sz w:val="20"/>
          <w:szCs w:val="20"/>
        </w:rPr>
        <w:t>Megjegyzés: a megkérdezettek több válaszlehetőséget is megjelölhettek</w:t>
      </w:r>
    </w:p>
    <w:p w:rsidR="00D67BB5" w:rsidRPr="00FB7F6B" w:rsidRDefault="00D67BB5" w:rsidP="003F657F">
      <w:pPr>
        <w:pStyle w:val="GVIszovegtorzs"/>
        <w:ind w:left="720" w:firstLine="0"/>
        <w:rPr>
          <w:rFonts w:ascii="Palatino Linotype" w:hAnsi="Palatino Linotype" w:cs="Arial"/>
          <w:sz w:val="20"/>
          <w:szCs w:val="20"/>
        </w:rPr>
      </w:pPr>
    </w:p>
    <w:p w:rsidR="00250553" w:rsidRPr="00FB7F6B" w:rsidRDefault="00250553">
      <w:pPr>
        <w:spacing w:after="0" w:line="240" w:lineRule="auto"/>
        <w:rPr>
          <w:rFonts w:ascii="Palatino Linotype" w:eastAsia="Times New Roman" w:hAnsi="Palatino Linotype" w:cs="Arial"/>
          <w:sz w:val="24"/>
          <w:szCs w:val="24"/>
          <w:lang w:eastAsia="hu-HU"/>
        </w:rPr>
      </w:pPr>
      <w:r w:rsidRPr="00FB7F6B">
        <w:rPr>
          <w:rFonts w:ascii="Palatino Linotype" w:hAnsi="Palatino Linotype" w:cs="Arial"/>
        </w:rPr>
        <w:br w:type="page"/>
      </w:r>
    </w:p>
    <w:p w:rsidR="00855C6F" w:rsidRPr="00FB7F6B" w:rsidRDefault="00387337" w:rsidP="00197EF7">
      <w:pPr>
        <w:pStyle w:val="Cmsor20"/>
        <w:rPr>
          <w:rFonts w:ascii="Palatino Linotype" w:hAnsi="Palatino Linotype"/>
        </w:rPr>
      </w:pPr>
      <w:bookmarkStart w:id="40" w:name="_Toc393971683"/>
      <w:r w:rsidRPr="00FB7F6B">
        <w:rPr>
          <w:rFonts w:ascii="Palatino Linotype" w:hAnsi="Palatino Linotype"/>
        </w:rPr>
        <w:t>1</w:t>
      </w:r>
      <w:r w:rsidR="00197EF7" w:rsidRPr="00FB7F6B">
        <w:rPr>
          <w:rFonts w:ascii="Palatino Linotype" w:hAnsi="Palatino Linotype"/>
        </w:rPr>
        <w:t>.</w:t>
      </w:r>
      <w:r w:rsidR="00CF2420" w:rsidRPr="00FB7F6B">
        <w:rPr>
          <w:rFonts w:ascii="Palatino Linotype" w:hAnsi="Palatino Linotype"/>
        </w:rPr>
        <w:t>4</w:t>
      </w:r>
      <w:r w:rsidR="00855C6F" w:rsidRPr="00FB7F6B">
        <w:rPr>
          <w:rFonts w:ascii="Palatino Linotype" w:hAnsi="Palatino Linotype"/>
        </w:rPr>
        <w:t>. Munkával kapcsolatos tervek</w:t>
      </w:r>
      <w:bookmarkEnd w:id="40"/>
    </w:p>
    <w:p w:rsidR="00FE76BD" w:rsidRPr="00153AFC" w:rsidRDefault="00FE76BD" w:rsidP="00FE76BD">
      <w:pPr>
        <w:pStyle w:val="GVIszovegtorzs"/>
        <w:spacing w:line="360" w:lineRule="auto"/>
        <w:rPr>
          <w:rFonts w:ascii="Palatino Linotype" w:hAnsi="Palatino Linotype" w:cs="Arial"/>
        </w:rPr>
      </w:pPr>
      <w:r w:rsidRPr="00153AFC">
        <w:rPr>
          <w:rFonts w:ascii="Palatino Linotype" w:hAnsi="Palatino Linotype" w:cs="Arial"/>
        </w:rPr>
        <w:t>Az alábbiakban a tanulók munkával kapcsolatos elképzeléseit járjuk körül, melyek szoros összefüggésben állnak továbbtanulási terveikkel. A diákok több válaszlehetőséget is megjelölhettek.</w:t>
      </w:r>
    </w:p>
    <w:p w:rsidR="00FE76BD" w:rsidRPr="00153AFC" w:rsidRDefault="00FE76BD" w:rsidP="00FE76BD">
      <w:pPr>
        <w:pStyle w:val="GVIszovegtorzs"/>
        <w:spacing w:line="360" w:lineRule="auto"/>
        <w:rPr>
          <w:rFonts w:ascii="Palatino Linotype" w:hAnsi="Palatino Linotype" w:cs="Arial"/>
        </w:rPr>
      </w:pPr>
      <w:r w:rsidRPr="008B1C4E">
        <w:rPr>
          <w:rFonts w:ascii="Palatino Linotype" w:hAnsi="Palatino Linotype" w:cs="Arial"/>
        </w:rPr>
        <w:t>A</w:t>
      </w:r>
      <w:r w:rsidR="00153AFC" w:rsidRPr="008B1C4E">
        <w:rPr>
          <w:rFonts w:ascii="Palatino Linotype" w:hAnsi="Palatino Linotype" w:cs="Arial"/>
        </w:rPr>
        <w:t>z</w:t>
      </w:r>
      <w:r w:rsidRPr="008B1C4E">
        <w:rPr>
          <w:rFonts w:ascii="Palatino Linotype" w:hAnsi="Palatino Linotype" w:cs="Arial"/>
        </w:rPr>
        <w:t xml:space="preserve"> adatok szerint </w:t>
      </w:r>
      <w:r w:rsidR="00153AFC" w:rsidRPr="008B1C4E">
        <w:rPr>
          <w:rFonts w:ascii="Palatino Linotype" w:hAnsi="Palatino Linotype" w:cs="Arial"/>
        </w:rPr>
        <w:t xml:space="preserve">(lásd az </w:t>
      </w:r>
      <w:r w:rsidR="008B1C4E" w:rsidRPr="008B1C4E">
        <w:rPr>
          <w:rFonts w:ascii="Palatino Linotype" w:hAnsi="Palatino Linotype" w:cs="Arial"/>
        </w:rPr>
        <w:t xml:space="preserve">1.4.1. </w:t>
      </w:r>
      <w:r w:rsidR="00153AFC" w:rsidRPr="008B1C4E">
        <w:rPr>
          <w:rFonts w:ascii="Palatino Linotype" w:hAnsi="Palatino Linotype" w:cs="Arial"/>
        </w:rPr>
        <w:t xml:space="preserve">ábrát) </w:t>
      </w:r>
      <w:r w:rsidRPr="008B1C4E">
        <w:rPr>
          <w:rFonts w:ascii="Palatino Linotype" w:hAnsi="Palatino Linotype" w:cs="Arial"/>
        </w:rPr>
        <w:t>az állatgondozás a legnépszerűbb jövőbeli</w:t>
      </w:r>
      <w:r w:rsidRPr="00153AFC">
        <w:rPr>
          <w:rFonts w:ascii="Palatino Linotype" w:hAnsi="Palatino Linotype" w:cs="Arial"/>
        </w:rPr>
        <w:t xml:space="preserve"> foglalkozás a diákok körében </w:t>
      </w:r>
      <w:r w:rsidR="00914565" w:rsidRPr="00153AFC">
        <w:rPr>
          <w:rFonts w:ascii="Palatino Linotype" w:hAnsi="Palatino Linotype" w:cs="Arial"/>
        </w:rPr>
        <w:t>–</w:t>
      </w:r>
      <w:r w:rsidRPr="00153AFC">
        <w:rPr>
          <w:rFonts w:ascii="Palatino Linotype" w:hAnsi="Palatino Linotype" w:cs="Arial"/>
        </w:rPr>
        <w:t xml:space="preserve"> 32%-uk jelölte meg ezt a válaszlehetőséget. A </w:t>
      </w:r>
      <w:r w:rsidR="00153AFC">
        <w:rPr>
          <w:rFonts w:ascii="Palatino Linotype" w:hAnsi="Palatino Linotype" w:cs="Arial"/>
        </w:rPr>
        <w:t>szakácsmesterség</w:t>
      </w:r>
      <w:r w:rsidRPr="00153AFC">
        <w:rPr>
          <w:rFonts w:ascii="Palatino Linotype" w:hAnsi="Palatino Linotype" w:cs="Arial"/>
        </w:rPr>
        <w:t xml:space="preserve"> és a számítógépen végzett munka is igen népszerű (29-29%). A tanulók több, mint ötöde lenne szívesen pék vagy cukrász</w:t>
      </w:r>
      <w:r w:rsidR="00153AFC">
        <w:rPr>
          <w:rFonts w:ascii="Palatino Linotype" w:hAnsi="Palatino Linotype" w:cs="Arial"/>
        </w:rPr>
        <w:t>,</w:t>
      </w:r>
      <w:r w:rsidRPr="00153AFC">
        <w:rPr>
          <w:rFonts w:ascii="Palatino Linotype" w:hAnsi="Palatino Linotype" w:cs="Arial"/>
        </w:rPr>
        <w:t xml:space="preserve"> esetleg építész (22</w:t>
      </w:r>
      <w:r w:rsidR="00153AFC">
        <w:rPr>
          <w:rFonts w:ascii="Palatino Linotype" w:hAnsi="Palatino Linotype" w:cs="Arial"/>
        </w:rPr>
        <w:t>,</w:t>
      </w:r>
      <w:r w:rsidRPr="00153AFC">
        <w:rPr>
          <w:rFonts w:ascii="Palatino Linotype" w:hAnsi="Palatino Linotype" w:cs="Arial"/>
        </w:rPr>
        <w:t xml:space="preserve"> illetve 21%-uk). Csaknem 20%-uk végezne szívesen irodai munkát (19%), szerelne, javítana gépeket (18%), dolgozna a szépségiparban (18%)</w:t>
      </w:r>
      <w:r w:rsidR="00153AFC">
        <w:rPr>
          <w:rFonts w:ascii="Palatino Linotype" w:hAnsi="Palatino Linotype" w:cs="Arial"/>
        </w:rPr>
        <w:t>,</w:t>
      </w:r>
      <w:r w:rsidRPr="00153AFC">
        <w:rPr>
          <w:rFonts w:ascii="Palatino Linotype" w:hAnsi="Palatino Linotype" w:cs="Arial"/>
        </w:rPr>
        <w:t xml:space="preserve"> vagy a médiában. A legnépszerűbb szakmához viszonyítva körülbelül fele annyian mondták, hogy pénzügyekkel (16%)</w:t>
      </w:r>
      <w:r w:rsidR="00153AFC">
        <w:rPr>
          <w:rFonts w:ascii="Palatino Linotype" w:hAnsi="Palatino Linotype" w:cs="Arial"/>
        </w:rPr>
        <w:t>,</w:t>
      </w:r>
      <w:r w:rsidRPr="00153AFC">
        <w:rPr>
          <w:rFonts w:ascii="Palatino Linotype" w:hAnsi="Palatino Linotype" w:cs="Arial"/>
        </w:rPr>
        <w:t xml:space="preserve"> művészettel (16%), tanítással (16%) vagy kereskedelemmel (15%) foglalkoznának. A diákok 12%-a segítene másoknak személyes problémáik megoldásában, 11%-uk lenne kutató, 11%</w:t>
      </w:r>
      <w:r w:rsidR="00153AFC">
        <w:rPr>
          <w:rFonts w:ascii="Palatino Linotype" w:hAnsi="Palatino Linotype" w:cs="Arial"/>
        </w:rPr>
        <w:t>-uk</w:t>
      </w:r>
      <w:r w:rsidRPr="00153AFC">
        <w:rPr>
          <w:rFonts w:ascii="Palatino Linotype" w:hAnsi="Palatino Linotype" w:cs="Arial"/>
        </w:rPr>
        <w:t xml:space="preserve"> termesztene növényeket és 10%</w:t>
      </w:r>
      <w:r w:rsidR="00153AFC">
        <w:rPr>
          <w:rFonts w:ascii="Palatino Linotype" w:hAnsi="Palatino Linotype" w:cs="Arial"/>
        </w:rPr>
        <w:t>-uk</w:t>
      </w:r>
      <w:r w:rsidRPr="00153AFC">
        <w:rPr>
          <w:rFonts w:ascii="Palatino Linotype" w:hAnsi="Palatino Linotype" w:cs="Arial"/>
        </w:rPr>
        <w:t xml:space="preserve"> lenne gépjárművezető. A legkevésbé népszerű szakmák a következők: </w:t>
      </w:r>
      <w:r w:rsidR="00153AFC">
        <w:rPr>
          <w:rFonts w:ascii="Palatino Linotype" w:hAnsi="Palatino Linotype" w:cs="Arial"/>
        </w:rPr>
        <w:t>orvostudomány</w:t>
      </w:r>
      <w:r w:rsidRPr="00153AFC">
        <w:rPr>
          <w:rFonts w:ascii="Palatino Linotype" w:hAnsi="Palatino Linotype" w:cs="Arial"/>
        </w:rPr>
        <w:t xml:space="preserve"> (9%), fémmegmunkálás (9%), ápolás (8%) és bútorkészítés (7%). A diákok 12%-a jelölt meg egyéb foglalkozást.</w:t>
      </w:r>
    </w:p>
    <w:p w:rsidR="00626CE8" w:rsidRDefault="00626CE8">
      <w:pPr>
        <w:spacing w:after="0" w:line="240" w:lineRule="auto"/>
        <w:rPr>
          <w:rFonts w:ascii="Palatino Linotype" w:eastAsia="Times New Roman" w:hAnsi="Palatino Linotype" w:cs="Arial"/>
          <w:i/>
          <w:color w:val="4F6228" w:themeColor="accent3" w:themeShade="80"/>
          <w:sz w:val="24"/>
          <w:szCs w:val="24"/>
          <w:lang w:eastAsia="hu-HU"/>
        </w:rPr>
      </w:pPr>
      <w:r>
        <w:rPr>
          <w:rFonts w:ascii="Palatino Linotype" w:hAnsi="Palatino Linotype"/>
        </w:rPr>
        <w:br w:type="page"/>
      </w:r>
    </w:p>
    <w:p w:rsidR="00626CE8" w:rsidRDefault="00FE76BD" w:rsidP="006D63A4">
      <w:pPr>
        <w:pStyle w:val="Kpalrs"/>
        <w:jc w:val="left"/>
        <w:rPr>
          <w:rFonts w:ascii="Palatino Linotype" w:hAnsi="Palatino Linotype"/>
        </w:rPr>
      </w:pPr>
      <w:bookmarkStart w:id="41" w:name="_Toc393971613"/>
      <w:r w:rsidRPr="006D63A4">
        <w:rPr>
          <w:rFonts w:ascii="Palatino Linotype" w:hAnsi="Palatino Linotype"/>
        </w:rPr>
        <w:t>1.4.1. ábra: A tanulók megoszlása későbbi foglalkozásukkal kapcsolatos tervei szerint (százalék),</w:t>
      </w:r>
      <w:r w:rsidR="00153AFC" w:rsidRPr="006D63A4">
        <w:rPr>
          <w:rFonts w:ascii="Palatino Linotype" w:hAnsi="Palatino Linotype"/>
        </w:rPr>
        <w:t xml:space="preserve"> </w:t>
      </w:r>
      <w:r w:rsidRPr="006D63A4">
        <w:rPr>
          <w:rFonts w:ascii="Palatino Linotype" w:hAnsi="Palatino Linotype"/>
        </w:rPr>
        <w:t>2014</w:t>
      </w:r>
      <w:bookmarkEnd w:id="41"/>
    </w:p>
    <w:p w:rsidR="00626CE8" w:rsidRDefault="00626CE8" w:rsidP="00FE76BD">
      <w:pPr>
        <w:pStyle w:val="GVIszovegtorzs"/>
        <w:spacing w:after="0" w:line="360" w:lineRule="auto"/>
        <w:ind w:firstLine="0"/>
        <w:rPr>
          <w:rFonts w:ascii="Palatino Linotype" w:hAnsi="Palatino Linotype" w:cs="Arial"/>
          <w:i/>
          <w:sz w:val="20"/>
          <w:szCs w:val="20"/>
        </w:rPr>
      </w:pPr>
      <w:r w:rsidRPr="00626CE8">
        <w:rPr>
          <w:rFonts w:ascii="Palatino Linotype" w:hAnsi="Palatino Linotype" w:cs="Arial"/>
          <w:i/>
          <w:noProof/>
          <w:sz w:val="20"/>
          <w:szCs w:val="20"/>
        </w:rPr>
        <w:drawing>
          <wp:inline distT="0" distB="0" distL="0" distR="0">
            <wp:extent cx="5858540" cy="3798461"/>
            <wp:effectExtent l="0" t="0" r="0" b="0"/>
            <wp:docPr id="8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7064" cy="3803988"/>
                    </a:xfrm>
                    <a:prstGeom prst="rect">
                      <a:avLst/>
                    </a:prstGeom>
                    <a:noFill/>
                  </pic:spPr>
                </pic:pic>
              </a:graphicData>
            </a:graphic>
          </wp:inline>
        </w:drawing>
      </w:r>
    </w:p>
    <w:p w:rsidR="00FE76BD" w:rsidRPr="00FB7F6B" w:rsidRDefault="00FE76BD" w:rsidP="00FE76BD">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sz w:val="20"/>
          <w:szCs w:val="20"/>
        </w:rPr>
        <w:t>Megjegyzés: a megkérdezettek több válaszlehetőséget is megjelölhettek</w:t>
      </w:r>
    </w:p>
    <w:p w:rsidR="00FE76BD" w:rsidRPr="00FB7F6B" w:rsidRDefault="00FE76BD" w:rsidP="00FE76BD">
      <w:pPr>
        <w:pStyle w:val="GVIszovegtorzs"/>
        <w:spacing w:after="0" w:line="360" w:lineRule="auto"/>
        <w:rPr>
          <w:rFonts w:ascii="Palatino Linotype" w:hAnsi="Palatino Linotype" w:cs="Arial"/>
          <w:i/>
        </w:rPr>
      </w:pPr>
    </w:p>
    <w:p w:rsidR="00FE76BD" w:rsidRPr="00153AFC" w:rsidRDefault="00FE76BD" w:rsidP="00FE76BD">
      <w:pPr>
        <w:pStyle w:val="GVIszovegtorzs"/>
        <w:spacing w:line="360" w:lineRule="auto"/>
        <w:rPr>
          <w:rFonts w:ascii="Palatino Linotype" w:hAnsi="Palatino Linotype" w:cs="Arial"/>
        </w:rPr>
      </w:pPr>
      <w:r w:rsidRPr="00153AFC">
        <w:rPr>
          <w:rFonts w:ascii="Palatino Linotype" w:hAnsi="Palatino Linotype" w:cs="Arial"/>
        </w:rPr>
        <w:t>A munkával, hivatással kapcsolatos tervek jelentős nemek szerinti eltéréseket mutatnak (lásd a</w:t>
      </w:r>
      <w:r w:rsidR="008B1C4E">
        <w:rPr>
          <w:rFonts w:ascii="Palatino Linotype" w:hAnsi="Palatino Linotype" w:cs="Arial"/>
        </w:rPr>
        <w:t>z</w:t>
      </w:r>
      <w:r w:rsidRPr="00153AFC">
        <w:rPr>
          <w:rFonts w:ascii="Palatino Linotype" w:hAnsi="Palatino Linotype" w:cs="Arial"/>
        </w:rPr>
        <w:t xml:space="preserve"> 1.4.1. táblázatot). A gépszerelés (a fiúk 36%-a jelölte meg ezt a lehetőséget, a lányoknak pedig 2%-a), a fémmegmunkálás (fiúk</w:t>
      </w:r>
      <w:r w:rsidR="00153AFC">
        <w:rPr>
          <w:rFonts w:ascii="Palatino Linotype" w:hAnsi="Palatino Linotype" w:cs="Arial"/>
        </w:rPr>
        <w:t>:</w:t>
      </w:r>
      <w:r w:rsidRPr="00153AFC">
        <w:rPr>
          <w:rFonts w:ascii="Palatino Linotype" w:hAnsi="Palatino Linotype" w:cs="Arial"/>
        </w:rPr>
        <w:t xml:space="preserve"> 18%, lányok</w:t>
      </w:r>
      <w:r w:rsidR="00153AFC">
        <w:rPr>
          <w:rFonts w:ascii="Palatino Linotype" w:hAnsi="Palatino Linotype" w:cs="Arial"/>
        </w:rPr>
        <w:t>:</w:t>
      </w:r>
      <w:r w:rsidRPr="00153AFC">
        <w:rPr>
          <w:rFonts w:ascii="Palatino Linotype" w:hAnsi="Palatino Linotype" w:cs="Arial"/>
        </w:rPr>
        <w:t xml:space="preserve"> 1%), a gépjárművezetés (fiúk</w:t>
      </w:r>
      <w:r w:rsidR="00153AFC">
        <w:rPr>
          <w:rFonts w:ascii="Palatino Linotype" w:hAnsi="Palatino Linotype" w:cs="Arial"/>
        </w:rPr>
        <w:t>:</w:t>
      </w:r>
      <w:r w:rsidRPr="00153AFC">
        <w:rPr>
          <w:rFonts w:ascii="Palatino Linotype" w:hAnsi="Palatino Linotype" w:cs="Arial"/>
        </w:rPr>
        <w:t xml:space="preserve"> 19%, lányok</w:t>
      </w:r>
      <w:r w:rsidR="00153AFC">
        <w:rPr>
          <w:rFonts w:ascii="Palatino Linotype" w:hAnsi="Palatino Linotype" w:cs="Arial"/>
        </w:rPr>
        <w:t>:</w:t>
      </w:r>
      <w:r w:rsidRPr="00153AFC">
        <w:rPr>
          <w:rFonts w:ascii="Palatino Linotype" w:hAnsi="Palatino Linotype" w:cs="Arial"/>
        </w:rPr>
        <w:t xml:space="preserve"> 1%) és a bútorasztalosság (fiúk</w:t>
      </w:r>
      <w:r w:rsidR="00153AFC">
        <w:rPr>
          <w:rFonts w:ascii="Palatino Linotype" w:hAnsi="Palatino Linotype" w:cs="Arial"/>
        </w:rPr>
        <w:t>:</w:t>
      </w:r>
      <w:r w:rsidRPr="00153AFC">
        <w:rPr>
          <w:rFonts w:ascii="Palatino Linotype" w:hAnsi="Palatino Linotype" w:cs="Arial"/>
        </w:rPr>
        <w:t xml:space="preserve"> 11%, lányok</w:t>
      </w:r>
      <w:r w:rsidR="00153AFC">
        <w:rPr>
          <w:rFonts w:ascii="Palatino Linotype" w:hAnsi="Palatino Linotype" w:cs="Arial"/>
        </w:rPr>
        <w:t>:</w:t>
      </w:r>
      <w:r w:rsidRPr="00153AFC">
        <w:rPr>
          <w:rFonts w:ascii="Palatino Linotype" w:hAnsi="Palatino Linotype" w:cs="Arial"/>
        </w:rPr>
        <w:t xml:space="preserve"> 3%) a leginkább fiúkat vonzó szakmák. Emellett a fiúkat jobban érdeklik a számítógépen végezhető munkák, mint a lányokat (fiúk</w:t>
      </w:r>
      <w:r w:rsidR="00153AFC">
        <w:rPr>
          <w:rFonts w:ascii="Palatino Linotype" w:hAnsi="Palatino Linotype" w:cs="Arial"/>
        </w:rPr>
        <w:t>:</w:t>
      </w:r>
      <w:r w:rsidRPr="00153AFC">
        <w:rPr>
          <w:rFonts w:ascii="Palatino Linotype" w:hAnsi="Palatino Linotype" w:cs="Arial"/>
        </w:rPr>
        <w:t xml:space="preserve"> 44%, lányok</w:t>
      </w:r>
      <w:r w:rsidR="00153AFC">
        <w:rPr>
          <w:rFonts w:ascii="Palatino Linotype" w:hAnsi="Palatino Linotype" w:cs="Arial"/>
        </w:rPr>
        <w:t>:</w:t>
      </w:r>
      <w:r w:rsidRPr="00153AFC">
        <w:rPr>
          <w:rFonts w:ascii="Palatino Linotype" w:hAnsi="Palatino Linotype" w:cs="Arial"/>
        </w:rPr>
        <w:t xml:space="preserve"> 14%). Továbbá kereskedőnek is több fiú menne, mint lány (fiúk</w:t>
      </w:r>
      <w:r w:rsidR="00153AFC">
        <w:rPr>
          <w:rFonts w:ascii="Palatino Linotype" w:hAnsi="Palatino Linotype" w:cs="Arial"/>
        </w:rPr>
        <w:t>:</w:t>
      </w:r>
      <w:r w:rsidRPr="00153AFC">
        <w:rPr>
          <w:rFonts w:ascii="Palatino Linotype" w:hAnsi="Palatino Linotype" w:cs="Arial"/>
        </w:rPr>
        <w:t xml:space="preserve"> 20%, lányok</w:t>
      </w:r>
      <w:r w:rsidR="00153AFC">
        <w:rPr>
          <w:rFonts w:ascii="Palatino Linotype" w:hAnsi="Palatino Linotype" w:cs="Arial"/>
        </w:rPr>
        <w:t>:</w:t>
      </w:r>
      <w:r w:rsidRPr="00153AFC">
        <w:rPr>
          <w:rFonts w:ascii="Palatino Linotype" w:hAnsi="Palatino Linotype" w:cs="Arial"/>
        </w:rPr>
        <w:t xml:space="preserve"> 10%) és építésznek is (fiúk</w:t>
      </w:r>
      <w:r w:rsidR="00153AFC">
        <w:rPr>
          <w:rFonts w:ascii="Palatino Linotype" w:hAnsi="Palatino Linotype" w:cs="Arial"/>
        </w:rPr>
        <w:t>:</w:t>
      </w:r>
      <w:r w:rsidRPr="00153AFC">
        <w:rPr>
          <w:rFonts w:ascii="Palatino Linotype" w:hAnsi="Palatino Linotype" w:cs="Arial"/>
        </w:rPr>
        <w:t xml:space="preserve"> 22%, lányok</w:t>
      </w:r>
      <w:r w:rsidR="00153AFC">
        <w:rPr>
          <w:rFonts w:ascii="Palatino Linotype" w:hAnsi="Palatino Linotype" w:cs="Arial"/>
        </w:rPr>
        <w:t>:</w:t>
      </w:r>
      <w:r w:rsidRPr="00153AFC">
        <w:rPr>
          <w:rFonts w:ascii="Palatino Linotype" w:hAnsi="Palatino Linotype" w:cs="Arial"/>
        </w:rPr>
        <w:t xml:space="preserve"> 19%). Pénzügyekkel is szívesebben foglalkoznának a fiúk, mint a lányok (fiúk</w:t>
      </w:r>
      <w:r w:rsidR="00153AFC">
        <w:rPr>
          <w:rFonts w:ascii="Palatino Linotype" w:hAnsi="Palatino Linotype" w:cs="Arial"/>
        </w:rPr>
        <w:t>:</w:t>
      </w:r>
      <w:r w:rsidRPr="00153AFC">
        <w:rPr>
          <w:rFonts w:ascii="Palatino Linotype" w:hAnsi="Palatino Linotype" w:cs="Arial"/>
        </w:rPr>
        <w:t xml:space="preserve"> 18%, lányok</w:t>
      </w:r>
      <w:r w:rsidR="00153AFC">
        <w:rPr>
          <w:rFonts w:ascii="Palatino Linotype" w:hAnsi="Palatino Linotype" w:cs="Arial"/>
        </w:rPr>
        <w:t>:</w:t>
      </w:r>
      <w:r w:rsidRPr="00153AFC">
        <w:rPr>
          <w:rFonts w:ascii="Palatino Linotype" w:hAnsi="Palatino Linotype" w:cs="Arial"/>
        </w:rPr>
        <w:t xml:space="preserve"> 14%). </w:t>
      </w:r>
    </w:p>
    <w:p w:rsidR="00FE76BD" w:rsidRPr="00153AFC" w:rsidRDefault="00FE76BD" w:rsidP="0053163F">
      <w:pPr>
        <w:pStyle w:val="GVIszovegtorzs"/>
        <w:spacing w:line="360" w:lineRule="auto"/>
        <w:rPr>
          <w:rFonts w:ascii="Palatino Linotype" w:hAnsi="Palatino Linotype" w:cs="Arial"/>
        </w:rPr>
      </w:pPr>
      <w:r w:rsidRPr="00153AFC">
        <w:rPr>
          <w:rFonts w:ascii="Palatino Linotype" w:hAnsi="Palatino Linotype" w:cs="Arial"/>
        </w:rPr>
        <w:t>Az adatok szerint a lányok körében jóval népszerűbb a szépségiparban végzett munka, mint a fiúk között (fiúk</w:t>
      </w:r>
      <w:r w:rsidR="00153AFC" w:rsidRPr="00153AFC">
        <w:rPr>
          <w:rFonts w:ascii="Palatino Linotype" w:hAnsi="Palatino Linotype" w:cs="Arial"/>
        </w:rPr>
        <w:t>:</w:t>
      </w:r>
      <w:r w:rsidRPr="00153AFC">
        <w:rPr>
          <w:rFonts w:ascii="Palatino Linotype" w:hAnsi="Palatino Linotype" w:cs="Arial"/>
        </w:rPr>
        <w:t xml:space="preserve"> 2%, lányok</w:t>
      </w:r>
      <w:r w:rsidR="00153AFC" w:rsidRPr="00153AFC">
        <w:rPr>
          <w:rFonts w:ascii="Palatino Linotype" w:hAnsi="Palatino Linotype" w:cs="Arial"/>
        </w:rPr>
        <w:t>:</w:t>
      </w:r>
      <w:r w:rsidRPr="00153AFC">
        <w:rPr>
          <w:rFonts w:ascii="Palatino Linotype" w:hAnsi="Palatino Linotype" w:cs="Arial"/>
        </w:rPr>
        <w:t xml:space="preserve"> 35%), a tanítás (fiúk</w:t>
      </w:r>
      <w:r w:rsidR="00153AFC" w:rsidRPr="00153AFC">
        <w:rPr>
          <w:rFonts w:ascii="Palatino Linotype" w:hAnsi="Palatino Linotype" w:cs="Arial"/>
        </w:rPr>
        <w:t>:</w:t>
      </w:r>
      <w:r w:rsidRPr="00153AFC">
        <w:rPr>
          <w:rFonts w:ascii="Palatino Linotype" w:hAnsi="Palatino Linotype" w:cs="Arial"/>
        </w:rPr>
        <w:t xml:space="preserve"> 5%, lányok</w:t>
      </w:r>
      <w:r w:rsidR="00153AFC" w:rsidRPr="00153AFC">
        <w:rPr>
          <w:rFonts w:ascii="Palatino Linotype" w:hAnsi="Palatino Linotype" w:cs="Arial"/>
        </w:rPr>
        <w:t>:</w:t>
      </w:r>
      <w:r w:rsidRPr="00153AFC">
        <w:rPr>
          <w:rFonts w:ascii="Palatino Linotype" w:hAnsi="Palatino Linotype" w:cs="Arial"/>
        </w:rPr>
        <w:t xml:space="preserve"> 27%) és a személyes problémák megoldásában nyújtott segítség (fiúk</w:t>
      </w:r>
      <w:r w:rsidR="00153AFC" w:rsidRPr="00153AFC">
        <w:rPr>
          <w:rFonts w:ascii="Palatino Linotype" w:hAnsi="Palatino Linotype" w:cs="Arial"/>
        </w:rPr>
        <w:t>:</w:t>
      </w:r>
      <w:r w:rsidRPr="00153AFC">
        <w:rPr>
          <w:rFonts w:ascii="Palatino Linotype" w:hAnsi="Palatino Linotype" w:cs="Arial"/>
        </w:rPr>
        <w:t xml:space="preserve"> 6%, lányok</w:t>
      </w:r>
      <w:r w:rsidR="00153AFC" w:rsidRPr="00153AFC">
        <w:rPr>
          <w:rFonts w:ascii="Palatino Linotype" w:hAnsi="Palatino Linotype" w:cs="Arial"/>
        </w:rPr>
        <w:t>:</w:t>
      </w:r>
      <w:r w:rsidRPr="00153AFC">
        <w:rPr>
          <w:rFonts w:ascii="Palatino Linotype" w:hAnsi="Palatino Linotype" w:cs="Arial"/>
        </w:rPr>
        <w:t xml:space="preserve"> 21%). Emellett szakácsnak is jóval több lány készül (fiúk</w:t>
      </w:r>
      <w:r w:rsidR="00153AFC">
        <w:rPr>
          <w:rFonts w:ascii="Palatino Linotype" w:hAnsi="Palatino Linotype" w:cs="Arial"/>
        </w:rPr>
        <w:t>:</w:t>
      </w:r>
      <w:r w:rsidRPr="00153AFC">
        <w:rPr>
          <w:rFonts w:ascii="Palatino Linotype" w:hAnsi="Palatino Linotype" w:cs="Arial"/>
        </w:rPr>
        <w:t xml:space="preserve"> 22%, lányok</w:t>
      </w:r>
      <w:r w:rsidR="00153AFC">
        <w:rPr>
          <w:rFonts w:ascii="Palatino Linotype" w:hAnsi="Palatino Linotype" w:cs="Arial"/>
        </w:rPr>
        <w:t>:</w:t>
      </w:r>
      <w:r w:rsidRPr="00153AFC">
        <w:rPr>
          <w:rFonts w:ascii="Palatino Linotype" w:hAnsi="Palatino Linotype" w:cs="Arial"/>
        </w:rPr>
        <w:t xml:space="preserve"> 37%) és a médiában is több lány helyezkedne el (fiúk</w:t>
      </w:r>
      <w:r w:rsidR="00153AFC">
        <w:rPr>
          <w:rFonts w:ascii="Palatino Linotype" w:hAnsi="Palatino Linotype" w:cs="Arial"/>
        </w:rPr>
        <w:t>:</w:t>
      </w:r>
      <w:r w:rsidRPr="00153AFC">
        <w:rPr>
          <w:rFonts w:ascii="Palatino Linotype" w:hAnsi="Palatino Linotype" w:cs="Arial"/>
        </w:rPr>
        <w:t xml:space="preserve"> 15%, lányok</w:t>
      </w:r>
      <w:r w:rsidR="00153AFC">
        <w:rPr>
          <w:rFonts w:ascii="Palatino Linotype" w:hAnsi="Palatino Linotype" w:cs="Arial"/>
        </w:rPr>
        <w:t>:</w:t>
      </w:r>
      <w:r w:rsidRPr="00153AFC">
        <w:rPr>
          <w:rFonts w:ascii="Palatino Linotype" w:hAnsi="Palatino Linotype" w:cs="Arial"/>
        </w:rPr>
        <w:t xml:space="preserve"> 21%). Irodai munkát is inkább a lányok végeznének, mint a fiú</w:t>
      </w:r>
      <w:r w:rsidR="00153AFC">
        <w:rPr>
          <w:rFonts w:ascii="Palatino Linotype" w:hAnsi="Palatino Linotype" w:cs="Arial"/>
        </w:rPr>
        <w:t>k</w:t>
      </w:r>
      <w:r w:rsidRPr="00153AFC">
        <w:rPr>
          <w:rFonts w:ascii="Palatino Linotype" w:hAnsi="Palatino Linotype" w:cs="Arial"/>
        </w:rPr>
        <w:t xml:space="preserve"> (fiúk</w:t>
      </w:r>
      <w:r w:rsidR="00153AFC">
        <w:rPr>
          <w:rFonts w:ascii="Palatino Linotype" w:hAnsi="Palatino Linotype" w:cs="Arial"/>
        </w:rPr>
        <w:t>:</w:t>
      </w:r>
      <w:r w:rsidRPr="00153AFC">
        <w:rPr>
          <w:rFonts w:ascii="Palatino Linotype" w:hAnsi="Palatino Linotype" w:cs="Arial"/>
        </w:rPr>
        <w:t xml:space="preserve"> 15%, lányok</w:t>
      </w:r>
      <w:r w:rsidR="00153AFC">
        <w:rPr>
          <w:rFonts w:ascii="Palatino Linotype" w:hAnsi="Palatino Linotype" w:cs="Arial"/>
        </w:rPr>
        <w:t>:</w:t>
      </w:r>
      <w:r w:rsidRPr="00153AFC">
        <w:rPr>
          <w:rFonts w:ascii="Palatino Linotype" w:hAnsi="Palatino Linotype" w:cs="Arial"/>
        </w:rPr>
        <w:t xml:space="preserve"> 24%). Művészettel foglalkozna a lányok 24%-a, míg a fiúk között csak 7% ez az arány. Péknek, vagy cukrásznak készül a lányok közül 32%, a fiúk közül pedig csak 12%. Ápolónak a fiúk 2%-a menne, a lányok közül pedig 15%, orvosnak pedig a fiúk 4%-a, míg a lányok közül 15%. Állatokat is inkább a lányok gondoznának (fiúk</w:t>
      </w:r>
      <w:r w:rsidR="00153AFC">
        <w:rPr>
          <w:rFonts w:ascii="Palatino Linotype" w:hAnsi="Palatino Linotype" w:cs="Arial"/>
        </w:rPr>
        <w:t>:</w:t>
      </w:r>
      <w:r w:rsidRPr="00153AFC">
        <w:rPr>
          <w:rFonts w:ascii="Palatino Linotype" w:hAnsi="Palatino Linotype" w:cs="Arial"/>
        </w:rPr>
        <w:t xml:space="preserve"> 25%, lányok</w:t>
      </w:r>
      <w:r w:rsidR="00153AFC">
        <w:rPr>
          <w:rFonts w:ascii="Palatino Linotype" w:hAnsi="Palatino Linotype" w:cs="Arial"/>
        </w:rPr>
        <w:t>:</w:t>
      </w:r>
      <w:r w:rsidRPr="00153AFC">
        <w:rPr>
          <w:rFonts w:ascii="Palatino Linotype" w:hAnsi="Palatino Linotype" w:cs="Arial"/>
        </w:rPr>
        <w:t xml:space="preserve"> 38%).</w:t>
      </w:r>
    </w:p>
    <w:p w:rsidR="00FE76BD" w:rsidRPr="00FB7F6B" w:rsidRDefault="00FE76BD" w:rsidP="00FE76BD">
      <w:pPr>
        <w:pStyle w:val="GVIszovegtorzs"/>
        <w:spacing w:line="360" w:lineRule="auto"/>
        <w:rPr>
          <w:rFonts w:ascii="Palatino Linotype" w:hAnsi="Palatino Linotype" w:cs="Arial"/>
        </w:rPr>
      </w:pPr>
      <w:r w:rsidRPr="00153AFC">
        <w:rPr>
          <w:rFonts w:ascii="Palatino Linotype" w:hAnsi="Palatino Linotype" w:cs="Arial"/>
        </w:rPr>
        <w:t>Nemek szerint kiegyenlített érdeklődés jellemzi a növénytermesztést (11% mindkét nem esetében), és a kutatómunkát (fiúk 12%, lányok 11%).</w:t>
      </w:r>
    </w:p>
    <w:p w:rsidR="007D00A2" w:rsidRDefault="007D00A2">
      <w:pPr>
        <w:spacing w:after="0" w:line="240" w:lineRule="auto"/>
        <w:rPr>
          <w:rFonts w:ascii="Palatino Linotype" w:hAnsi="Palatino Linotype" w:cs="Arial"/>
          <w:sz w:val="24"/>
          <w:szCs w:val="24"/>
        </w:rPr>
      </w:pPr>
      <w:r>
        <w:rPr>
          <w:rFonts w:ascii="Palatino Linotype" w:hAnsi="Palatino Linotype" w:cs="Arial"/>
          <w:sz w:val="24"/>
          <w:szCs w:val="24"/>
        </w:rPr>
        <w:br w:type="page"/>
      </w:r>
    </w:p>
    <w:p w:rsidR="00FE76BD" w:rsidRPr="00FB7F6B" w:rsidRDefault="00FE76BD" w:rsidP="00FE76BD">
      <w:pPr>
        <w:rPr>
          <w:rFonts w:ascii="Palatino Linotype" w:hAnsi="Palatino Linotype" w:cs="Arial"/>
          <w:sz w:val="24"/>
          <w:szCs w:val="24"/>
        </w:rPr>
      </w:pPr>
    </w:p>
    <w:p w:rsidR="00FE76BD" w:rsidRPr="00FB7F6B" w:rsidRDefault="00FE76BD" w:rsidP="00FE76BD">
      <w:pPr>
        <w:jc w:val="both"/>
        <w:rPr>
          <w:rFonts w:ascii="Palatino Linotype" w:hAnsi="Palatino Linotype" w:cs="Arial"/>
          <w:i/>
          <w:color w:val="4F6228"/>
          <w:sz w:val="24"/>
          <w:szCs w:val="24"/>
        </w:rPr>
      </w:pPr>
      <w:r w:rsidRPr="00153AFC">
        <w:rPr>
          <w:rFonts w:ascii="Palatino Linotype" w:hAnsi="Palatino Linotype" w:cs="Arial"/>
          <w:i/>
          <w:color w:val="4F6228"/>
          <w:sz w:val="24"/>
          <w:szCs w:val="24"/>
        </w:rPr>
        <w:t>1.4.1. táblázat: A tanulók későbbi foglalkozásukkal kapcsolatos tervei nemek szerint, 2014</w:t>
      </w:r>
    </w:p>
    <w:tbl>
      <w:tblPr>
        <w:tblW w:w="9910" w:type="dxa"/>
        <w:jc w:val="center"/>
        <w:tblBorders>
          <w:top w:val="single" w:sz="12" w:space="0" w:color="4F6228"/>
          <w:bottom w:val="single" w:sz="12" w:space="0" w:color="4F6228"/>
        </w:tblBorders>
        <w:tblLayout w:type="fixed"/>
        <w:tblLook w:val="04A0" w:firstRow="1" w:lastRow="0" w:firstColumn="1" w:lastColumn="0" w:noHBand="0" w:noVBand="1"/>
      </w:tblPr>
      <w:tblGrid>
        <w:gridCol w:w="2281"/>
        <w:gridCol w:w="953"/>
        <w:gridCol w:w="954"/>
        <w:gridCol w:w="953"/>
        <w:gridCol w:w="954"/>
        <w:gridCol w:w="954"/>
        <w:gridCol w:w="953"/>
        <w:gridCol w:w="954"/>
        <w:gridCol w:w="954"/>
      </w:tblGrid>
      <w:tr w:rsidR="00FE76BD" w:rsidRPr="00FB7F6B" w:rsidTr="007D00A2">
        <w:trPr>
          <w:cantSplit/>
          <w:trHeight w:val="605"/>
          <w:jc w:val="center"/>
        </w:trPr>
        <w:tc>
          <w:tcPr>
            <w:tcW w:w="2281" w:type="dxa"/>
            <w:vMerge w:val="restart"/>
            <w:tcBorders>
              <w:top w:val="single" w:sz="12" w:space="0" w:color="4F6228"/>
            </w:tcBorders>
            <w:vAlign w:val="center"/>
          </w:tcPr>
          <w:p w:rsidR="00FE76BD" w:rsidRPr="00FB7F6B" w:rsidRDefault="00FE76BD" w:rsidP="00FA5A83">
            <w:pPr>
              <w:spacing w:line="360" w:lineRule="auto"/>
              <w:rPr>
                <w:rFonts w:ascii="Palatino Linotype" w:hAnsi="Palatino Linotype" w:cs="Arial"/>
                <w:sz w:val="20"/>
                <w:szCs w:val="20"/>
              </w:rPr>
            </w:pPr>
          </w:p>
        </w:tc>
        <w:tc>
          <w:tcPr>
            <w:tcW w:w="3814" w:type="dxa"/>
            <w:gridSpan w:val="4"/>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Fiúk</w:t>
            </w:r>
          </w:p>
        </w:tc>
        <w:tc>
          <w:tcPr>
            <w:tcW w:w="3815" w:type="dxa"/>
            <w:gridSpan w:val="4"/>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Lányok</w:t>
            </w:r>
          </w:p>
        </w:tc>
      </w:tr>
      <w:tr w:rsidR="00FE76BD" w:rsidRPr="00FB7F6B" w:rsidTr="007D00A2">
        <w:trPr>
          <w:cantSplit/>
          <w:trHeight w:val="605"/>
          <w:jc w:val="center"/>
        </w:trPr>
        <w:tc>
          <w:tcPr>
            <w:tcW w:w="2281" w:type="dxa"/>
            <w:vMerge/>
            <w:vAlign w:val="center"/>
          </w:tcPr>
          <w:p w:rsidR="00FE76BD" w:rsidRPr="00FB7F6B" w:rsidRDefault="00FE76BD" w:rsidP="00FA5A83">
            <w:pPr>
              <w:spacing w:line="360" w:lineRule="auto"/>
              <w:rPr>
                <w:rFonts w:ascii="Palatino Linotype" w:hAnsi="Palatino Linotype" w:cs="Arial"/>
                <w:sz w:val="20"/>
                <w:szCs w:val="20"/>
              </w:rPr>
            </w:pPr>
          </w:p>
        </w:tc>
        <w:tc>
          <w:tcPr>
            <w:tcW w:w="1907" w:type="dxa"/>
            <w:gridSpan w:val="2"/>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Említette</w:t>
            </w:r>
          </w:p>
        </w:tc>
        <w:tc>
          <w:tcPr>
            <w:tcW w:w="1907" w:type="dxa"/>
            <w:gridSpan w:val="2"/>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Nem említette</w:t>
            </w:r>
          </w:p>
        </w:tc>
        <w:tc>
          <w:tcPr>
            <w:tcW w:w="1907" w:type="dxa"/>
            <w:gridSpan w:val="2"/>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Említette</w:t>
            </w:r>
          </w:p>
        </w:tc>
        <w:tc>
          <w:tcPr>
            <w:tcW w:w="1908" w:type="dxa"/>
            <w:gridSpan w:val="2"/>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Nem említette</w:t>
            </w:r>
          </w:p>
        </w:tc>
      </w:tr>
      <w:tr w:rsidR="00FE76BD" w:rsidRPr="00FB7F6B" w:rsidTr="007D00A2">
        <w:trPr>
          <w:cantSplit/>
          <w:trHeight w:val="605"/>
          <w:jc w:val="center"/>
        </w:trPr>
        <w:tc>
          <w:tcPr>
            <w:tcW w:w="2281" w:type="dxa"/>
            <w:vMerge/>
            <w:tcBorders>
              <w:bottom w:val="single" w:sz="12" w:space="0" w:color="4F6228"/>
            </w:tcBorders>
            <w:vAlign w:val="center"/>
          </w:tcPr>
          <w:p w:rsidR="00FE76BD" w:rsidRPr="00FB7F6B" w:rsidRDefault="00FE76BD" w:rsidP="00FA5A83">
            <w:pPr>
              <w:spacing w:line="360" w:lineRule="auto"/>
              <w:rPr>
                <w:rFonts w:ascii="Palatino Linotype" w:hAnsi="Palatino Linotype" w:cs="Arial"/>
                <w:sz w:val="20"/>
                <w:szCs w:val="20"/>
              </w:rPr>
            </w:pPr>
          </w:p>
        </w:tc>
        <w:tc>
          <w:tcPr>
            <w:tcW w:w="953" w:type="dxa"/>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Eset-szám</w:t>
            </w:r>
          </w:p>
        </w:tc>
        <w:tc>
          <w:tcPr>
            <w:tcW w:w="954" w:type="dxa"/>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Szá-zalék</w:t>
            </w:r>
          </w:p>
        </w:tc>
        <w:tc>
          <w:tcPr>
            <w:tcW w:w="953" w:type="dxa"/>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Eset-szám</w:t>
            </w:r>
          </w:p>
        </w:tc>
        <w:tc>
          <w:tcPr>
            <w:tcW w:w="954" w:type="dxa"/>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Szá-zalék</w:t>
            </w:r>
          </w:p>
        </w:tc>
        <w:tc>
          <w:tcPr>
            <w:tcW w:w="954" w:type="dxa"/>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Eset-szám</w:t>
            </w:r>
          </w:p>
        </w:tc>
        <w:tc>
          <w:tcPr>
            <w:tcW w:w="953" w:type="dxa"/>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Szá-zalék</w:t>
            </w:r>
          </w:p>
        </w:tc>
        <w:tc>
          <w:tcPr>
            <w:tcW w:w="954" w:type="dxa"/>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Eset-szám</w:t>
            </w:r>
          </w:p>
        </w:tc>
        <w:tc>
          <w:tcPr>
            <w:tcW w:w="954" w:type="dxa"/>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Szá-zalék</w:t>
            </w:r>
          </w:p>
        </w:tc>
      </w:tr>
      <w:tr w:rsidR="00FE76BD" w:rsidRPr="00FB7F6B" w:rsidTr="007D00A2">
        <w:trPr>
          <w:trHeight w:val="288"/>
          <w:jc w:val="center"/>
        </w:trPr>
        <w:tc>
          <w:tcPr>
            <w:tcW w:w="2281" w:type="dxa"/>
            <w:tcBorders>
              <w:top w:val="single" w:sz="12" w:space="0" w:color="4F6228"/>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gépeket szerelnék, javítanék</w:t>
            </w:r>
          </w:p>
        </w:tc>
        <w:tc>
          <w:tcPr>
            <w:tcW w:w="953" w:type="dxa"/>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1682</w:t>
            </w:r>
          </w:p>
        </w:tc>
        <w:tc>
          <w:tcPr>
            <w:tcW w:w="954" w:type="dxa"/>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36,2</w:t>
            </w:r>
          </w:p>
        </w:tc>
        <w:tc>
          <w:tcPr>
            <w:tcW w:w="953" w:type="dxa"/>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2964</w:t>
            </w:r>
          </w:p>
        </w:tc>
        <w:tc>
          <w:tcPr>
            <w:tcW w:w="954" w:type="dxa"/>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63,8</w:t>
            </w:r>
          </w:p>
        </w:tc>
        <w:tc>
          <w:tcPr>
            <w:tcW w:w="954" w:type="dxa"/>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75</w:t>
            </w:r>
          </w:p>
        </w:tc>
        <w:tc>
          <w:tcPr>
            <w:tcW w:w="953" w:type="dxa"/>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w:t>
            </w:r>
          </w:p>
        </w:tc>
        <w:tc>
          <w:tcPr>
            <w:tcW w:w="954" w:type="dxa"/>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4578</w:t>
            </w:r>
          </w:p>
        </w:tc>
        <w:tc>
          <w:tcPr>
            <w:tcW w:w="954" w:type="dxa"/>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98,4</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fémekkel dolgoznék, fúrnék, hegesztenék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834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18,0</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3812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82,0</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26</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0,6</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4627</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99,4</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számítógépen dolgoznék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2043</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44,0</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2603</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56,0</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666</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14,3</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3987</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85,7</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ételeket főznék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1018</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21,9</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3628</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78,1</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1702</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36,6</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2951</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63,4</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betegeket ápolnék, idősekről gondoskodnék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105</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2,3</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4541</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97,7</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622</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4031</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86,6</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betegeket gyógyítanék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4,3</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4444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95,7</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673</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14,5</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3980</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85,5</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lakásokat, házakat terveznék, építenék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1042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22,4</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3604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77,6</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872</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18,7</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3781</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81,3</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bútorokat készítenék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509</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11,0</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4137</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89,0</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153</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3,3</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4500</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96,7</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autóbuszt, kamiont vezetnék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868</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18,7</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3778</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81,3</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64</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4589</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98,6</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irodai munkát végeznék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694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14,9</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3952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85,1</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1096</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23,6</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3552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76,4</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süteményeket, kenyeret sütnék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533</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11,9</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4093</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88,1</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1484</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31,9</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3169</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68,1</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gyerekeket nevelnék, tanítanék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220</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4,7</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4426</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95,3</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1238</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26,6</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3415</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73,4</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növényeket termesztenék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522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11,2</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4124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88,8</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488</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10,5</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4165</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89,5</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állatokat gondoznék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1157</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24,9</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3489</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75,1</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1777</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38,2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2876</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61,8</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szépségiparban dolgoznék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70</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1,5</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4576</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98,5</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1638</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35,2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3015</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64,8</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adnék-vennék, kereskednék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932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20,1</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3714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79,9</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446</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9,6</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4207</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90,4</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művészettel foglalkoznék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317</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6,8</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4329</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93,2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1137</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24,4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3516</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75,16</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pénzügyekkel foglalkoznék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832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17,9</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3814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82,1</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662</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3991</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85,8</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segítenék másoknak személyes problémáik megoldásában</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262</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5,6</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4384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94,4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843</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18,1</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3810</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81,9</w:t>
            </w:r>
          </w:p>
        </w:tc>
      </w:tr>
      <w:tr w:rsidR="00FE76BD" w:rsidRPr="00FB7F6B" w:rsidTr="007D00A2">
        <w:trPr>
          <w:trHeight w:val="288"/>
          <w:jc w:val="center"/>
        </w:trPr>
        <w:tc>
          <w:tcPr>
            <w:tcW w:w="2281" w:type="dxa"/>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médiában dolgoznék</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699</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15,0</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3947</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85,0</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959</w:t>
            </w:r>
          </w:p>
        </w:tc>
        <w:tc>
          <w:tcPr>
            <w:tcW w:w="953"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20,6</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3694</w:t>
            </w:r>
          </w:p>
        </w:tc>
        <w:tc>
          <w:tcPr>
            <w:tcW w:w="954" w:type="dxa"/>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79,4</w:t>
            </w:r>
          </w:p>
        </w:tc>
      </w:tr>
      <w:tr w:rsidR="00FE76BD" w:rsidRPr="00FB7F6B" w:rsidTr="007D00A2">
        <w:trPr>
          <w:trHeight w:val="288"/>
          <w:jc w:val="center"/>
        </w:trPr>
        <w:tc>
          <w:tcPr>
            <w:tcW w:w="2281" w:type="dxa"/>
            <w:tcBorders>
              <w:top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kutatnék</w:t>
            </w:r>
          </w:p>
        </w:tc>
        <w:tc>
          <w:tcPr>
            <w:tcW w:w="953" w:type="dxa"/>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543</w:t>
            </w:r>
          </w:p>
        </w:tc>
        <w:tc>
          <w:tcPr>
            <w:tcW w:w="954" w:type="dxa"/>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11,7</w:t>
            </w:r>
          </w:p>
        </w:tc>
        <w:tc>
          <w:tcPr>
            <w:tcW w:w="953" w:type="dxa"/>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4103</w:t>
            </w:r>
          </w:p>
        </w:tc>
        <w:tc>
          <w:tcPr>
            <w:tcW w:w="954" w:type="dxa"/>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88,3</w:t>
            </w:r>
          </w:p>
        </w:tc>
        <w:tc>
          <w:tcPr>
            <w:tcW w:w="954" w:type="dxa"/>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501</w:t>
            </w:r>
          </w:p>
        </w:tc>
        <w:tc>
          <w:tcPr>
            <w:tcW w:w="953" w:type="dxa"/>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10,8</w:t>
            </w:r>
          </w:p>
        </w:tc>
        <w:tc>
          <w:tcPr>
            <w:tcW w:w="954" w:type="dxa"/>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4152</w:t>
            </w:r>
          </w:p>
        </w:tc>
        <w:tc>
          <w:tcPr>
            <w:tcW w:w="954" w:type="dxa"/>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89,2</w:t>
            </w:r>
          </w:p>
        </w:tc>
      </w:tr>
    </w:tbl>
    <w:p w:rsidR="00FE76BD" w:rsidRPr="00FB7F6B" w:rsidRDefault="00FE76BD" w:rsidP="00FE76BD">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sz w:val="20"/>
          <w:szCs w:val="20"/>
        </w:rPr>
        <w:t>Megjegyzés: a megkérdezettek több válaszlehetőséget is megjelölhettek</w:t>
      </w:r>
    </w:p>
    <w:p w:rsidR="00FE76BD" w:rsidRPr="00FB7F6B" w:rsidRDefault="00FE76BD" w:rsidP="00FE76BD">
      <w:pPr>
        <w:pStyle w:val="GVIszovegtorzs"/>
        <w:spacing w:line="276" w:lineRule="auto"/>
        <w:ind w:firstLine="0"/>
        <w:rPr>
          <w:rFonts w:ascii="Palatino Linotype" w:hAnsi="Palatino Linotype" w:cs="Arial"/>
        </w:rPr>
      </w:pPr>
    </w:p>
    <w:p w:rsidR="00FE76BD" w:rsidRPr="00153AFC" w:rsidRDefault="00FE76BD" w:rsidP="00FE76BD">
      <w:pPr>
        <w:pStyle w:val="GVIszovegtorzs"/>
        <w:spacing w:line="360" w:lineRule="auto"/>
        <w:ind w:firstLine="708"/>
        <w:rPr>
          <w:rFonts w:ascii="Palatino Linotype" w:hAnsi="Palatino Linotype" w:cs="Arial"/>
        </w:rPr>
      </w:pPr>
      <w:r w:rsidRPr="00153AFC">
        <w:rPr>
          <w:rFonts w:ascii="Palatino Linotype" w:hAnsi="Palatino Linotype" w:cs="Arial"/>
        </w:rPr>
        <w:t xml:space="preserve">Az apa legmagasabb iskolai végzettsége szerint is megvizsgáltuk, hogy milyen szakmák érdeklik a tanulókat. Elmondható, hogy általában a szellemi foglalkozásokhoz köthető tevékenységeket (számítógépen dolgoznék, lakásokat, házakat terveznék, irodai munkát végeznék, művészettel foglalkoznék, médiában dolgoznék, kutatnék), annál szívesebben végeznének a diákok, minél magasabb apjuk iskolai végzettsége. Kivétel a pénzügyekkel való foglalkozás, amit a 8 általános iskolai osztálynál kevesebbet végzett szülők gyerekei csaknem olyan magas arányban végeznének, mint a diplomás szülők gyerekei. Fordított kapcsolatot látunk a következőknél: fémekkel dolgoznék, hegesztenék, ételeket főznék, autóbuszt, kamiont vezetnék, süteményeket, kenyeret sütnék, szépségiparban dolgoznék – ezeket annál valószínűbb, hogy említette egy diák, minél alacsonyabb </w:t>
      </w:r>
      <w:r w:rsidR="00153AFC" w:rsidRPr="00153AFC">
        <w:rPr>
          <w:rFonts w:ascii="Palatino Linotype" w:hAnsi="Palatino Linotype" w:cs="Arial"/>
        </w:rPr>
        <w:t>apja</w:t>
      </w:r>
      <w:r w:rsidRPr="00153AFC">
        <w:rPr>
          <w:rFonts w:ascii="Palatino Linotype" w:hAnsi="Palatino Linotype" w:cs="Arial"/>
        </w:rPr>
        <w:t xml:space="preserve"> iskolai végzettsége. Több olyan foglalkozás is van, melyeket </w:t>
      </w:r>
      <w:r w:rsidR="00153AFC" w:rsidRPr="00153AFC">
        <w:rPr>
          <w:rFonts w:ascii="Palatino Linotype" w:hAnsi="Palatino Linotype" w:cs="Arial"/>
        </w:rPr>
        <w:t xml:space="preserve">a </w:t>
      </w:r>
      <w:r w:rsidRPr="00153AFC">
        <w:rPr>
          <w:rFonts w:ascii="Palatino Linotype" w:hAnsi="Palatino Linotype" w:cs="Arial"/>
        </w:rPr>
        <w:t>szakközépiskolát végzett szülők gyerekei végeznének a legnagyobb arányban: gépszerelés, javítás, kereskedelem. Betegek ápolását leginkább a 8 általánost végzett szülők és a diplomás szülők gyerekei végeznék, legkevésbé pedig a gimnáziumot végzett szülők</w:t>
      </w:r>
      <w:r w:rsidR="00153AFC" w:rsidRPr="00153AFC">
        <w:rPr>
          <w:rFonts w:ascii="Palatino Linotype" w:hAnsi="Palatino Linotype" w:cs="Arial"/>
        </w:rPr>
        <w:t xml:space="preserve"> gyerekei</w:t>
      </w:r>
      <w:r w:rsidRPr="00153AFC">
        <w:rPr>
          <w:rFonts w:ascii="Palatino Linotype" w:hAnsi="Palatino Linotype" w:cs="Arial"/>
        </w:rPr>
        <w:t>. A betegek gyógyítását az adatok szerint a legalább érettségivel rendelkező szülők gyerekei különböztetik meg a betegápolástól, és az előbbit nagyobb arányban is szeretnék végezni, mint az utóbbit.</w:t>
      </w:r>
    </w:p>
    <w:p w:rsidR="00FE76BD" w:rsidRDefault="00FE76BD" w:rsidP="00FE76BD">
      <w:pPr>
        <w:pStyle w:val="GVIszovegtorzs"/>
        <w:spacing w:line="360" w:lineRule="auto"/>
        <w:ind w:firstLine="708"/>
        <w:rPr>
          <w:rFonts w:ascii="Palatino Linotype" w:hAnsi="Palatino Linotype" w:cs="Arial"/>
        </w:rPr>
      </w:pPr>
      <w:r w:rsidRPr="00153AFC">
        <w:rPr>
          <w:rFonts w:ascii="Palatino Linotype" w:hAnsi="Palatino Linotype" w:cs="Arial"/>
        </w:rPr>
        <w:t>Tehát azt lá</w:t>
      </w:r>
      <w:r w:rsidR="00153AFC" w:rsidRPr="00153AFC">
        <w:rPr>
          <w:rFonts w:ascii="Palatino Linotype" w:hAnsi="Palatino Linotype" w:cs="Arial"/>
        </w:rPr>
        <w:t>that</w:t>
      </w:r>
      <w:r w:rsidRPr="00153AFC">
        <w:rPr>
          <w:rFonts w:ascii="Palatino Linotype" w:hAnsi="Palatino Linotype" w:cs="Arial"/>
        </w:rPr>
        <w:t xml:space="preserve">juk, hogy a tanulók </w:t>
      </w:r>
      <w:r w:rsidR="00153AFC" w:rsidRPr="00153AFC">
        <w:rPr>
          <w:rFonts w:ascii="Palatino Linotype" w:hAnsi="Palatino Linotype" w:cs="Arial"/>
        </w:rPr>
        <w:t xml:space="preserve">általában leginkább </w:t>
      </w:r>
      <w:r w:rsidRPr="00153AFC">
        <w:rPr>
          <w:rFonts w:ascii="Palatino Linotype" w:hAnsi="Palatino Linotype" w:cs="Arial"/>
        </w:rPr>
        <w:t xml:space="preserve">olyan foglalkozásokat szeretnének űzni, amelyhez olyan </w:t>
      </w:r>
      <w:r w:rsidR="00153AFC" w:rsidRPr="00153AFC">
        <w:rPr>
          <w:rFonts w:ascii="Palatino Linotype" w:hAnsi="Palatino Linotype" w:cs="Arial"/>
        </w:rPr>
        <w:t xml:space="preserve">szintű </w:t>
      </w:r>
      <w:r w:rsidRPr="00153AFC">
        <w:rPr>
          <w:rFonts w:ascii="Palatino Linotype" w:hAnsi="Palatino Linotype" w:cs="Arial"/>
        </w:rPr>
        <w:t>iskolai végzettség szü</w:t>
      </w:r>
      <w:r w:rsidR="00153AFC" w:rsidRPr="00153AFC">
        <w:rPr>
          <w:rFonts w:ascii="Palatino Linotype" w:hAnsi="Palatino Linotype" w:cs="Arial"/>
        </w:rPr>
        <w:t>kséges, amilyen apjuknak is van</w:t>
      </w:r>
      <w:r w:rsidRPr="00153AFC">
        <w:rPr>
          <w:rFonts w:ascii="Palatino Linotype" w:hAnsi="Palatino Linotype" w:cs="Arial"/>
        </w:rPr>
        <w:t xml:space="preserve"> (lásd </w:t>
      </w:r>
      <w:r w:rsidR="008B1C4E">
        <w:rPr>
          <w:rFonts w:ascii="Palatino Linotype" w:hAnsi="Palatino Linotype" w:cs="Arial"/>
        </w:rPr>
        <w:t xml:space="preserve">az </w:t>
      </w:r>
      <w:r w:rsidRPr="00153AFC">
        <w:rPr>
          <w:rFonts w:ascii="Palatino Linotype" w:hAnsi="Palatino Linotype" w:cs="Arial"/>
        </w:rPr>
        <w:t>1.4.2</w:t>
      </w:r>
      <w:r w:rsidR="008B1C4E">
        <w:rPr>
          <w:rFonts w:ascii="Palatino Linotype" w:hAnsi="Palatino Linotype" w:cs="Arial"/>
        </w:rPr>
        <w:t>.</w:t>
      </w:r>
      <w:r w:rsidRPr="00153AFC">
        <w:rPr>
          <w:rFonts w:ascii="Palatino Linotype" w:hAnsi="Palatino Linotype" w:cs="Arial"/>
        </w:rPr>
        <w:t xml:space="preserve"> táblázat</w:t>
      </w:r>
      <w:r w:rsidR="008B1C4E">
        <w:rPr>
          <w:rFonts w:ascii="Palatino Linotype" w:hAnsi="Palatino Linotype" w:cs="Arial"/>
        </w:rPr>
        <w:t>ot</w:t>
      </w:r>
      <w:r w:rsidRPr="00153AFC">
        <w:rPr>
          <w:rFonts w:ascii="Palatino Linotype" w:hAnsi="Palatino Linotype" w:cs="Arial"/>
        </w:rPr>
        <w:t xml:space="preserve">). </w:t>
      </w:r>
      <w:r w:rsidR="00153AFC" w:rsidRPr="00153AFC">
        <w:rPr>
          <w:rFonts w:ascii="Palatino Linotype" w:hAnsi="Palatino Linotype" w:cs="Arial"/>
        </w:rPr>
        <w:t>(</w:t>
      </w:r>
      <w:r w:rsidRPr="00153AFC">
        <w:rPr>
          <w:rFonts w:ascii="Palatino Linotype" w:hAnsi="Palatino Linotype" w:cs="Arial"/>
        </w:rPr>
        <w:t xml:space="preserve">A táblázatban nem szerepelnek a foglalkozások között a következők: gyerekeket nevelnék, tanítanék; növényeket termesztenék. Ezek a foglalkozások az apa iskolai végzettségétől függetlenül körülbelül </w:t>
      </w:r>
      <w:r w:rsidR="00153AFC">
        <w:rPr>
          <w:rFonts w:ascii="Palatino Linotype" w:hAnsi="Palatino Linotype" w:cs="Arial"/>
        </w:rPr>
        <w:t>egyforma mértékben</w:t>
      </w:r>
      <w:r w:rsidRPr="00153AFC">
        <w:rPr>
          <w:rFonts w:ascii="Palatino Linotype" w:hAnsi="Palatino Linotype" w:cs="Arial"/>
        </w:rPr>
        <w:t xml:space="preserve"> voltak vonzóak a gyerekek</w:t>
      </w:r>
      <w:r w:rsidR="00153AFC">
        <w:rPr>
          <w:rFonts w:ascii="Palatino Linotype" w:hAnsi="Palatino Linotype" w:cs="Arial"/>
        </w:rPr>
        <w:t xml:space="preserve"> számára</w:t>
      </w:r>
      <w:r w:rsidRPr="00153AFC">
        <w:rPr>
          <w:rFonts w:ascii="Palatino Linotype" w:hAnsi="Palatino Linotype" w:cs="Arial"/>
        </w:rPr>
        <w:t>.</w:t>
      </w:r>
      <w:r w:rsidR="00153AFC" w:rsidRPr="00153AFC">
        <w:rPr>
          <w:rFonts w:ascii="Palatino Linotype" w:hAnsi="Palatino Linotype" w:cs="Arial"/>
        </w:rPr>
        <w:t>)</w:t>
      </w:r>
    </w:p>
    <w:p w:rsidR="007D00A2" w:rsidRDefault="007D00A2">
      <w:pPr>
        <w:spacing w:after="0" w:line="240" w:lineRule="auto"/>
        <w:rPr>
          <w:rFonts w:ascii="Palatino Linotype" w:eastAsia="Times New Roman" w:hAnsi="Palatino Linotype" w:cs="Arial"/>
          <w:sz w:val="24"/>
          <w:szCs w:val="24"/>
          <w:lang w:eastAsia="hu-HU"/>
        </w:rPr>
      </w:pPr>
      <w:r>
        <w:rPr>
          <w:rFonts w:ascii="Palatino Linotype" w:hAnsi="Palatino Linotype" w:cs="Arial"/>
        </w:rPr>
        <w:br w:type="page"/>
      </w:r>
    </w:p>
    <w:p w:rsidR="007D00A2" w:rsidRPr="00153AFC" w:rsidRDefault="007D00A2" w:rsidP="00FE76BD">
      <w:pPr>
        <w:pStyle w:val="GVIszovegtorzs"/>
        <w:spacing w:line="360" w:lineRule="auto"/>
        <w:ind w:firstLine="708"/>
        <w:rPr>
          <w:rFonts w:ascii="Palatino Linotype" w:hAnsi="Palatino Linotype" w:cs="Arial"/>
        </w:rPr>
      </w:pPr>
    </w:p>
    <w:p w:rsidR="00FE76BD" w:rsidRPr="00FB7F6B" w:rsidRDefault="00FE76BD" w:rsidP="00FE76BD">
      <w:pPr>
        <w:jc w:val="both"/>
        <w:rPr>
          <w:rFonts w:ascii="Palatino Linotype" w:hAnsi="Palatino Linotype" w:cs="Arial"/>
          <w:i/>
          <w:color w:val="4F6228"/>
          <w:sz w:val="24"/>
          <w:szCs w:val="24"/>
        </w:rPr>
      </w:pPr>
      <w:r w:rsidRPr="00153AFC">
        <w:rPr>
          <w:rFonts w:ascii="Palatino Linotype" w:hAnsi="Palatino Linotype" w:cs="Arial"/>
          <w:i/>
          <w:color w:val="4F6228"/>
          <w:sz w:val="24"/>
          <w:szCs w:val="24"/>
        </w:rPr>
        <w:t>1.4.2. táblázat: A tanulók későbbi foglalkozásukkal kapcsolatos tervei gondviselőjük iskolai végzettsége szerint (az említések százalékos aránya, N=7015), 2014</w:t>
      </w:r>
    </w:p>
    <w:tbl>
      <w:tblPr>
        <w:tblW w:w="5000" w:type="pct"/>
        <w:jc w:val="center"/>
        <w:tblBorders>
          <w:top w:val="single" w:sz="12" w:space="0" w:color="4F6228"/>
          <w:bottom w:val="single" w:sz="12" w:space="0" w:color="4F6228"/>
        </w:tblBorders>
        <w:tblLayout w:type="fixed"/>
        <w:tblLook w:val="04A0" w:firstRow="1" w:lastRow="0" w:firstColumn="1" w:lastColumn="0" w:noHBand="0" w:noVBand="1"/>
      </w:tblPr>
      <w:tblGrid>
        <w:gridCol w:w="2246"/>
        <w:gridCol w:w="1209"/>
        <w:gridCol w:w="1209"/>
        <w:gridCol w:w="1209"/>
        <w:gridCol w:w="1208"/>
        <w:gridCol w:w="1341"/>
        <w:gridCol w:w="1075"/>
      </w:tblGrid>
      <w:tr w:rsidR="00FE76BD" w:rsidRPr="00FB7F6B" w:rsidTr="00FA5A83">
        <w:trPr>
          <w:cantSplit/>
          <w:trHeight w:val="605"/>
          <w:jc w:val="center"/>
        </w:trPr>
        <w:tc>
          <w:tcPr>
            <w:tcW w:w="1182" w:type="pct"/>
            <w:tcBorders>
              <w:bottom w:val="single" w:sz="12" w:space="0" w:color="4F6228"/>
            </w:tcBorders>
            <w:vAlign w:val="center"/>
          </w:tcPr>
          <w:p w:rsidR="00FE76BD" w:rsidRPr="00FB7F6B" w:rsidRDefault="00FE76BD" w:rsidP="00FA5A83">
            <w:pPr>
              <w:spacing w:line="360" w:lineRule="auto"/>
              <w:rPr>
                <w:rFonts w:ascii="Palatino Linotype" w:hAnsi="Palatino Linotype" w:cs="Arial"/>
                <w:sz w:val="20"/>
                <w:szCs w:val="20"/>
              </w:rPr>
            </w:pPr>
          </w:p>
        </w:tc>
        <w:tc>
          <w:tcPr>
            <w:tcW w:w="636" w:type="pct"/>
            <w:tcBorders>
              <w:top w:val="single" w:sz="12" w:space="0" w:color="4F6228"/>
              <w:bottom w:val="single" w:sz="12" w:space="0" w:color="4F6228"/>
            </w:tcBorders>
            <w:vAlign w:val="center"/>
          </w:tcPr>
          <w:p w:rsidR="00FE76BD" w:rsidRPr="00FB7F6B" w:rsidRDefault="00153AFC" w:rsidP="00FA5A83">
            <w:pPr>
              <w:jc w:val="center"/>
              <w:rPr>
                <w:rFonts w:ascii="Palatino Linotype" w:hAnsi="Palatino Linotype" w:cs="Arial"/>
                <w:b/>
                <w:color w:val="4F6228" w:themeColor="accent3" w:themeShade="80"/>
                <w:sz w:val="20"/>
                <w:szCs w:val="20"/>
              </w:rPr>
            </w:pPr>
            <w:r>
              <w:rPr>
                <w:rFonts w:ascii="Palatino Linotype" w:hAnsi="Palatino Linotype" w:cs="Arial"/>
                <w:b/>
                <w:color w:val="4F6228" w:themeColor="accent3" w:themeShade="80"/>
                <w:sz w:val="20"/>
                <w:szCs w:val="20"/>
              </w:rPr>
              <w:t>8 általános alatt</w:t>
            </w:r>
          </w:p>
        </w:tc>
        <w:tc>
          <w:tcPr>
            <w:tcW w:w="636" w:type="pct"/>
            <w:tcBorders>
              <w:top w:val="single" w:sz="12" w:space="0" w:color="4F6228"/>
              <w:bottom w:val="single" w:sz="12" w:space="0" w:color="4F6228"/>
            </w:tcBorders>
            <w:vAlign w:val="center"/>
          </w:tcPr>
          <w:p w:rsidR="00FE76BD" w:rsidRPr="00FB7F6B" w:rsidRDefault="00153AFC" w:rsidP="00FA5A83">
            <w:pPr>
              <w:jc w:val="center"/>
              <w:rPr>
                <w:rFonts w:ascii="Palatino Linotype" w:hAnsi="Palatino Linotype" w:cs="Arial"/>
                <w:b/>
                <w:color w:val="4F6228" w:themeColor="accent3" w:themeShade="80"/>
                <w:sz w:val="20"/>
                <w:szCs w:val="20"/>
              </w:rPr>
            </w:pPr>
            <w:r>
              <w:rPr>
                <w:rFonts w:ascii="Palatino Linotype" w:hAnsi="Palatino Linotype" w:cs="Arial"/>
                <w:b/>
                <w:color w:val="4F6228" w:themeColor="accent3" w:themeShade="80"/>
                <w:sz w:val="20"/>
                <w:szCs w:val="20"/>
              </w:rPr>
              <w:t>8 általános</w:t>
            </w:r>
          </w:p>
        </w:tc>
        <w:tc>
          <w:tcPr>
            <w:tcW w:w="636" w:type="pct"/>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szakmun-kásképző</w:t>
            </w:r>
          </w:p>
        </w:tc>
        <w:tc>
          <w:tcPr>
            <w:tcW w:w="636" w:type="pct"/>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szakközépiskola</w:t>
            </w:r>
          </w:p>
        </w:tc>
        <w:tc>
          <w:tcPr>
            <w:tcW w:w="706" w:type="pct"/>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gimnázium</w:t>
            </w:r>
          </w:p>
        </w:tc>
        <w:tc>
          <w:tcPr>
            <w:tcW w:w="566" w:type="pct"/>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főiskola vagy egyetem</w:t>
            </w:r>
          </w:p>
        </w:tc>
      </w:tr>
      <w:tr w:rsidR="00FE76BD" w:rsidRPr="00FB7F6B" w:rsidTr="007D00A2">
        <w:trPr>
          <w:trHeight w:val="288"/>
          <w:jc w:val="center"/>
        </w:trPr>
        <w:tc>
          <w:tcPr>
            <w:tcW w:w="1182" w:type="pct"/>
            <w:tcBorders>
              <w:top w:val="single" w:sz="12" w:space="0" w:color="4F6228"/>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gépeket szerelnék, javítanék</w:t>
            </w:r>
          </w:p>
        </w:tc>
        <w:tc>
          <w:tcPr>
            <w:tcW w:w="636"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18,0</w:t>
            </w:r>
          </w:p>
        </w:tc>
        <w:tc>
          <w:tcPr>
            <w:tcW w:w="636"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20,6</w:t>
            </w:r>
          </w:p>
        </w:tc>
        <w:tc>
          <w:tcPr>
            <w:tcW w:w="636"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21,0</w:t>
            </w:r>
          </w:p>
        </w:tc>
        <w:tc>
          <w:tcPr>
            <w:tcW w:w="636"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21,0</w:t>
            </w:r>
          </w:p>
        </w:tc>
        <w:tc>
          <w:tcPr>
            <w:tcW w:w="706"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17,8</w:t>
            </w:r>
          </w:p>
        </w:tc>
        <w:tc>
          <w:tcPr>
            <w:tcW w:w="566"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13,1</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fémekkel dolgoznék, fúrnék, hegesztenék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13,4</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11,6</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8,1</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9,0</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5,0</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számítógépen dolgoznék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19,1</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21,3</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27,0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31,2</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32,7</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31,7</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ételeket főznék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48,3</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37,2</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30,0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29,7</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23,7</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23,7</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betegeket ápolnék, idősekről gondoskodnék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7,9</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9,3</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8,2</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6,6</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5,9</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9,0</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betegeket gyógyítanék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7,9</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9,1</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8,2</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8,7</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9,0</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14,1</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lakásokat, házakat terveznék, építenék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16,9</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15,5</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17,6</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23,2</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21,5</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27,1</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bútorokat készítenék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5,6</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9,3</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7,8</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7,6</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5,8</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4,5</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autóbuszt, kamiont vezetnék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20,2</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13,6</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11,6</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10,6</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9,0</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5,0</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irodai munkát végeznék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11,2</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13,7</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22,2</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21,8</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22,3</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süteményeket, kenyeret sütnék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39,3</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30,7</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23,0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21,2</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18,1</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16,7</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állatokat gondoznék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32,6</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33,2</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32,7</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30,5</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27,7</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28,5</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szépségiparban dolgoznék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32,6</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22,8</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19,8</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18,2</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17,4</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16,6</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adnék-vennék, kereskednék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12,8</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17,3</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17,6</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14,9</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művészettel foglalkoznék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10,7</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14,7</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17,2</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17,3</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19,0</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pénzügyekkel foglalkoznék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19,8</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17,7</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21,1</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segítenék másoknak személyes problémáik megoldásában</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9,0</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10,8</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10,7</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11,5</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12,4</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15,4</w:t>
            </w:r>
          </w:p>
        </w:tc>
      </w:tr>
      <w:tr w:rsidR="00FE76BD" w:rsidRPr="00FB7F6B" w:rsidTr="007D00A2">
        <w:trPr>
          <w:trHeight w:val="288"/>
          <w:jc w:val="center"/>
        </w:trPr>
        <w:tc>
          <w:tcPr>
            <w:tcW w:w="118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médiában dolgoznék</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6,7</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9,9</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15,4</w:t>
            </w:r>
          </w:p>
        </w:tc>
        <w:tc>
          <w:tcPr>
            <w:tcW w:w="63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21,0</w:t>
            </w:r>
          </w:p>
        </w:tc>
        <w:tc>
          <w:tcPr>
            <w:tcW w:w="70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21,4</w:t>
            </w:r>
          </w:p>
        </w:tc>
        <w:tc>
          <w:tcPr>
            <w:tcW w:w="566"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24,8</w:t>
            </w:r>
          </w:p>
        </w:tc>
      </w:tr>
      <w:tr w:rsidR="00FE76BD" w:rsidRPr="00FB7F6B" w:rsidTr="007D00A2">
        <w:trPr>
          <w:trHeight w:val="288"/>
          <w:jc w:val="center"/>
        </w:trPr>
        <w:tc>
          <w:tcPr>
            <w:tcW w:w="1182" w:type="pct"/>
            <w:tcBorders>
              <w:top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kutatnék</w:t>
            </w:r>
          </w:p>
        </w:tc>
        <w:tc>
          <w:tcPr>
            <w:tcW w:w="636"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3,4</w:t>
            </w:r>
          </w:p>
        </w:tc>
        <w:tc>
          <w:tcPr>
            <w:tcW w:w="636"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6,7</w:t>
            </w:r>
          </w:p>
        </w:tc>
        <w:tc>
          <w:tcPr>
            <w:tcW w:w="636"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8,9</w:t>
            </w:r>
          </w:p>
        </w:tc>
        <w:tc>
          <w:tcPr>
            <w:tcW w:w="636"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11,9</w:t>
            </w:r>
          </w:p>
        </w:tc>
        <w:tc>
          <w:tcPr>
            <w:tcW w:w="706"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12,2</w:t>
            </w:r>
          </w:p>
        </w:tc>
        <w:tc>
          <w:tcPr>
            <w:tcW w:w="566"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17,1</w:t>
            </w:r>
          </w:p>
        </w:tc>
      </w:tr>
    </w:tbl>
    <w:p w:rsidR="00FE76BD" w:rsidRPr="00FB7F6B" w:rsidRDefault="00FE76BD" w:rsidP="00FE76BD">
      <w:pPr>
        <w:pStyle w:val="GVIszovegtorzs"/>
        <w:spacing w:line="276" w:lineRule="auto"/>
        <w:ind w:firstLine="0"/>
        <w:rPr>
          <w:rFonts w:ascii="Palatino Linotype" w:hAnsi="Palatino Linotype" w:cs="Arial"/>
        </w:rPr>
      </w:pPr>
      <w:r w:rsidRPr="00FB7F6B">
        <w:rPr>
          <w:rFonts w:ascii="Palatino Linotype" w:hAnsi="Palatino Linotype" w:cs="Arial"/>
          <w:i/>
          <w:sz w:val="20"/>
          <w:szCs w:val="20"/>
        </w:rPr>
        <w:t>Megjegyzés: a megkérdezettek több válaszlehetőséget is megjelölhettek</w:t>
      </w:r>
    </w:p>
    <w:p w:rsidR="00FE76BD" w:rsidRDefault="00FE76BD" w:rsidP="00FE76BD">
      <w:pPr>
        <w:pStyle w:val="GVIszovegtorzs"/>
        <w:spacing w:line="360" w:lineRule="auto"/>
        <w:ind w:firstLine="708"/>
        <w:rPr>
          <w:rFonts w:ascii="Palatino Linotype" w:hAnsi="Palatino Linotype" w:cs="Arial"/>
        </w:rPr>
      </w:pPr>
      <w:r w:rsidRPr="00153AFC">
        <w:rPr>
          <w:rFonts w:ascii="Palatino Linotype" w:hAnsi="Palatino Linotype" w:cs="Arial"/>
        </w:rPr>
        <w:t>A tanulók jövőbeli foglalkozásával kapcsolatos terveit összehasonlítottuk a magyarországi régiók között is</w:t>
      </w:r>
      <w:r w:rsidR="008B1C4E">
        <w:rPr>
          <w:rFonts w:ascii="Palatino Linotype" w:hAnsi="Palatino Linotype" w:cs="Arial"/>
        </w:rPr>
        <w:t xml:space="preserve"> (lásd az 1.4.3. táblázatot)</w:t>
      </w:r>
      <w:r w:rsidRPr="00153AFC">
        <w:rPr>
          <w:rFonts w:ascii="Palatino Linotype" w:hAnsi="Palatino Linotype" w:cs="Arial"/>
        </w:rPr>
        <w:t>. Elmondható, hogy a regionális különbségek a legtöbb szakma esetében nem jelentősek, és több szakma esetében (betegeket ápolnék; betegeket gyógyítanék; bútorokat készítenék; irodai munkát végeznék; gyerekeket nevelnék; tanítanék; adnék-vennék; kereskednék) az egyes régiókban élő gyerekek válaszai statisztikai értelemben nem különböznek. A szellemi munkák</w:t>
      </w:r>
      <w:r w:rsidR="00153AFC">
        <w:rPr>
          <w:rFonts w:ascii="Palatino Linotype" w:hAnsi="Palatino Linotype" w:cs="Arial"/>
        </w:rPr>
        <w:t>at</w:t>
      </w:r>
      <w:r w:rsidR="00153AFC">
        <w:rPr>
          <w:rStyle w:val="Lbjegyzet-hivatkozs"/>
          <w:rFonts w:ascii="Palatino Linotype" w:hAnsi="Palatino Linotype" w:cs="Arial"/>
        </w:rPr>
        <w:footnoteReference w:id="3"/>
      </w:r>
      <w:r w:rsidRPr="00153AFC">
        <w:rPr>
          <w:rFonts w:ascii="Palatino Linotype" w:hAnsi="Palatino Linotype" w:cs="Arial"/>
        </w:rPr>
        <w:t xml:space="preserve"> </w:t>
      </w:r>
      <w:r w:rsidR="00153AFC">
        <w:rPr>
          <w:rFonts w:ascii="Palatino Linotype" w:hAnsi="Palatino Linotype" w:cs="Arial"/>
        </w:rPr>
        <w:t>tekintve</w:t>
      </w:r>
      <w:r w:rsidRPr="00153AFC">
        <w:rPr>
          <w:rFonts w:ascii="Palatino Linotype" w:hAnsi="Palatino Linotype" w:cs="Arial"/>
        </w:rPr>
        <w:t xml:space="preserve"> általában megfigyelhető, hogy Közép-Magyarországon és a Közép- illetve Nyugat-Dunántúlon a diákok inkább, Magyarország keleti részén (főként az Alföldön) </w:t>
      </w:r>
      <w:r w:rsidR="00153AFC">
        <w:rPr>
          <w:rFonts w:ascii="Palatino Linotype" w:hAnsi="Palatino Linotype" w:cs="Arial"/>
        </w:rPr>
        <w:t xml:space="preserve">pedig kevésbé </w:t>
      </w:r>
      <w:r w:rsidR="00153AFC" w:rsidRPr="00153AFC">
        <w:rPr>
          <w:rFonts w:ascii="Palatino Linotype" w:hAnsi="Palatino Linotype" w:cs="Arial"/>
        </w:rPr>
        <w:t>választanák ezeket</w:t>
      </w:r>
      <w:r w:rsidRPr="00153AFC">
        <w:rPr>
          <w:rFonts w:ascii="Palatino Linotype" w:hAnsi="Palatino Linotype" w:cs="Arial"/>
        </w:rPr>
        <w:t>. A fizikai foglalkozások</w:t>
      </w:r>
      <w:r w:rsidR="00153AFC" w:rsidRPr="00153AFC">
        <w:rPr>
          <w:rStyle w:val="Lbjegyzet-hivatkozs"/>
          <w:rFonts w:ascii="Palatino Linotype" w:hAnsi="Palatino Linotype" w:cs="Arial"/>
        </w:rPr>
        <w:footnoteReference w:id="4"/>
      </w:r>
      <w:r w:rsidRPr="00153AFC">
        <w:rPr>
          <w:rFonts w:ascii="Palatino Linotype" w:hAnsi="Palatino Linotype" w:cs="Arial"/>
        </w:rPr>
        <w:t xml:space="preserve"> esetében általában azt látjuk, hogy a Közép-Magyarországon lakó gyerekek ke</w:t>
      </w:r>
      <w:r w:rsidR="00153AFC" w:rsidRPr="00153AFC">
        <w:rPr>
          <w:rFonts w:ascii="Palatino Linotype" w:hAnsi="Palatino Linotype" w:cs="Arial"/>
        </w:rPr>
        <w:t>vésbé szívesen végeznék ezeket</w:t>
      </w:r>
      <w:r w:rsidRPr="00153AFC">
        <w:rPr>
          <w:rFonts w:ascii="Palatino Linotype" w:hAnsi="Palatino Linotype" w:cs="Arial"/>
        </w:rPr>
        <w:t>. Az észak-alföldi régióban a legtöbb szakma esetében viszonylag alacsony arányt tapasztaltunk: ez úgy lehetséges, hogy ebben a régióban a választott szakmák átlagos száma 3,1, míg a többi régióban magasabb ez a szám (3,6 és 3,8 közé esik).</w:t>
      </w:r>
    </w:p>
    <w:p w:rsidR="007D00A2" w:rsidRDefault="007D00A2">
      <w:pPr>
        <w:spacing w:after="0" w:line="240" w:lineRule="auto"/>
        <w:rPr>
          <w:rFonts w:ascii="Palatino Linotype" w:eastAsia="Times New Roman" w:hAnsi="Palatino Linotype" w:cs="Arial"/>
          <w:sz w:val="24"/>
          <w:szCs w:val="24"/>
          <w:lang w:eastAsia="hu-HU"/>
        </w:rPr>
      </w:pPr>
      <w:r>
        <w:rPr>
          <w:rFonts w:ascii="Palatino Linotype" w:hAnsi="Palatino Linotype" w:cs="Arial"/>
        </w:rPr>
        <w:br w:type="page"/>
      </w:r>
    </w:p>
    <w:p w:rsidR="007D00A2" w:rsidRPr="00153AFC" w:rsidRDefault="007D00A2" w:rsidP="00FE76BD">
      <w:pPr>
        <w:pStyle w:val="GVIszovegtorzs"/>
        <w:spacing w:line="360" w:lineRule="auto"/>
        <w:ind w:firstLine="708"/>
        <w:rPr>
          <w:rFonts w:ascii="Palatino Linotype" w:hAnsi="Palatino Linotype" w:cs="Arial"/>
        </w:rPr>
      </w:pPr>
    </w:p>
    <w:p w:rsidR="00FE76BD" w:rsidRPr="00FB7F6B" w:rsidRDefault="00FE76BD" w:rsidP="00FE76BD">
      <w:pPr>
        <w:jc w:val="both"/>
        <w:rPr>
          <w:rFonts w:ascii="Palatino Linotype" w:hAnsi="Palatino Linotype" w:cs="Arial"/>
          <w:i/>
          <w:color w:val="4F6228"/>
          <w:sz w:val="24"/>
          <w:szCs w:val="24"/>
        </w:rPr>
      </w:pPr>
      <w:r w:rsidRPr="00153AFC">
        <w:rPr>
          <w:rFonts w:ascii="Palatino Linotype" w:hAnsi="Palatino Linotype" w:cs="Arial"/>
          <w:i/>
          <w:color w:val="4F6228"/>
          <w:sz w:val="24"/>
          <w:szCs w:val="24"/>
        </w:rPr>
        <w:t>1.4.3. táblázat: A tanulók későbbi foglalkozásukkal kapcsolatos tervei régiók szerint</w:t>
      </w:r>
      <w:r w:rsidR="00153AFC">
        <w:rPr>
          <w:rFonts w:ascii="Palatino Linotype" w:hAnsi="Palatino Linotype" w:cs="Arial"/>
          <w:i/>
          <w:color w:val="4F6228"/>
          <w:sz w:val="24"/>
          <w:szCs w:val="24"/>
        </w:rPr>
        <w:t xml:space="preserve"> (az említések százalékos aránya)</w:t>
      </w:r>
      <w:r w:rsidRPr="00153AFC">
        <w:rPr>
          <w:rFonts w:ascii="Palatino Linotype" w:hAnsi="Palatino Linotype" w:cs="Arial"/>
          <w:i/>
          <w:color w:val="4F6228"/>
          <w:sz w:val="24"/>
          <w:szCs w:val="24"/>
        </w:rPr>
        <w:t>, N=7015, 2014</w:t>
      </w:r>
    </w:p>
    <w:tbl>
      <w:tblPr>
        <w:tblW w:w="5091" w:type="pct"/>
        <w:jc w:val="center"/>
        <w:tblBorders>
          <w:top w:val="single" w:sz="12" w:space="0" w:color="4F6228"/>
          <w:bottom w:val="single" w:sz="12" w:space="0" w:color="4F6228"/>
        </w:tblBorders>
        <w:tblLayout w:type="fixed"/>
        <w:tblLook w:val="04A0" w:firstRow="1" w:lastRow="0" w:firstColumn="1" w:lastColumn="0" w:noHBand="0" w:noVBand="1"/>
      </w:tblPr>
      <w:tblGrid>
        <w:gridCol w:w="1995"/>
        <w:gridCol w:w="1096"/>
        <w:gridCol w:w="1096"/>
        <w:gridCol w:w="1097"/>
        <w:gridCol w:w="1097"/>
        <w:gridCol w:w="1097"/>
        <w:gridCol w:w="1097"/>
        <w:gridCol w:w="1095"/>
      </w:tblGrid>
      <w:tr w:rsidR="00FE76BD" w:rsidRPr="00FB7F6B" w:rsidTr="009F30F3">
        <w:trPr>
          <w:cantSplit/>
          <w:trHeight w:val="605"/>
          <w:jc w:val="center"/>
        </w:trPr>
        <w:tc>
          <w:tcPr>
            <w:tcW w:w="1032" w:type="pct"/>
            <w:tcBorders>
              <w:bottom w:val="single" w:sz="12" w:space="0" w:color="4F6228"/>
            </w:tcBorders>
            <w:vAlign w:val="center"/>
          </w:tcPr>
          <w:p w:rsidR="00FE76BD" w:rsidRPr="00FB7F6B" w:rsidRDefault="00FE76BD" w:rsidP="00FA5A83">
            <w:pPr>
              <w:spacing w:line="360" w:lineRule="auto"/>
              <w:rPr>
                <w:rFonts w:ascii="Palatino Linotype" w:hAnsi="Palatino Linotype" w:cs="Arial"/>
                <w:sz w:val="20"/>
                <w:szCs w:val="20"/>
              </w:rPr>
            </w:pPr>
          </w:p>
        </w:tc>
        <w:tc>
          <w:tcPr>
            <w:tcW w:w="567" w:type="pct"/>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Közép-Magyar-ország</w:t>
            </w:r>
          </w:p>
        </w:tc>
        <w:tc>
          <w:tcPr>
            <w:tcW w:w="567" w:type="pct"/>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Közép-Dunántúl</w:t>
            </w:r>
          </w:p>
        </w:tc>
        <w:tc>
          <w:tcPr>
            <w:tcW w:w="567" w:type="pct"/>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Nyugat-Dunántúl</w:t>
            </w:r>
          </w:p>
        </w:tc>
        <w:tc>
          <w:tcPr>
            <w:tcW w:w="567" w:type="pct"/>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Dél-Dunántúl</w:t>
            </w:r>
          </w:p>
        </w:tc>
        <w:tc>
          <w:tcPr>
            <w:tcW w:w="567" w:type="pct"/>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Dél-Alföld</w:t>
            </w:r>
          </w:p>
        </w:tc>
        <w:tc>
          <w:tcPr>
            <w:tcW w:w="567" w:type="pct"/>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Észak-Alföld</w:t>
            </w:r>
          </w:p>
        </w:tc>
        <w:tc>
          <w:tcPr>
            <w:tcW w:w="567" w:type="pct"/>
            <w:tcBorders>
              <w:top w:val="single" w:sz="12" w:space="0" w:color="4F6228"/>
              <w:bottom w:val="single" w:sz="12" w:space="0" w:color="4F6228"/>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Észak-Magyar-ország</w:t>
            </w:r>
          </w:p>
        </w:tc>
      </w:tr>
      <w:tr w:rsidR="00FE76BD" w:rsidRPr="00FB7F6B" w:rsidTr="007D00A2">
        <w:trPr>
          <w:trHeight w:val="288"/>
          <w:jc w:val="center"/>
        </w:trPr>
        <w:tc>
          <w:tcPr>
            <w:tcW w:w="1032" w:type="pct"/>
            <w:tcBorders>
              <w:top w:val="single" w:sz="12" w:space="0" w:color="4F6228"/>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gépeket szerelnék, javítanék</w:t>
            </w:r>
          </w:p>
        </w:tc>
        <w:tc>
          <w:tcPr>
            <w:tcW w:w="567"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16,3</w:t>
            </w:r>
          </w:p>
        </w:tc>
        <w:tc>
          <w:tcPr>
            <w:tcW w:w="567"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21,7</w:t>
            </w:r>
          </w:p>
        </w:tc>
        <w:tc>
          <w:tcPr>
            <w:tcW w:w="567"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20,0</w:t>
            </w:r>
          </w:p>
        </w:tc>
        <w:tc>
          <w:tcPr>
            <w:tcW w:w="567"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19,2</w:t>
            </w:r>
          </w:p>
        </w:tc>
        <w:tc>
          <w:tcPr>
            <w:tcW w:w="567"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21,2</w:t>
            </w:r>
          </w:p>
        </w:tc>
        <w:tc>
          <w:tcPr>
            <w:tcW w:w="567"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18,6</w:t>
            </w:r>
          </w:p>
        </w:tc>
        <w:tc>
          <w:tcPr>
            <w:tcW w:w="567" w:type="pct"/>
            <w:tcBorders>
              <w:top w:val="single" w:sz="12" w:space="0" w:color="4F6228"/>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18,0</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fémekkel dolgoznék, fúrnék, hegesztenék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6,2</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9,9</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7,8</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12,9</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12,5</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8,8</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10,0</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számítógépen dolgoznék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29,3</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33,2</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31,7</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31,3</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27,5</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25,4</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28,0</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ételeket főznék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30,6</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28,4</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28,2</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27,7</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28,7</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26,9</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33,8</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lakásokat, házakat terveznék, építenék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23,2</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22,0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24,2</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19,6</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16,3</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19,0</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autóbuszt, kamiont vezetnék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7,3</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11,2</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7,3</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12,7</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11,5</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süteményeket, kenyeret sütnék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21,7</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24,7</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20,3</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22,5</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23,3</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18,8</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24,1</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növényeket termesztenék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8,8</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14,2</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11,4</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10,7</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állatokat gondoznék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29,3</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35,6</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33,5</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34,1</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34,4</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26,9</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31,9</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szépségiparban dolgoznék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17,8</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18,5</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17,6</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16,8</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17,1</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21,8</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művészettel foglalkoznék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16,4</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16,6</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14,5</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14,2</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12,6</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16,5</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pénzügyekkel foglalkoznék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18,4</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15,9</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13,3</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15,2</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14,4</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segítenék másoknak személyes problémáik megoldásában</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14,1</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11,8</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12,7</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11,7</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11,0</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8,9</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12,4</w:t>
            </w:r>
          </w:p>
        </w:tc>
      </w:tr>
      <w:tr w:rsidR="00FE76BD" w:rsidRPr="00FB7F6B" w:rsidTr="007D00A2">
        <w:trPr>
          <w:trHeight w:val="288"/>
          <w:jc w:val="center"/>
        </w:trPr>
        <w:tc>
          <w:tcPr>
            <w:tcW w:w="1032" w:type="pct"/>
            <w:tcBorders>
              <w:top w:val="nil"/>
              <w:bottom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médiában dolgoznék</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22,9</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18,1</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19,1</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19,4</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13,5</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12,8</w:t>
            </w:r>
          </w:p>
        </w:tc>
        <w:tc>
          <w:tcPr>
            <w:tcW w:w="567" w:type="pct"/>
            <w:tcBorders>
              <w:top w:val="nil"/>
              <w:bottom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17,5</w:t>
            </w:r>
          </w:p>
        </w:tc>
      </w:tr>
      <w:tr w:rsidR="00FE76BD" w:rsidRPr="00FB7F6B" w:rsidTr="007D00A2">
        <w:trPr>
          <w:trHeight w:val="288"/>
          <w:jc w:val="center"/>
        </w:trPr>
        <w:tc>
          <w:tcPr>
            <w:tcW w:w="1032" w:type="pct"/>
            <w:tcBorders>
              <w:top w:val="nil"/>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kutatnék</w:t>
            </w:r>
          </w:p>
        </w:tc>
        <w:tc>
          <w:tcPr>
            <w:tcW w:w="567"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13,5</w:t>
            </w:r>
          </w:p>
        </w:tc>
        <w:tc>
          <w:tcPr>
            <w:tcW w:w="567"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12,5</w:t>
            </w:r>
          </w:p>
        </w:tc>
        <w:tc>
          <w:tcPr>
            <w:tcW w:w="567"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13,2</w:t>
            </w:r>
          </w:p>
        </w:tc>
        <w:tc>
          <w:tcPr>
            <w:tcW w:w="567"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12,9</w:t>
            </w:r>
          </w:p>
        </w:tc>
        <w:tc>
          <w:tcPr>
            <w:tcW w:w="567"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10,2</w:t>
            </w:r>
          </w:p>
        </w:tc>
        <w:tc>
          <w:tcPr>
            <w:tcW w:w="567"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5,7</w:t>
            </w:r>
          </w:p>
        </w:tc>
        <w:tc>
          <w:tcPr>
            <w:tcW w:w="567" w:type="pct"/>
            <w:tcBorders>
              <w:top w:val="nil"/>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11,7</w:t>
            </w:r>
          </w:p>
        </w:tc>
      </w:tr>
    </w:tbl>
    <w:p w:rsidR="00FE76BD" w:rsidRPr="00FB7F6B" w:rsidRDefault="00FE76BD" w:rsidP="00FE76BD">
      <w:pPr>
        <w:pStyle w:val="GVIszovegtorzs"/>
        <w:spacing w:line="276" w:lineRule="auto"/>
        <w:ind w:firstLine="0"/>
        <w:rPr>
          <w:rFonts w:ascii="Palatino Linotype" w:hAnsi="Palatino Linotype" w:cs="Arial"/>
        </w:rPr>
      </w:pPr>
      <w:r w:rsidRPr="00FB7F6B">
        <w:rPr>
          <w:rFonts w:ascii="Palatino Linotype" w:hAnsi="Palatino Linotype" w:cs="Arial"/>
          <w:i/>
          <w:sz w:val="20"/>
          <w:szCs w:val="20"/>
        </w:rPr>
        <w:t>Megjegyzés: a megkérdezettek több válaszlehetőséget is megjelölhettek</w:t>
      </w:r>
    </w:p>
    <w:p w:rsidR="00E162A4" w:rsidRDefault="00E162A4" w:rsidP="00FE76BD">
      <w:pPr>
        <w:pStyle w:val="GVIszovegtorzs"/>
        <w:spacing w:line="360" w:lineRule="auto"/>
        <w:rPr>
          <w:rFonts w:ascii="Palatino Linotype" w:hAnsi="Palatino Linotype" w:cs="Arial"/>
        </w:rPr>
      </w:pPr>
    </w:p>
    <w:p w:rsidR="00FE76BD" w:rsidRPr="00FB7F6B" w:rsidRDefault="00FE76BD" w:rsidP="00FE76BD">
      <w:pPr>
        <w:pStyle w:val="GVIszovegtorzs"/>
        <w:spacing w:line="360" w:lineRule="auto"/>
        <w:rPr>
          <w:rFonts w:ascii="Palatino Linotype" w:hAnsi="Palatino Linotype" w:cs="Arial"/>
        </w:rPr>
      </w:pPr>
      <w:r w:rsidRPr="00E162A4">
        <w:rPr>
          <w:rFonts w:ascii="Palatino Linotype" w:hAnsi="Palatino Linotype" w:cs="Arial"/>
        </w:rPr>
        <w:t xml:space="preserve">A kutatás kitért a diákok munkával, tartós munkavállalással kapcsolatos motivációira is. A legtöbben a pénzkeresést említették (75%), a második leggyakoribb cél pedig az önálló lakás, háztartás megszerzése volt (67%). A diákok 59%-át </w:t>
      </w:r>
      <w:r w:rsidR="00E162A4" w:rsidRPr="00E162A4">
        <w:rPr>
          <w:rFonts w:ascii="Palatino Linotype" w:hAnsi="Palatino Linotype" w:cs="Arial"/>
        </w:rPr>
        <w:t xml:space="preserve">az </w:t>
      </w:r>
      <w:r w:rsidRPr="00E162A4">
        <w:rPr>
          <w:rFonts w:ascii="Palatino Linotype" w:hAnsi="Palatino Linotype" w:cs="Arial"/>
        </w:rPr>
        <w:t>motiválja, hogy ha munkája lenne, nem szorulna szülei anyagi támogatására, 53%-uk pedig a családalapítás miatt tartja fontosnak a tartós munkavállalást. 39%-ukat az motiválja, hogy tartós munka birtokában nem szorulnának segélyre, 2%-uk egyéb választ adott. 6%-uk nem fo</w:t>
      </w:r>
      <w:r w:rsidR="008B1C4E">
        <w:rPr>
          <w:rFonts w:ascii="Palatino Linotype" w:hAnsi="Palatino Linotype" w:cs="Arial"/>
        </w:rPr>
        <w:t>glalkozik még ezzel a kérdéssel</w:t>
      </w:r>
      <w:r w:rsidRPr="00E162A4">
        <w:rPr>
          <w:rFonts w:ascii="Palatino Linotype" w:hAnsi="Palatino Linotype" w:cs="Arial"/>
        </w:rPr>
        <w:t xml:space="preserve"> (</w:t>
      </w:r>
      <w:r w:rsidR="008B1C4E">
        <w:rPr>
          <w:rFonts w:ascii="Palatino Linotype" w:hAnsi="Palatino Linotype" w:cs="Arial"/>
        </w:rPr>
        <w:t xml:space="preserve">lásd az </w:t>
      </w:r>
      <w:r w:rsidRPr="00E162A4">
        <w:rPr>
          <w:rFonts w:ascii="Palatino Linotype" w:hAnsi="Palatino Linotype" w:cs="Arial"/>
        </w:rPr>
        <w:t>1.4.2. ábr</w:t>
      </w:r>
      <w:r w:rsidR="008B1C4E">
        <w:rPr>
          <w:rFonts w:ascii="Palatino Linotype" w:hAnsi="Palatino Linotype" w:cs="Arial"/>
        </w:rPr>
        <w:t>át</w:t>
      </w:r>
      <w:r w:rsidRPr="00E162A4">
        <w:rPr>
          <w:rFonts w:ascii="Palatino Linotype" w:hAnsi="Palatino Linotype" w:cs="Arial"/>
        </w:rPr>
        <w:t>)</w:t>
      </w:r>
      <w:r w:rsidR="008B1C4E">
        <w:rPr>
          <w:rFonts w:ascii="Palatino Linotype" w:hAnsi="Palatino Linotype" w:cs="Arial"/>
        </w:rPr>
        <w:t>.</w:t>
      </w:r>
    </w:p>
    <w:p w:rsidR="00FE76BD" w:rsidRPr="00FB7F6B" w:rsidRDefault="00FE76BD" w:rsidP="00FE76BD">
      <w:pPr>
        <w:pStyle w:val="Kpalrs"/>
        <w:rPr>
          <w:rFonts w:ascii="Palatino Linotype" w:hAnsi="Palatino Linotype"/>
        </w:rPr>
      </w:pPr>
      <w:bookmarkStart w:id="42" w:name="_Toc393971614"/>
      <w:r w:rsidRPr="00E162A4">
        <w:rPr>
          <w:rFonts w:ascii="Palatino Linotype" w:hAnsi="Palatino Linotype"/>
        </w:rPr>
        <w:t>1.4.2. ábra: A diákok tartós munkavállalással megvalósítható tervei (százalék), 2014</w:t>
      </w:r>
      <w:bookmarkEnd w:id="42"/>
    </w:p>
    <w:p w:rsidR="00FE76BD" w:rsidRPr="00FB7F6B" w:rsidRDefault="00FE76BD" w:rsidP="00FE76BD">
      <w:pPr>
        <w:pStyle w:val="GVIszovegtorzs"/>
        <w:spacing w:after="60"/>
        <w:ind w:firstLine="0"/>
        <w:rPr>
          <w:rFonts w:ascii="Palatino Linotype" w:hAnsi="Palatino Linotype" w:cs="Arial"/>
          <w:i/>
          <w:sz w:val="20"/>
          <w:szCs w:val="20"/>
        </w:rPr>
      </w:pPr>
      <w:r w:rsidRPr="00FB7F6B">
        <w:rPr>
          <w:rFonts w:ascii="Palatino Linotype" w:hAnsi="Palatino Linotype" w:cs="Arial"/>
          <w:i/>
          <w:noProof/>
          <w:sz w:val="20"/>
          <w:szCs w:val="20"/>
        </w:rPr>
        <w:drawing>
          <wp:inline distT="0" distB="0" distL="0" distR="0">
            <wp:extent cx="5677786" cy="3681266"/>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6222" cy="3686735"/>
                    </a:xfrm>
                    <a:prstGeom prst="rect">
                      <a:avLst/>
                    </a:prstGeom>
                    <a:noFill/>
                  </pic:spPr>
                </pic:pic>
              </a:graphicData>
            </a:graphic>
          </wp:inline>
        </w:drawing>
      </w:r>
    </w:p>
    <w:p w:rsidR="00626CE8" w:rsidRPr="00FB7F6B" w:rsidRDefault="00626CE8" w:rsidP="00626CE8">
      <w:pPr>
        <w:pStyle w:val="GVIszovegtorzs"/>
        <w:spacing w:after="60" w:line="360" w:lineRule="auto"/>
        <w:ind w:firstLine="0"/>
        <w:rPr>
          <w:rFonts w:ascii="Palatino Linotype" w:hAnsi="Palatino Linotype" w:cs="Arial"/>
          <w:i/>
          <w:sz w:val="20"/>
          <w:szCs w:val="20"/>
        </w:rPr>
      </w:pPr>
      <w:r w:rsidRPr="00FB7F6B">
        <w:rPr>
          <w:rFonts w:ascii="Palatino Linotype" w:hAnsi="Palatino Linotype" w:cs="Arial"/>
          <w:i/>
          <w:sz w:val="20"/>
          <w:szCs w:val="20"/>
        </w:rPr>
        <w:t>Megjegyzés: a megkérdezettek több válaszlehetőséget is megjelölhettek</w:t>
      </w:r>
    </w:p>
    <w:p w:rsidR="00FE76BD" w:rsidRPr="00FB7F6B" w:rsidRDefault="00FE76BD" w:rsidP="00FE76BD">
      <w:pPr>
        <w:spacing w:after="0" w:line="240" w:lineRule="auto"/>
        <w:rPr>
          <w:rFonts w:ascii="Palatino Linotype" w:eastAsia="Times New Roman" w:hAnsi="Palatino Linotype" w:cs="Arial"/>
          <w:sz w:val="24"/>
          <w:szCs w:val="24"/>
          <w:lang w:eastAsia="hu-HU"/>
        </w:rPr>
      </w:pPr>
      <w:r w:rsidRPr="00FB7F6B">
        <w:rPr>
          <w:rFonts w:ascii="Palatino Linotype" w:hAnsi="Palatino Linotype" w:cs="Arial"/>
        </w:rPr>
        <w:br w:type="page"/>
      </w:r>
    </w:p>
    <w:p w:rsidR="00FE76BD" w:rsidRPr="00E162A4" w:rsidRDefault="00FE76BD" w:rsidP="00FE76BD">
      <w:pPr>
        <w:pStyle w:val="GVIszovegtorzs"/>
        <w:spacing w:after="60" w:line="360" w:lineRule="auto"/>
        <w:rPr>
          <w:rFonts w:ascii="Palatino Linotype" w:hAnsi="Palatino Linotype" w:cs="Arial"/>
        </w:rPr>
      </w:pPr>
      <w:r w:rsidRPr="00E162A4">
        <w:rPr>
          <w:rFonts w:ascii="Palatino Linotype" w:hAnsi="Palatino Linotype" w:cs="Arial"/>
        </w:rPr>
        <w:t>Ha a tartós munkavállalással megvalósítható terveket nemek szerinti bontásban vizsgáljuk, azt láthatjuk, hogy a fiúk kissé nagyobb arányban említették motivációként a pénzkeresést, a családalapítást, és a segély elkerülését, mint a lányok. A lányok közül többen vannak, akiket a szülőktől való függetlenedés, vagy a saját lakás motivál, illetve akik még nem foglalkoznak a tartós munkahely kérdésével (lásd a</w:t>
      </w:r>
      <w:r w:rsidR="008B1C4E">
        <w:rPr>
          <w:rFonts w:ascii="Palatino Linotype" w:hAnsi="Palatino Linotype" w:cs="Arial"/>
        </w:rPr>
        <w:t>z</w:t>
      </w:r>
      <w:r w:rsidRPr="00E162A4">
        <w:rPr>
          <w:rFonts w:ascii="Palatino Linotype" w:hAnsi="Palatino Linotype" w:cs="Arial"/>
        </w:rPr>
        <w:t xml:space="preserve"> 1.4.3. ábrát).</w:t>
      </w:r>
    </w:p>
    <w:p w:rsidR="00FE76BD" w:rsidRPr="00E162A4" w:rsidRDefault="00FE76BD" w:rsidP="00FE76BD">
      <w:pPr>
        <w:pStyle w:val="GVIszovegtorzs"/>
        <w:spacing w:after="60" w:line="360" w:lineRule="auto"/>
        <w:rPr>
          <w:rFonts w:ascii="Palatino Linotype" w:hAnsi="Palatino Linotype" w:cs="Arial"/>
        </w:rPr>
      </w:pPr>
    </w:p>
    <w:p w:rsidR="00FE76BD" w:rsidRPr="00FB7F6B" w:rsidRDefault="00FE76BD" w:rsidP="00FE76BD">
      <w:pPr>
        <w:pStyle w:val="Kpalrs"/>
        <w:rPr>
          <w:rFonts w:ascii="Palatino Linotype" w:hAnsi="Palatino Linotype"/>
        </w:rPr>
      </w:pPr>
      <w:bookmarkStart w:id="43" w:name="_Toc393971615"/>
      <w:r w:rsidRPr="00E162A4">
        <w:rPr>
          <w:rFonts w:ascii="Palatino Linotype" w:hAnsi="Palatino Linotype"/>
        </w:rPr>
        <w:t xml:space="preserve">1.4.3. ábra: A különböző nemű tanulók megoszlása </w:t>
      </w:r>
      <w:r w:rsidR="00077249">
        <w:rPr>
          <w:rFonts w:ascii="Palatino Linotype" w:hAnsi="Palatino Linotype"/>
        </w:rPr>
        <w:t>aszerint</w:t>
      </w:r>
      <w:r w:rsidRPr="00E162A4">
        <w:rPr>
          <w:rFonts w:ascii="Palatino Linotype" w:hAnsi="Palatino Linotype"/>
        </w:rPr>
        <w:t>, hogy mi motiválja őket arra, hogy tartós munkahelyük legyen (az említések százalékos aránya), 2014</w:t>
      </w:r>
      <w:bookmarkEnd w:id="43"/>
    </w:p>
    <w:p w:rsidR="00FE76BD" w:rsidRPr="00FB7F6B" w:rsidRDefault="00FE76BD" w:rsidP="00FE76BD">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noProof/>
          <w:sz w:val="20"/>
          <w:szCs w:val="20"/>
        </w:rPr>
        <w:drawing>
          <wp:inline distT="0" distB="0" distL="0" distR="0">
            <wp:extent cx="5837275" cy="3779428"/>
            <wp:effectExtent l="0" t="0" r="0"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48263" cy="3786543"/>
                    </a:xfrm>
                    <a:prstGeom prst="rect">
                      <a:avLst/>
                    </a:prstGeom>
                    <a:noFill/>
                  </pic:spPr>
                </pic:pic>
              </a:graphicData>
            </a:graphic>
          </wp:inline>
        </w:drawing>
      </w:r>
    </w:p>
    <w:p w:rsidR="007D00A2" w:rsidRPr="00FB7F6B" w:rsidRDefault="007D00A2" w:rsidP="007D00A2">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sz w:val="20"/>
          <w:szCs w:val="20"/>
        </w:rPr>
        <w:t>Megjegyzés: a megkérdezettek több válaszlehetőséget is megjelölhettek</w:t>
      </w:r>
    </w:p>
    <w:p w:rsidR="007D00A2" w:rsidRDefault="007D00A2" w:rsidP="00895533">
      <w:pPr>
        <w:pStyle w:val="GVIszovegtorzs"/>
        <w:spacing w:after="60" w:line="360" w:lineRule="auto"/>
        <w:ind w:firstLine="708"/>
        <w:rPr>
          <w:rFonts w:ascii="Palatino Linotype" w:hAnsi="Palatino Linotype" w:cs="Arial"/>
        </w:rPr>
      </w:pPr>
    </w:p>
    <w:p w:rsidR="00FE76BD" w:rsidRPr="00895533" w:rsidRDefault="00FE76BD" w:rsidP="00895533">
      <w:pPr>
        <w:pStyle w:val="GVIszovegtorzs"/>
        <w:spacing w:after="60" w:line="360" w:lineRule="auto"/>
        <w:ind w:firstLine="708"/>
        <w:rPr>
          <w:rFonts w:ascii="Palatino Linotype" w:hAnsi="Palatino Linotype" w:cs="Arial"/>
        </w:rPr>
      </w:pPr>
      <w:r w:rsidRPr="00895533">
        <w:rPr>
          <w:rFonts w:ascii="Palatino Linotype" w:hAnsi="Palatino Linotype" w:cs="Arial"/>
        </w:rPr>
        <w:t>A különböző iskolai végzettségű apák gyer</w:t>
      </w:r>
      <w:r w:rsidR="00E162A4" w:rsidRPr="00895533">
        <w:rPr>
          <w:rFonts w:ascii="Palatino Linotype" w:hAnsi="Palatino Linotype" w:cs="Arial"/>
        </w:rPr>
        <w:t>m</w:t>
      </w:r>
      <w:r w:rsidRPr="00895533">
        <w:rPr>
          <w:rFonts w:ascii="Palatino Linotype" w:hAnsi="Palatino Linotype" w:cs="Arial"/>
        </w:rPr>
        <w:t>ekei motivációikban is különböznek. A legszembetűnőbben ez a családalapítás kérdésénél jelenik meg: a 8 általános iskolai osztálynál kevesebbet végzett apák gyermekeinek 33%-a szeretne azért tartós munkahelyet, hogy családot alapíthasson, míg a diplomás szülők gyerekeinél csaknem kétszeres (60%) ez az arány. Ugyanilyen jellegű az összefüggés a pénzkeresés illetve az önálló lakás</w:t>
      </w:r>
      <w:r w:rsidR="00895533" w:rsidRPr="00895533">
        <w:rPr>
          <w:rFonts w:ascii="Palatino Linotype" w:hAnsi="Palatino Linotype" w:cs="Arial"/>
        </w:rPr>
        <w:t>sal való rendelkezés motivációja esetében</w:t>
      </w:r>
      <w:r w:rsidRPr="00895533">
        <w:rPr>
          <w:rFonts w:ascii="Palatino Linotype" w:hAnsi="Palatino Linotype" w:cs="Arial"/>
        </w:rPr>
        <w:t xml:space="preserve">. </w:t>
      </w:r>
      <w:r w:rsidR="00895533" w:rsidRPr="00895533">
        <w:rPr>
          <w:rFonts w:ascii="Palatino Linotype" w:hAnsi="Palatino Linotype" w:cs="Arial"/>
        </w:rPr>
        <w:t>Emellett a</w:t>
      </w:r>
      <w:r w:rsidRPr="00895533">
        <w:rPr>
          <w:rFonts w:ascii="Palatino Linotype" w:hAnsi="Palatino Linotype" w:cs="Arial"/>
        </w:rPr>
        <w:t xml:space="preserve"> legalább 8 általános</w:t>
      </w:r>
      <w:r w:rsidR="00895533" w:rsidRPr="00895533">
        <w:rPr>
          <w:rFonts w:ascii="Palatino Linotype" w:hAnsi="Palatino Linotype" w:cs="Arial"/>
        </w:rPr>
        <w:t>t</w:t>
      </w:r>
      <w:r w:rsidRPr="00895533">
        <w:rPr>
          <w:rFonts w:ascii="Palatino Linotype" w:hAnsi="Palatino Linotype" w:cs="Arial"/>
        </w:rPr>
        <w:t xml:space="preserve"> végzett </w:t>
      </w:r>
      <w:r w:rsidR="00895533" w:rsidRPr="00895533">
        <w:rPr>
          <w:rFonts w:ascii="Palatino Linotype" w:hAnsi="Palatino Linotype" w:cs="Arial"/>
        </w:rPr>
        <w:t>apák</w:t>
      </w:r>
      <w:r w:rsidRPr="00895533">
        <w:rPr>
          <w:rFonts w:ascii="Palatino Linotype" w:hAnsi="Palatino Linotype" w:cs="Arial"/>
        </w:rPr>
        <w:t xml:space="preserve"> gyerekei között 4-7% nem foglalkozik még a tartós munkahely kérdésével, míg a 8 általánosnál kevesebbet végzett szülők gyerekeinél jóval magasabb, 14%-os ez az arány.</w:t>
      </w:r>
    </w:p>
    <w:p w:rsidR="00FE76BD" w:rsidRPr="00FB7F6B" w:rsidRDefault="00FE76BD" w:rsidP="00FE76BD">
      <w:pPr>
        <w:pStyle w:val="Kpalrs"/>
        <w:rPr>
          <w:rFonts w:ascii="Palatino Linotype" w:hAnsi="Palatino Linotype"/>
        </w:rPr>
      </w:pPr>
      <w:bookmarkStart w:id="44" w:name="_Toc393971616"/>
      <w:r w:rsidRPr="00895533">
        <w:rPr>
          <w:rFonts w:ascii="Palatino Linotype" w:hAnsi="Palatino Linotype"/>
        </w:rPr>
        <w:t xml:space="preserve">1.4.4. ábra: A tanulók megoszlása </w:t>
      </w:r>
      <w:r w:rsidR="00077249">
        <w:rPr>
          <w:rFonts w:ascii="Palatino Linotype" w:hAnsi="Palatino Linotype"/>
        </w:rPr>
        <w:t>aszerint</w:t>
      </w:r>
      <w:r w:rsidRPr="00895533">
        <w:rPr>
          <w:rFonts w:ascii="Palatino Linotype" w:hAnsi="Palatino Linotype"/>
        </w:rPr>
        <w:t>, hogy mi motiválja őket arra, hogy tartós munkahelyük legyen gondviselőjük iskolai végzettsége szerint (az említések százalékos aránya), 2014</w:t>
      </w:r>
      <w:bookmarkEnd w:id="44"/>
    </w:p>
    <w:p w:rsidR="00FE76BD" w:rsidRPr="00FB7F6B" w:rsidRDefault="00FE76BD" w:rsidP="00FE76BD">
      <w:pPr>
        <w:pStyle w:val="GVIszovegtorzs"/>
        <w:spacing w:after="0" w:line="360" w:lineRule="auto"/>
        <w:ind w:firstLine="0"/>
        <w:rPr>
          <w:rFonts w:ascii="Palatino Linotype" w:hAnsi="Palatino Linotype" w:cs="Arial"/>
        </w:rPr>
      </w:pPr>
      <w:r w:rsidRPr="00FB7F6B">
        <w:rPr>
          <w:rFonts w:ascii="Palatino Linotype" w:hAnsi="Palatino Linotype"/>
          <w:noProof/>
        </w:rPr>
        <w:drawing>
          <wp:inline distT="0" distB="0" distL="0" distR="0">
            <wp:extent cx="5944708" cy="3848986"/>
            <wp:effectExtent l="0" t="0" r="0" b="0"/>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0436" cy="3852695"/>
                    </a:xfrm>
                    <a:prstGeom prst="rect">
                      <a:avLst/>
                    </a:prstGeom>
                    <a:noFill/>
                  </pic:spPr>
                </pic:pic>
              </a:graphicData>
            </a:graphic>
          </wp:inline>
        </w:drawing>
      </w:r>
    </w:p>
    <w:p w:rsidR="00FE76BD" w:rsidRPr="00FB7F6B" w:rsidRDefault="00FE76BD" w:rsidP="00FE76BD">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sz w:val="20"/>
          <w:szCs w:val="20"/>
        </w:rPr>
        <w:t>Megjegyzés: a megkérdezettek több válaszlehetőséget is megjelölhettek</w:t>
      </w:r>
    </w:p>
    <w:p w:rsidR="00FE76BD" w:rsidRPr="00FB7F6B" w:rsidRDefault="00FE76BD" w:rsidP="00FE76BD">
      <w:pPr>
        <w:pStyle w:val="GVIszovegtorzs"/>
        <w:spacing w:after="0" w:line="360" w:lineRule="auto"/>
        <w:ind w:firstLine="0"/>
        <w:rPr>
          <w:rFonts w:ascii="Palatino Linotype" w:hAnsi="Palatino Linotype" w:cs="Arial"/>
        </w:rPr>
      </w:pPr>
    </w:p>
    <w:p w:rsidR="00FE76BD" w:rsidRPr="00895533" w:rsidRDefault="00FE76BD" w:rsidP="00895533">
      <w:pPr>
        <w:pStyle w:val="GVIszovegtorzs"/>
        <w:spacing w:after="0" w:line="360" w:lineRule="auto"/>
        <w:ind w:firstLine="708"/>
        <w:rPr>
          <w:rFonts w:ascii="Palatino Linotype" w:hAnsi="Palatino Linotype" w:cs="Arial"/>
        </w:rPr>
      </w:pPr>
      <w:r w:rsidRPr="00895533">
        <w:rPr>
          <w:rFonts w:ascii="Palatino Linotype" w:hAnsi="Palatino Linotype" w:cs="Arial"/>
        </w:rPr>
        <w:t>Azt is megvizsgáltuk, hogy a tanulók milyen foglalkozásokat jelölnek meg jellemzően együtt. Erre a faktoranalízis módszerét alkalmaztuk</w:t>
      </w:r>
      <w:r w:rsidR="007D00A2">
        <w:rPr>
          <w:rStyle w:val="Lbjegyzet-hivatkozs"/>
          <w:rFonts w:ascii="Palatino Linotype" w:hAnsi="Palatino Linotype" w:cs="Arial"/>
        </w:rPr>
        <w:footnoteReference w:id="5"/>
      </w:r>
      <w:r w:rsidRPr="00895533">
        <w:rPr>
          <w:rFonts w:ascii="Palatino Linotype" w:hAnsi="Palatino Linotype" w:cs="Arial"/>
        </w:rPr>
        <w:t xml:space="preserve">. A faktoranalízis alkalmas arra, hogy az egyes válaszok mögött lévő </w:t>
      </w:r>
      <w:r w:rsidR="00895533" w:rsidRPr="00895533">
        <w:rPr>
          <w:rFonts w:ascii="Palatino Linotype" w:hAnsi="Palatino Linotype" w:cs="Arial"/>
        </w:rPr>
        <w:t xml:space="preserve">mögöttes </w:t>
      </w:r>
      <w:r w:rsidR="00895533">
        <w:rPr>
          <w:rFonts w:ascii="Palatino Linotype" w:hAnsi="Palatino Linotype" w:cs="Arial"/>
        </w:rPr>
        <w:t xml:space="preserve">(látens) </w:t>
      </w:r>
      <w:r w:rsidR="00895533" w:rsidRPr="00895533">
        <w:rPr>
          <w:rFonts w:ascii="Palatino Linotype" w:hAnsi="Palatino Linotype" w:cs="Arial"/>
        </w:rPr>
        <w:t>összefüggéseket</w:t>
      </w:r>
      <w:r w:rsidR="007D00A2">
        <w:rPr>
          <w:rFonts w:ascii="Palatino Linotype" w:hAnsi="Palatino Linotype" w:cs="Arial"/>
        </w:rPr>
        <w:t>, tényezőket</w:t>
      </w:r>
      <w:r w:rsidR="00895533" w:rsidRPr="00895533">
        <w:rPr>
          <w:rFonts w:ascii="Palatino Linotype" w:hAnsi="Palatino Linotype" w:cs="Arial"/>
        </w:rPr>
        <w:t xml:space="preserve"> </w:t>
      </w:r>
      <w:r w:rsidRPr="00895533">
        <w:rPr>
          <w:rFonts w:ascii="Palatino Linotype" w:hAnsi="Palatino Linotype" w:cs="Arial"/>
        </w:rPr>
        <w:t>feltárjuk. Például tegyük fel, hogy csak három foglalkozásra kérdezünk rá</w:t>
      </w:r>
      <w:r w:rsidR="007D00A2">
        <w:rPr>
          <w:rFonts w:ascii="Palatino Linotype" w:hAnsi="Palatino Linotype" w:cs="Arial"/>
        </w:rPr>
        <w:t>:</w:t>
      </w:r>
      <w:r w:rsidRPr="00895533">
        <w:rPr>
          <w:rFonts w:ascii="Palatino Linotype" w:hAnsi="Palatino Linotype" w:cs="Arial"/>
        </w:rPr>
        <w:t xml:space="preserve"> az orvosra, az ápolóra, és a </w:t>
      </w:r>
      <w:r w:rsidR="007D00A2">
        <w:rPr>
          <w:rFonts w:ascii="Palatino Linotype" w:hAnsi="Palatino Linotype" w:cs="Arial"/>
        </w:rPr>
        <w:t xml:space="preserve">tudományos </w:t>
      </w:r>
      <w:r w:rsidRPr="00895533">
        <w:rPr>
          <w:rFonts w:ascii="Palatino Linotype" w:hAnsi="Palatino Linotype" w:cs="Arial"/>
        </w:rPr>
        <w:t xml:space="preserve">kutatóra. Ha azt látjuk, hogy azok a tanulók, akik szívesen lennének orvosok, általában szívesen lennének ápolók is, viszont az, hogy megjelölik-e a </w:t>
      </w:r>
      <w:r w:rsidR="007D00A2">
        <w:rPr>
          <w:rFonts w:ascii="Palatino Linotype" w:hAnsi="Palatino Linotype" w:cs="Arial"/>
        </w:rPr>
        <w:t xml:space="preserve">tudományos </w:t>
      </w:r>
      <w:r w:rsidRPr="00895533">
        <w:rPr>
          <w:rFonts w:ascii="Palatino Linotype" w:hAnsi="Palatino Linotype" w:cs="Arial"/>
        </w:rPr>
        <w:t xml:space="preserve">kutató választ, ettől független, akkor valószínűleg két faktort fogunk találni. Feltételezhetjük, hogy egy mögöttes motiváció (itt a betegekkel való foglalkozás) áll az orvos és az ápoló foglalkozás választása mellett (első faktor), míg egy másik motiváció a </w:t>
      </w:r>
      <w:r w:rsidR="007D00A2">
        <w:rPr>
          <w:rFonts w:ascii="Palatino Linotype" w:hAnsi="Palatino Linotype" w:cs="Arial"/>
        </w:rPr>
        <w:t xml:space="preserve">tudományos </w:t>
      </w:r>
      <w:r w:rsidRPr="00895533">
        <w:rPr>
          <w:rFonts w:ascii="Palatino Linotype" w:hAnsi="Palatino Linotype" w:cs="Arial"/>
        </w:rPr>
        <w:t>kutatóvá válás mögött (második faktor)</w:t>
      </w:r>
      <w:r w:rsidR="00895533" w:rsidRPr="00895533">
        <w:rPr>
          <w:rFonts w:ascii="Palatino Linotype" w:hAnsi="Palatino Linotype" w:cs="Arial"/>
        </w:rPr>
        <w:t>. H</w:t>
      </w:r>
      <w:r w:rsidRPr="00895533">
        <w:rPr>
          <w:rFonts w:ascii="Palatino Linotype" w:hAnsi="Palatino Linotype" w:cs="Arial"/>
        </w:rPr>
        <w:t>a</w:t>
      </w:r>
      <w:r w:rsidR="00895533" w:rsidRPr="00895533">
        <w:rPr>
          <w:rFonts w:ascii="Palatino Linotype" w:hAnsi="Palatino Linotype" w:cs="Arial"/>
        </w:rPr>
        <w:t xml:space="preserve"> viszont</w:t>
      </w:r>
      <w:r w:rsidRPr="00895533">
        <w:rPr>
          <w:rFonts w:ascii="Palatino Linotype" w:hAnsi="Palatino Linotype" w:cs="Arial"/>
        </w:rPr>
        <w:t xml:space="preserve"> a diákok jellemzően megjelölnék mindhárom foglalkozást, akkor a faktoranalízis </w:t>
      </w:r>
      <w:r w:rsidR="007D00A2">
        <w:rPr>
          <w:rFonts w:ascii="Palatino Linotype" w:hAnsi="Palatino Linotype" w:cs="Arial"/>
        </w:rPr>
        <w:t xml:space="preserve">csak </w:t>
      </w:r>
      <w:r w:rsidRPr="00895533">
        <w:rPr>
          <w:rFonts w:ascii="Palatino Linotype" w:hAnsi="Palatino Linotype" w:cs="Arial"/>
        </w:rPr>
        <w:t xml:space="preserve">egy </w:t>
      </w:r>
      <w:r w:rsidR="00895533" w:rsidRPr="00895533">
        <w:rPr>
          <w:rFonts w:ascii="Palatino Linotype" w:hAnsi="Palatino Linotype" w:cs="Arial"/>
        </w:rPr>
        <w:t xml:space="preserve">mögöttes </w:t>
      </w:r>
      <w:r w:rsidRPr="00895533">
        <w:rPr>
          <w:rFonts w:ascii="Palatino Linotype" w:hAnsi="Palatino Linotype" w:cs="Arial"/>
        </w:rPr>
        <w:t>faktor</w:t>
      </w:r>
      <w:r w:rsidR="007D00A2">
        <w:rPr>
          <w:rFonts w:ascii="Palatino Linotype" w:hAnsi="Palatino Linotype" w:cs="Arial"/>
        </w:rPr>
        <w:t xml:space="preserve"> jelenlétét</w:t>
      </w:r>
      <w:r w:rsidRPr="00895533">
        <w:rPr>
          <w:rFonts w:ascii="Palatino Linotype" w:hAnsi="Palatino Linotype" w:cs="Arial"/>
        </w:rPr>
        <w:t xml:space="preserve"> mutatn</w:t>
      </w:r>
      <w:r w:rsidR="007D00A2">
        <w:rPr>
          <w:rFonts w:ascii="Palatino Linotype" w:hAnsi="Palatino Linotype" w:cs="Arial"/>
        </w:rPr>
        <w:t>á</w:t>
      </w:r>
      <w:r w:rsidRPr="00895533">
        <w:rPr>
          <w:rFonts w:ascii="Palatino Linotype" w:hAnsi="Palatino Linotype" w:cs="Arial"/>
        </w:rPr>
        <w:t xml:space="preserve"> ki. Ebben az esetben a mögöttes motiváció lehet pl. a </w:t>
      </w:r>
      <w:r w:rsidR="002A6681">
        <w:rPr>
          <w:rFonts w:ascii="Palatino Linotype" w:hAnsi="Palatino Linotype" w:cs="Arial"/>
        </w:rPr>
        <w:t>továbbtanulás általános igénye</w:t>
      </w:r>
      <w:r w:rsidRPr="00895533">
        <w:rPr>
          <w:rFonts w:ascii="Palatino Linotype" w:hAnsi="Palatino Linotype" w:cs="Arial"/>
        </w:rPr>
        <w:t>.</w:t>
      </w:r>
    </w:p>
    <w:p w:rsidR="00FE76BD" w:rsidRPr="00895533" w:rsidRDefault="00FE76BD" w:rsidP="00895533">
      <w:pPr>
        <w:pStyle w:val="GVIszovegtorzs"/>
        <w:spacing w:after="60" w:line="360" w:lineRule="auto"/>
        <w:ind w:firstLine="0"/>
        <w:rPr>
          <w:rFonts w:ascii="Palatino Linotype" w:hAnsi="Palatino Linotype" w:cs="Arial"/>
        </w:rPr>
      </w:pPr>
      <w:r w:rsidRPr="008B1C4E">
        <w:rPr>
          <w:rFonts w:ascii="Palatino Linotype" w:hAnsi="Palatino Linotype" w:cs="Arial"/>
        </w:rPr>
        <w:t>A faktoranalízis eredményeit a</w:t>
      </w:r>
      <w:r w:rsidR="008B1C4E" w:rsidRPr="008B1C4E">
        <w:rPr>
          <w:rFonts w:ascii="Palatino Linotype" w:hAnsi="Palatino Linotype" w:cs="Arial"/>
        </w:rPr>
        <w:t>z</w:t>
      </w:r>
      <w:r w:rsidRPr="008B1C4E">
        <w:rPr>
          <w:rFonts w:ascii="Palatino Linotype" w:hAnsi="Palatino Linotype" w:cs="Arial"/>
        </w:rPr>
        <w:t xml:space="preserve"> </w:t>
      </w:r>
      <w:r w:rsidR="00895533" w:rsidRPr="008B1C4E">
        <w:rPr>
          <w:rFonts w:ascii="Palatino Linotype" w:hAnsi="Palatino Linotype" w:cs="Arial"/>
        </w:rPr>
        <w:t>1.4.</w:t>
      </w:r>
      <w:r w:rsidR="008B1C4E" w:rsidRPr="008B1C4E">
        <w:rPr>
          <w:rFonts w:ascii="Palatino Linotype" w:hAnsi="Palatino Linotype" w:cs="Arial"/>
        </w:rPr>
        <w:t>4.</w:t>
      </w:r>
      <w:r w:rsidR="00895533" w:rsidRPr="008B1C4E">
        <w:rPr>
          <w:rFonts w:ascii="Palatino Linotype" w:hAnsi="Palatino Linotype" w:cs="Arial"/>
        </w:rPr>
        <w:t xml:space="preserve"> táblázat</w:t>
      </w:r>
      <w:r w:rsidRPr="008B1C4E">
        <w:rPr>
          <w:rFonts w:ascii="Palatino Linotype" w:hAnsi="Palatino Linotype" w:cs="Arial"/>
        </w:rPr>
        <w:t xml:space="preserve"> mutatja: látható, hogy hat </w:t>
      </w:r>
      <w:r w:rsidR="00895533" w:rsidRPr="008B1C4E">
        <w:rPr>
          <w:rFonts w:ascii="Palatino Linotype" w:hAnsi="Palatino Linotype" w:cs="Arial"/>
        </w:rPr>
        <w:t xml:space="preserve">darab </w:t>
      </w:r>
      <w:r w:rsidRPr="008B1C4E">
        <w:rPr>
          <w:rFonts w:ascii="Palatino Linotype" w:hAnsi="Palatino Linotype" w:cs="Arial"/>
        </w:rPr>
        <w:t>mögöttes</w:t>
      </w:r>
      <w:r w:rsidRPr="00895533">
        <w:rPr>
          <w:rFonts w:ascii="Palatino Linotype" w:hAnsi="Palatino Linotype" w:cs="Arial"/>
        </w:rPr>
        <w:t xml:space="preserve"> faktort találtunk. A táblázatban található számok az egyes válaszokhoz tartozó faktorsúlyok – egy változóhoz tartozó faktorsúly 0 és 1 között mozoghat, és minél nagyobb, a változó annál inkább kapcsolódik az adott faktorhoz.</w:t>
      </w:r>
      <w:r w:rsidR="00895533">
        <w:rPr>
          <w:rStyle w:val="Lbjegyzet-hivatkozs"/>
          <w:rFonts w:ascii="Palatino Linotype" w:hAnsi="Palatino Linotype" w:cs="Arial"/>
        </w:rPr>
        <w:footnoteReference w:id="6"/>
      </w:r>
      <w:r w:rsidR="00895533">
        <w:rPr>
          <w:rFonts w:ascii="Palatino Linotype" w:hAnsi="Palatino Linotype" w:cs="Arial"/>
        </w:rPr>
        <w:t xml:space="preserve"> </w:t>
      </w:r>
      <w:r w:rsidRPr="00895533">
        <w:rPr>
          <w:rFonts w:ascii="Palatino Linotype" w:hAnsi="Palatino Linotype" w:cs="Arial"/>
        </w:rPr>
        <w:t>Tekintsük például a negyedik, „fehérgalléros munkák”-nak elnevezett faktort. Látjuk, hogy négy változó (számítógépen dolgoznék</w:t>
      </w:r>
      <w:r w:rsidR="00895533">
        <w:rPr>
          <w:rFonts w:ascii="Palatino Linotype" w:hAnsi="Palatino Linotype" w:cs="Arial"/>
        </w:rPr>
        <w:t>;</w:t>
      </w:r>
      <w:r w:rsidRPr="00895533">
        <w:rPr>
          <w:rFonts w:ascii="Palatino Linotype" w:hAnsi="Palatino Linotype" w:cs="Arial"/>
        </w:rPr>
        <w:t xml:space="preserve"> irodai munkát végeznék</w:t>
      </w:r>
      <w:r w:rsidR="00895533" w:rsidRPr="00895533">
        <w:rPr>
          <w:rFonts w:ascii="Palatino Linotype" w:hAnsi="Palatino Linotype" w:cs="Arial"/>
        </w:rPr>
        <w:t>;</w:t>
      </w:r>
      <w:r w:rsidRPr="00895533">
        <w:rPr>
          <w:rFonts w:ascii="Palatino Linotype" w:hAnsi="Palatino Linotype" w:cs="Arial"/>
        </w:rPr>
        <w:t xml:space="preserve"> adnék-vennék</w:t>
      </w:r>
      <w:r w:rsidR="00895533" w:rsidRPr="00895533">
        <w:rPr>
          <w:rFonts w:ascii="Palatino Linotype" w:hAnsi="Palatino Linotype" w:cs="Arial"/>
        </w:rPr>
        <w:t>,</w:t>
      </w:r>
      <w:r w:rsidRPr="00895533">
        <w:rPr>
          <w:rFonts w:ascii="Palatino Linotype" w:hAnsi="Palatino Linotype" w:cs="Arial"/>
        </w:rPr>
        <w:t xml:space="preserve"> kereskednék</w:t>
      </w:r>
      <w:r w:rsidR="00895533" w:rsidRPr="00895533">
        <w:rPr>
          <w:rFonts w:ascii="Palatino Linotype" w:hAnsi="Palatino Linotype" w:cs="Arial"/>
        </w:rPr>
        <w:t>;</w:t>
      </w:r>
      <w:r w:rsidRPr="00895533">
        <w:rPr>
          <w:rFonts w:ascii="Palatino Linotype" w:hAnsi="Palatino Linotype" w:cs="Arial"/>
        </w:rPr>
        <w:t xml:space="preserve"> pénzügyekkel foglalkoznék) mellett szerepel valamilyen érték ennek a faktornak az oszlopában. Ezt úgy interpretálhatjuk, hogy ezt a négy foglalkozást viszonylag gyakran választják együtt a gyerekek. Itt az összekötő kapocs a különböző foglalkozások között, hogy mindegyik valamilyen szellemi foglalkozás – innen </w:t>
      </w:r>
      <w:r w:rsidR="00895533" w:rsidRPr="00895533">
        <w:rPr>
          <w:rFonts w:ascii="Palatino Linotype" w:hAnsi="Palatino Linotype" w:cs="Arial"/>
        </w:rPr>
        <w:t xml:space="preserve">származik </w:t>
      </w:r>
      <w:r w:rsidRPr="00895533">
        <w:rPr>
          <w:rFonts w:ascii="Palatino Linotype" w:hAnsi="Palatino Linotype" w:cs="Arial"/>
        </w:rPr>
        <w:t>a faktor neve. Azt, hogy a „pénzügyekkel foglakoznék” válasznak 0,61 a faktorsúlya, míg a „számítógépen dolgoznék” válasznak kevesebb, 0,27, úgy értelmezhető, hogy aki a „pénzügyekkel foglalkoznék” választ jelölte, azt nagyobb valószínűséggel mozgatta a szellemi foglalkozás motivációja, mint azokat, akik a „számítóg</w:t>
      </w:r>
      <w:r w:rsidR="00895533" w:rsidRPr="00895533">
        <w:rPr>
          <w:rFonts w:ascii="Palatino Linotype" w:hAnsi="Palatino Linotype" w:cs="Arial"/>
        </w:rPr>
        <w:t>épen dolgoznék” választ jelölte.</w:t>
      </w:r>
    </w:p>
    <w:p w:rsidR="00FE76BD" w:rsidRPr="00895533" w:rsidRDefault="00FE76BD" w:rsidP="00895533">
      <w:pPr>
        <w:pStyle w:val="GVIszovegtorzs"/>
        <w:spacing w:after="60" w:line="360" w:lineRule="auto"/>
        <w:ind w:firstLine="0"/>
        <w:rPr>
          <w:rFonts w:ascii="Palatino Linotype" w:hAnsi="Palatino Linotype" w:cs="Arial"/>
        </w:rPr>
      </w:pPr>
      <w:r w:rsidRPr="00895533">
        <w:rPr>
          <w:rFonts w:ascii="Palatino Linotype" w:hAnsi="Palatino Linotype" w:cs="Arial"/>
        </w:rPr>
        <w:t xml:space="preserve">A mögöttes faktorok alapján tehát hat foglalkozáscsoportot különböztettünk meg. Az első csoportba </w:t>
      </w:r>
      <w:r w:rsidR="00895533" w:rsidRPr="00895533">
        <w:rPr>
          <w:rFonts w:ascii="Palatino Linotype" w:hAnsi="Palatino Linotype" w:cs="Arial"/>
        </w:rPr>
        <w:t xml:space="preserve">a </w:t>
      </w:r>
      <w:r w:rsidRPr="00895533">
        <w:rPr>
          <w:rFonts w:ascii="Palatino Linotype" w:hAnsi="Palatino Linotype" w:cs="Arial"/>
        </w:rPr>
        <w:t>szakmunkás foglalkozások tartoznak: gépeket szerelnék, javítanék; fémekkel dolgoznék, fúrnék, hegesztenék; bútorokat készítenék; autót-kamiont vezetnék. A következő csoportba</w:t>
      </w:r>
      <w:r w:rsidR="00895533" w:rsidRPr="00895533">
        <w:rPr>
          <w:rFonts w:ascii="Palatino Linotype" w:hAnsi="Palatino Linotype" w:cs="Arial"/>
        </w:rPr>
        <w:t>,</w:t>
      </w:r>
      <w:r w:rsidRPr="00895533">
        <w:rPr>
          <w:rFonts w:ascii="Palatino Linotype" w:hAnsi="Palatino Linotype" w:cs="Arial"/>
        </w:rPr>
        <w:t xml:space="preserve"> melyet gasztronómiai munkáknak neveztünk</w:t>
      </w:r>
      <w:r w:rsidR="00895533" w:rsidRPr="00895533">
        <w:rPr>
          <w:rFonts w:ascii="Palatino Linotype" w:hAnsi="Palatino Linotype" w:cs="Arial"/>
        </w:rPr>
        <w:t>,</w:t>
      </w:r>
      <w:r w:rsidRPr="00895533">
        <w:rPr>
          <w:rFonts w:ascii="Palatino Linotype" w:hAnsi="Palatino Linotype" w:cs="Arial"/>
        </w:rPr>
        <w:t xml:space="preserve"> a pék és a cukrász </w:t>
      </w:r>
      <w:r w:rsidR="00895533" w:rsidRPr="00895533">
        <w:rPr>
          <w:rFonts w:ascii="Palatino Linotype" w:hAnsi="Palatino Linotype" w:cs="Arial"/>
        </w:rPr>
        <w:t xml:space="preserve">szakmák </w:t>
      </w:r>
      <w:r w:rsidRPr="00895533">
        <w:rPr>
          <w:rFonts w:ascii="Palatino Linotype" w:hAnsi="Palatino Linotype" w:cs="Arial"/>
        </w:rPr>
        <w:t>tartoz</w:t>
      </w:r>
      <w:r w:rsidR="00895533" w:rsidRPr="00895533">
        <w:rPr>
          <w:rFonts w:ascii="Palatino Linotype" w:hAnsi="Palatino Linotype" w:cs="Arial"/>
        </w:rPr>
        <w:t>na</w:t>
      </w:r>
      <w:r w:rsidRPr="00895533">
        <w:rPr>
          <w:rFonts w:ascii="Palatino Linotype" w:hAnsi="Palatino Linotype" w:cs="Arial"/>
        </w:rPr>
        <w:t>k. A harmadik csoportba a betegápolási munkák tartoznak: az ápoló és az orvos. A negyedik csoportba a feljebb említett fehérgalléros munkák kerültek. Az ötödik csoportba a mezőgazdasághoz köthető foglalkozások tartoznak: állatgondozás és növénytermesztés. A faktoranalízis az utolsó csoportba sorolta a következő munkákat: szépségiparban dolgoznék, művészettel foglalkoznék, segítenék mások személyes problémáinak megoldásában, médiában dolgoznék. Bár eze</w:t>
      </w:r>
      <w:r w:rsidR="00895533" w:rsidRPr="00895533">
        <w:rPr>
          <w:rFonts w:ascii="Palatino Linotype" w:hAnsi="Palatino Linotype" w:cs="Arial"/>
        </w:rPr>
        <w:t>n</w:t>
      </w:r>
      <w:r w:rsidRPr="00895533">
        <w:rPr>
          <w:rFonts w:ascii="Palatino Linotype" w:hAnsi="Palatino Linotype" w:cs="Arial"/>
        </w:rPr>
        <w:t xml:space="preserve"> foglalkozások között a kapcsolat nem olyan egyértelmű, mint az eddigiekben, mind a négy foglalkozásban fontos elem lehet a kreativitás, így ezeket kreatív foglalkozásoknak fogjuk nevezni. </w:t>
      </w:r>
    </w:p>
    <w:p w:rsidR="00FE76BD" w:rsidRPr="00895533" w:rsidRDefault="00FE76BD" w:rsidP="00FE76BD">
      <w:pPr>
        <w:pStyle w:val="GVIszovegtorzs"/>
        <w:spacing w:after="0" w:line="360" w:lineRule="auto"/>
        <w:ind w:firstLine="0"/>
        <w:rPr>
          <w:rFonts w:ascii="Palatino Linotype" w:hAnsi="Palatino Linotype" w:cs="Arial"/>
        </w:rPr>
      </w:pPr>
      <w:r w:rsidRPr="00895533">
        <w:rPr>
          <w:rFonts w:ascii="Palatino Linotype" w:hAnsi="Palatino Linotype" w:cs="Arial"/>
        </w:rPr>
        <w:t>Az, hogy sikerült hat jól elkülönülő faktort találni, jól mutatja, hogy a tanulók nem találomra jelölgettek olyan foglalkozásokat, am</w:t>
      </w:r>
      <w:r w:rsidR="00895533" w:rsidRPr="00895533">
        <w:rPr>
          <w:rFonts w:ascii="Palatino Linotype" w:hAnsi="Palatino Linotype" w:cs="Arial"/>
        </w:rPr>
        <w:t>elyek</w:t>
      </w:r>
      <w:r w:rsidRPr="00895533">
        <w:rPr>
          <w:rFonts w:ascii="Palatino Linotype" w:hAnsi="Palatino Linotype" w:cs="Arial"/>
        </w:rPr>
        <w:t xml:space="preserve"> valamiért tetszenek nekik. Valamilyen tág elképzelésük már van jövőbeli szakmájukról, és jellemzően ehhez az elképzeléshez illeszkedő, valamilyen szempontból hasonló 2-4 szakmát jelölték meg.</w:t>
      </w:r>
      <w:r w:rsidR="00895533" w:rsidRPr="00895533">
        <w:rPr>
          <w:rFonts w:ascii="Palatino Linotype" w:hAnsi="Palatino Linotype" w:cs="Arial"/>
        </w:rPr>
        <w:t xml:space="preserve"> </w:t>
      </w:r>
      <w:r w:rsidRPr="00895533">
        <w:rPr>
          <w:rFonts w:ascii="Palatino Linotype" w:hAnsi="Palatino Linotype" w:cs="Arial"/>
        </w:rPr>
        <w:t>Kivételt képez ez alól a pedagógus, az építész</w:t>
      </w:r>
      <w:r w:rsidR="00895533" w:rsidRPr="00895533">
        <w:rPr>
          <w:rFonts w:ascii="Palatino Linotype" w:hAnsi="Palatino Linotype" w:cs="Arial"/>
        </w:rPr>
        <w:t>,</w:t>
      </w:r>
      <w:r w:rsidRPr="00895533">
        <w:rPr>
          <w:rFonts w:ascii="Palatino Linotype" w:hAnsi="Palatino Linotype" w:cs="Arial"/>
        </w:rPr>
        <w:t xml:space="preserve"> illetve a kutató szakma – ez a három szakma nem tartozik egyértelműen egyik csoporthoz sem, tehát a diákok </w:t>
      </w:r>
      <w:r w:rsidR="00895533" w:rsidRPr="00895533">
        <w:rPr>
          <w:rFonts w:ascii="Palatino Linotype" w:hAnsi="Palatino Linotype" w:cs="Arial"/>
        </w:rPr>
        <w:t>a többi választásuk</w:t>
      </w:r>
      <w:r w:rsidRPr="00895533">
        <w:rPr>
          <w:rFonts w:ascii="Palatino Linotype" w:hAnsi="Palatino Linotype" w:cs="Arial"/>
        </w:rPr>
        <w:t>tól függetlenül vonzódnak vagy nem</w:t>
      </w:r>
      <w:r w:rsidR="00895533" w:rsidRPr="00895533">
        <w:rPr>
          <w:rFonts w:ascii="Palatino Linotype" w:hAnsi="Palatino Linotype" w:cs="Arial"/>
        </w:rPr>
        <w:t xml:space="preserve"> vonzódnak ezekhez a szakmákhoz</w:t>
      </w:r>
      <w:r w:rsidRPr="00895533">
        <w:rPr>
          <w:rFonts w:ascii="Palatino Linotype" w:hAnsi="Palatino Linotype" w:cs="Arial"/>
        </w:rPr>
        <w:t>.</w:t>
      </w:r>
    </w:p>
    <w:p w:rsidR="00FE76BD" w:rsidRPr="00FB7F6B" w:rsidRDefault="00FE76BD" w:rsidP="00FE76BD">
      <w:pPr>
        <w:spacing w:after="0" w:line="240" w:lineRule="auto"/>
        <w:rPr>
          <w:rFonts w:ascii="Palatino Linotype" w:eastAsia="Times New Roman" w:hAnsi="Palatino Linotype" w:cs="Arial"/>
          <w:i/>
          <w:sz w:val="20"/>
          <w:szCs w:val="20"/>
          <w:highlight w:val="green"/>
          <w:lang w:eastAsia="hu-HU"/>
        </w:rPr>
      </w:pPr>
    </w:p>
    <w:p w:rsidR="00FE76BD" w:rsidRPr="00FB7F6B" w:rsidRDefault="00FE76BD" w:rsidP="00FE76BD">
      <w:pPr>
        <w:jc w:val="both"/>
        <w:rPr>
          <w:rFonts w:ascii="Palatino Linotype" w:hAnsi="Palatino Linotype" w:cs="Arial"/>
          <w:i/>
          <w:color w:val="4F6228"/>
          <w:sz w:val="24"/>
          <w:szCs w:val="24"/>
        </w:rPr>
      </w:pPr>
      <w:r w:rsidRPr="00895533">
        <w:rPr>
          <w:rFonts w:ascii="Palatino Linotype" w:hAnsi="Palatino Linotype" w:cs="Arial"/>
          <w:i/>
          <w:color w:val="4F6228"/>
          <w:sz w:val="24"/>
          <w:szCs w:val="24"/>
        </w:rPr>
        <w:t>1.4.</w:t>
      </w:r>
      <w:r w:rsidR="008B1C4E">
        <w:rPr>
          <w:rFonts w:ascii="Palatino Linotype" w:hAnsi="Palatino Linotype" w:cs="Arial"/>
          <w:i/>
          <w:color w:val="4F6228"/>
          <w:sz w:val="24"/>
          <w:szCs w:val="24"/>
        </w:rPr>
        <w:t>4</w:t>
      </w:r>
      <w:r w:rsidRPr="00895533">
        <w:rPr>
          <w:rFonts w:ascii="Palatino Linotype" w:hAnsi="Palatino Linotype" w:cs="Arial"/>
          <w:i/>
          <w:color w:val="4F6228"/>
          <w:sz w:val="24"/>
          <w:szCs w:val="24"/>
        </w:rPr>
        <w:t>. táblázat: A tanulók későbbi foglalkozásukkal kapcsolatos tervei</w:t>
      </w:r>
      <w:r w:rsidR="00895533">
        <w:rPr>
          <w:rFonts w:ascii="Palatino Linotype" w:hAnsi="Palatino Linotype" w:cs="Arial"/>
          <w:i/>
          <w:color w:val="4F6228"/>
          <w:sz w:val="24"/>
          <w:szCs w:val="24"/>
        </w:rPr>
        <w:t>nek csoportosítása (</w:t>
      </w:r>
      <w:r w:rsidR="00895533" w:rsidRPr="00895533">
        <w:rPr>
          <w:rFonts w:ascii="Palatino Linotype" w:hAnsi="Palatino Linotype" w:cs="Arial"/>
          <w:i/>
          <w:color w:val="4F6228"/>
          <w:sz w:val="24"/>
          <w:szCs w:val="24"/>
        </w:rPr>
        <w:t>a faktorelemzés eredményei</w:t>
      </w:r>
      <w:r w:rsidR="00895533">
        <w:rPr>
          <w:rFonts w:ascii="Palatino Linotype" w:hAnsi="Palatino Linotype" w:cs="Arial"/>
          <w:i/>
          <w:color w:val="4F6228"/>
          <w:sz w:val="24"/>
          <w:szCs w:val="24"/>
        </w:rPr>
        <w:t>)</w:t>
      </w:r>
      <w:r w:rsidRPr="00895533">
        <w:rPr>
          <w:rFonts w:ascii="Palatino Linotype" w:hAnsi="Palatino Linotype" w:cs="Arial"/>
          <w:i/>
          <w:color w:val="4F6228"/>
          <w:sz w:val="24"/>
          <w:szCs w:val="24"/>
        </w:rPr>
        <w:t>, 2014</w:t>
      </w:r>
    </w:p>
    <w:tbl>
      <w:tblPr>
        <w:tblW w:w="9610" w:type="dxa"/>
        <w:jc w:val="center"/>
        <w:tblBorders>
          <w:top w:val="single" w:sz="12" w:space="0" w:color="948A54" w:themeColor="background2" w:themeShade="80"/>
          <w:bottom w:val="single" w:sz="12" w:space="0" w:color="948A54" w:themeColor="background2" w:themeShade="80"/>
        </w:tblBorders>
        <w:tblLayout w:type="fixed"/>
        <w:tblLook w:val="04A0" w:firstRow="1" w:lastRow="0" w:firstColumn="1" w:lastColumn="0" w:noHBand="0" w:noVBand="1"/>
      </w:tblPr>
      <w:tblGrid>
        <w:gridCol w:w="2948"/>
        <w:gridCol w:w="1110"/>
        <w:gridCol w:w="1110"/>
        <w:gridCol w:w="1111"/>
        <w:gridCol w:w="1110"/>
        <w:gridCol w:w="1173"/>
        <w:gridCol w:w="1048"/>
      </w:tblGrid>
      <w:tr w:rsidR="00FE76BD" w:rsidRPr="00FB7F6B" w:rsidTr="002A6681">
        <w:trPr>
          <w:cantSplit/>
          <w:trHeight w:val="605"/>
          <w:jc w:val="center"/>
        </w:trPr>
        <w:tc>
          <w:tcPr>
            <w:tcW w:w="2948" w:type="dxa"/>
            <w:tcBorders>
              <w:top w:val="single" w:sz="12" w:space="0" w:color="948A54" w:themeColor="background2" w:themeShade="80"/>
              <w:bottom w:val="single" w:sz="12" w:space="0" w:color="948A54" w:themeColor="background2" w:themeShade="80"/>
            </w:tcBorders>
            <w:vAlign w:val="center"/>
          </w:tcPr>
          <w:p w:rsidR="00FE76BD" w:rsidRPr="00FB7F6B" w:rsidRDefault="00FE76BD" w:rsidP="00FA5A83">
            <w:pPr>
              <w:spacing w:line="360" w:lineRule="auto"/>
              <w:rPr>
                <w:rFonts w:ascii="Palatino Linotype" w:hAnsi="Palatino Linotype" w:cs="Arial"/>
                <w:sz w:val="20"/>
                <w:szCs w:val="20"/>
              </w:rPr>
            </w:pPr>
          </w:p>
        </w:tc>
        <w:tc>
          <w:tcPr>
            <w:tcW w:w="1110" w:type="dxa"/>
            <w:tcBorders>
              <w:top w:val="single" w:sz="12" w:space="0" w:color="948A54" w:themeColor="background2" w:themeShade="80"/>
              <w:bottom w:val="single" w:sz="12" w:space="0" w:color="948A54" w:themeColor="background2" w:themeShade="80"/>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szak</w:t>
            </w:r>
            <w:r w:rsidR="00895533">
              <w:rPr>
                <w:rFonts w:ascii="Palatino Linotype" w:hAnsi="Palatino Linotype" w:cs="Arial"/>
                <w:b/>
                <w:color w:val="4F6228" w:themeColor="accent3" w:themeShade="80"/>
                <w:sz w:val="20"/>
                <w:szCs w:val="20"/>
              </w:rPr>
              <w:t>-</w:t>
            </w:r>
            <w:r w:rsidRPr="00FB7F6B">
              <w:rPr>
                <w:rFonts w:ascii="Palatino Linotype" w:hAnsi="Palatino Linotype" w:cs="Arial"/>
                <w:b/>
                <w:color w:val="4F6228" w:themeColor="accent3" w:themeShade="80"/>
                <w:sz w:val="20"/>
                <w:szCs w:val="20"/>
              </w:rPr>
              <w:t>munka</w:t>
            </w:r>
          </w:p>
        </w:tc>
        <w:tc>
          <w:tcPr>
            <w:tcW w:w="1110" w:type="dxa"/>
            <w:tcBorders>
              <w:top w:val="single" w:sz="12" w:space="0" w:color="948A54" w:themeColor="background2" w:themeShade="80"/>
              <w:bottom w:val="single" w:sz="12" w:space="0" w:color="948A54" w:themeColor="background2" w:themeShade="80"/>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gasztro</w:t>
            </w:r>
            <w:r w:rsidR="00895533">
              <w:rPr>
                <w:rFonts w:ascii="Palatino Linotype" w:hAnsi="Palatino Linotype" w:cs="Arial"/>
                <w:b/>
                <w:color w:val="4F6228" w:themeColor="accent3" w:themeShade="80"/>
                <w:sz w:val="20"/>
                <w:szCs w:val="20"/>
              </w:rPr>
              <w:t>-</w:t>
            </w:r>
            <w:r w:rsidRPr="00FB7F6B">
              <w:rPr>
                <w:rFonts w:ascii="Palatino Linotype" w:hAnsi="Palatino Linotype" w:cs="Arial"/>
                <w:b/>
                <w:color w:val="4F6228" w:themeColor="accent3" w:themeShade="80"/>
                <w:sz w:val="20"/>
                <w:szCs w:val="20"/>
              </w:rPr>
              <w:t>nómiai munka</w:t>
            </w:r>
          </w:p>
        </w:tc>
        <w:tc>
          <w:tcPr>
            <w:tcW w:w="1111" w:type="dxa"/>
            <w:tcBorders>
              <w:top w:val="single" w:sz="12" w:space="0" w:color="948A54" w:themeColor="background2" w:themeShade="80"/>
              <w:bottom w:val="single" w:sz="12" w:space="0" w:color="948A54" w:themeColor="background2" w:themeShade="80"/>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beteg</w:t>
            </w:r>
            <w:r w:rsidR="00895533">
              <w:rPr>
                <w:rFonts w:ascii="Palatino Linotype" w:hAnsi="Palatino Linotype" w:cs="Arial"/>
                <w:b/>
                <w:color w:val="4F6228" w:themeColor="accent3" w:themeShade="80"/>
                <w:sz w:val="20"/>
                <w:szCs w:val="20"/>
              </w:rPr>
              <w:t>-</w:t>
            </w:r>
            <w:r w:rsidRPr="00FB7F6B">
              <w:rPr>
                <w:rFonts w:ascii="Palatino Linotype" w:hAnsi="Palatino Linotype" w:cs="Arial"/>
                <w:b/>
                <w:color w:val="4F6228" w:themeColor="accent3" w:themeShade="80"/>
                <w:sz w:val="20"/>
                <w:szCs w:val="20"/>
              </w:rPr>
              <w:t>ápolás</w:t>
            </w:r>
          </w:p>
        </w:tc>
        <w:tc>
          <w:tcPr>
            <w:tcW w:w="1110" w:type="dxa"/>
            <w:tcBorders>
              <w:top w:val="single" w:sz="12" w:space="0" w:color="948A54" w:themeColor="background2" w:themeShade="80"/>
              <w:bottom w:val="single" w:sz="12" w:space="0" w:color="948A54" w:themeColor="background2" w:themeShade="80"/>
            </w:tcBorders>
            <w:vAlign w:val="center"/>
          </w:tcPr>
          <w:p w:rsidR="00FE76BD" w:rsidRPr="00FB7F6B" w:rsidRDefault="00FE76BD" w:rsidP="00FA5A8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fehér</w:t>
            </w:r>
            <w:r w:rsidR="00895533">
              <w:rPr>
                <w:rFonts w:ascii="Palatino Linotype" w:hAnsi="Palatino Linotype" w:cs="Arial"/>
                <w:b/>
                <w:color w:val="4F6228" w:themeColor="accent3" w:themeShade="80"/>
                <w:sz w:val="20"/>
                <w:szCs w:val="20"/>
              </w:rPr>
              <w:t>-</w:t>
            </w:r>
            <w:r w:rsidRPr="00FB7F6B">
              <w:rPr>
                <w:rFonts w:ascii="Palatino Linotype" w:hAnsi="Palatino Linotype" w:cs="Arial"/>
                <w:b/>
                <w:color w:val="4F6228" w:themeColor="accent3" w:themeShade="80"/>
                <w:sz w:val="20"/>
                <w:szCs w:val="20"/>
              </w:rPr>
              <w:t>galléros munka</w:t>
            </w:r>
          </w:p>
        </w:tc>
        <w:tc>
          <w:tcPr>
            <w:tcW w:w="1173" w:type="dxa"/>
            <w:tcBorders>
              <w:top w:val="single" w:sz="12" w:space="0" w:color="948A54" w:themeColor="background2" w:themeShade="80"/>
              <w:bottom w:val="single" w:sz="12" w:space="0" w:color="948A54" w:themeColor="background2" w:themeShade="80"/>
            </w:tcBorders>
            <w:vAlign w:val="center"/>
          </w:tcPr>
          <w:p w:rsidR="00FE76BD" w:rsidRPr="00FB7F6B" w:rsidRDefault="00FE76BD" w:rsidP="0089553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mező</w:t>
            </w:r>
            <w:r w:rsidR="00895533">
              <w:rPr>
                <w:rFonts w:ascii="Palatino Linotype" w:hAnsi="Palatino Linotype" w:cs="Arial"/>
                <w:b/>
                <w:color w:val="4F6228" w:themeColor="accent3" w:themeShade="80"/>
                <w:sz w:val="20"/>
                <w:szCs w:val="20"/>
              </w:rPr>
              <w:t>-</w:t>
            </w:r>
            <w:r w:rsidRPr="00FB7F6B">
              <w:rPr>
                <w:rFonts w:ascii="Palatino Linotype" w:hAnsi="Palatino Linotype" w:cs="Arial"/>
                <w:b/>
                <w:color w:val="4F6228" w:themeColor="accent3" w:themeShade="80"/>
                <w:sz w:val="20"/>
                <w:szCs w:val="20"/>
              </w:rPr>
              <w:t>gazdasági munka</w:t>
            </w:r>
          </w:p>
        </w:tc>
        <w:tc>
          <w:tcPr>
            <w:tcW w:w="1048" w:type="dxa"/>
            <w:tcBorders>
              <w:top w:val="single" w:sz="12" w:space="0" w:color="948A54" w:themeColor="background2" w:themeShade="80"/>
              <w:bottom w:val="single" w:sz="12" w:space="0" w:color="948A54" w:themeColor="background2" w:themeShade="80"/>
            </w:tcBorders>
            <w:vAlign w:val="center"/>
          </w:tcPr>
          <w:p w:rsidR="00FE76BD" w:rsidRPr="00FB7F6B" w:rsidRDefault="00FE76BD" w:rsidP="00895533">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kreatív munka</w:t>
            </w:r>
          </w:p>
        </w:tc>
      </w:tr>
      <w:tr w:rsidR="00FE76BD" w:rsidRPr="00FB7F6B" w:rsidTr="002A6681">
        <w:trPr>
          <w:trHeight w:val="288"/>
          <w:jc w:val="center"/>
        </w:trPr>
        <w:tc>
          <w:tcPr>
            <w:tcW w:w="2948" w:type="dxa"/>
            <w:tcBorders>
              <w:top w:val="single" w:sz="12" w:space="0" w:color="948A54" w:themeColor="background2" w:themeShade="80"/>
            </w:tcBorders>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gépeket szerelnék, javítanék</w:t>
            </w:r>
          </w:p>
        </w:tc>
        <w:tc>
          <w:tcPr>
            <w:tcW w:w="1110" w:type="dxa"/>
            <w:tcBorders>
              <w:top w:val="single" w:sz="12" w:space="0" w:color="948A54" w:themeColor="background2" w:themeShade="80"/>
            </w:tcBorders>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0,71</w:t>
            </w:r>
          </w:p>
        </w:tc>
        <w:tc>
          <w:tcPr>
            <w:tcW w:w="1110" w:type="dxa"/>
            <w:tcBorders>
              <w:top w:val="single" w:sz="12" w:space="0" w:color="948A54" w:themeColor="background2" w:themeShade="80"/>
            </w:tcBorders>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tcBorders>
              <w:top w:val="single" w:sz="12" w:space="0" w:color="948A54" w:themeColor="background2" w:themeShade="80"/>
            </w:tcBorders>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tcBorders>
              <w:top w:val="single" w:sz="12" w:space="0" w:color="948A54" w:themeColor="background2" w:themeShade="80"/>
            </w:tcBorders>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tcBorders>
              <w:top w:val="single" w:sz="12" w:space="0" w:color="948A54" w:themeColor="background2" w:themeShade="80"/>
            </w:tcBorders>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tcBorders>
              <w:top w:val="single" w:sz="12" w:space="0" w:color="948A54" w:themeColor="background2" w:themeShade="80"/>
            </w:tcBorders>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fémekkel dolgoznék, fúrnék, hegesztenék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0,55</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bútorokat készítenék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0,37</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autóbuszt, kamiont vezetnék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0,43</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ételeket főznék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0,72</w:t>
            </w: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2A6681" w:rsidRDefault="00FE76BD" w:rsidP="00FA5A83">
            <w:pPr>
              <w:spacing w:after="0" w:line="240" w:lineRule="auto"/>
              <w:rPr>
                <w:rFonts w:ascii="Palatino Linotype" w:hAnsi="Palatino Linotype" w:cs="Arial"/>
                <w:color w:val="4F6228" w:themeColor="accent3" w:themeShade="80"/>
                <w:sz w:val="20"/>
                <w:szCs w:val="20"/>
              </w:rPr>
            </w:pPr>
            <w:r w:rsidRPr="00FB7F6B">
              <w:rPr>
                <w:rFonts w:ascii="Palatino Linotype" w:hAnsi="Palatino Linotype" w:cs="Arial"/>
                <w:sz w:val="20"/>
                <w:szCs w:val="20"/>
              </w:rPr>
              <w:t>süteményeket, kenyeret sütnék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0,76</w:t>
            </w: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betegeket ápolnék, idősekről gondoskodnék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0,67</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betegeket gyógyítanék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0,67</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számítógépen dolgoznék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0,27</w:t>
            </w: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irodai munkát végeznék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0,48</w:t>
            </w: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adnék-vennék, kereskednék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0,29</w:t>
            </w: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pénzügyekkel foglalkoznék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0,61</w:t>
            </w: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növényeket termesztenék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0,57</w:t>
            </w: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állatokat gondoznék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0,46</w:t>
            </w: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szépségiparban dolgoznék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0,34</w:t>
            </w: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művészettel foglalkoznék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0,44</w:t>
            </w: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segítenék mások személyes problémáinak megoldásában</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0,29</w:t>
            </w:r>
          </w:p>
        </w:tc>
      </w:tr>
      <w:tr w:rsidR="00FE76BD" w:rsidRPr="00FB7F6B" w:rsidTr="002A6681">
        <w:trPr>
          <w:trHeight w:val="288"/>
          <w:jc w:val="center"/>
        </w:trPr>
        <w:tc>
          <w:tcPr>
            <w:tcW w:w="2948" w:type="dxa"/>
            <w:vAlign w:val="center"/>
          </w:tcPr>
          <w:p w:rsidR="00FE76BD" w:rsidRPr="00FB7F6B" w:rsidRDefault="00FE76BD" w:rsidP="00FA5A83">
            <w:pPr>
              <w:spacing w:after="0" w:line="240" w:lineRule="auto"/>
              <w:rPr>
                <w:rFonts w:ascii="Palatino Linotype" w:hAnsi="Palatino Linotype" w:cs="Arial"/>
                <w:sz w:val="20"/>
                <w:szCs w:val="20"/>
              </w:rPr>
            </w:pPr>
            <w:r w:rsidRPr="00FB7F6B">
              <w:rPr>
                <w:rFonts w:ascii="Palatino Linotype" w:hAnsi="Palatino Linotype" w:cs="Arial"/>
                <w:sz w:val="20"/>
                <w:szCs w:val="20"/>
              </w:rPr>
              <w:t>médiában dolgoznék</w:t>
            </w: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1"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10"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173" w:type="dxa"/>
            <w:vAlign w:val="center"/>
          </w:tcPr>
          <w:p w:rsidR="00FE76BD" w:rsidRPr="00FB7F6B" w:rsidRDefault="00FE76BD" w:rsidP="00FA5A83">
            <w:pPr>
              <w:spacing w:after="0" w:line="240" w:lineRule="auto"/>
              <w:jc w:val="center"/>
              <w:rPr>
                <w:rFonts w:ascii="Palatino Linotype" w:hAnsi="Palatino Linotype" w:cs="Arial"/>
                <w:sz w:val="20"/>
                <w:szCs w:val="20"/>
              </w:rPr>
            </w:pPr>
          </w:p>
        </w:tc>
        <w:tc>
          <w:tcPr>
            <w:tcW w:w="1048" w:type="dxa"/>
            <w:vAlign w:val="center"/>
          </w:tcPr>
          <w:p w:rsidR="00FE76BD" w:rsidRPr="00FB7F6B" w:rsidRDefault="00FE76BD" w:rsidP="00FA5A83">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0,40</w:t>
            </w:r>
          </w:p>
        </w:tc>
      </w:tr>
    </w:tbl>
    <w:p w:rsidR="00FE76BD" w:rsidRPr="00FB7F6B" w:rsidRDefault="00FE76BD" w:rsidP="00895533">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sz w:val="20"/>
          <w:szCs w:val="20"/>
        </w:rPr>
        <w:t>Megjegyzés: A faktorok által magyarázott varianciahányad: 30,2%</w:t>
      </w:r>
    </w:p>
    <w:p w:rsidR="00FE76BD" w:rsidRPr="00FB7F6B" w:rsidRDefault="00FE76BD" w:rsidP="00FE76BD">
      <w:pPr>
        <w:pStyle w:val="GVIszovegtorzs"/>
        <w:spacing w:after="0" w:line="360" w:lineRule="auto"/>
        <w:ind w:firstLine="0"/>
        <w:rPr>
          <w:rFonts w:ascii="Palatino Linotype" w:hAnsi="Palatino Linotype" w:cs="Arial"/>
          <w:i/>
          <w:sz w:val="20"/>
          <w:szCs w:val="20"/>
        </w:rPr>
      </w:pPr>
    </w:p>
    <w:p w:rsidR="00FE76BD" w:rsidRPr="00DC67E0" w:rsidRDefault="00FE76BD" w:rsidP="00DC67E0">
      <w:pPr>
        <w:pStyle w:val="GVIszovegtorzs"/>
        <w:spacing w:after="120" w:line="360" w:lineRule="auto"/>
        <w:ind w:firstLine="0"/>
        <w:rPr>
          <w:rFonts w:ascii="Palatino Linotype" w:hAnsi="Palatino Linotype" w:cs="Arial"/>
        </w:rPr>
      </w:pPr>
      <w:r w:rsidRPr="00DC67E0">
        <w:rPr>
          <w:rFonts w:ascii="Palatino Linotype" w:hAnsi="Palatino Linotype" w:cs="Arial"/>
        </w:rPr>
        <w:t>A faktoranalízis előnye, hogy min</w:t>
      </w:r>
      <w:r w:rsidR="00DC67E0" w:rsidRPr="00DC67E0">
        <w:rPr>
          <w:rFonts w:ascii="Palatino Linotype" w:hAnsi="Palatino Linotype" w:cs="Arial"/>
        </w:rPr>
        <w:t>den diákhoz hozzárendelhetünk ú</w:t>
      </w:r>
      <w:r w:rsidRPr="00DC67E0">
        <w:rPr>
          <w:rFonts w:ascii="Palatino Linotype" w:hAnsi="Palatino Linotype" w:cs="Arial"/>
        </w:rPr>
        <w:t>n. fak</w:t>
      </w:r>
      <w:r w:rsidR="00DC67E0">
        <w:rPr>
          <w:rFonts w:ascii="Palatino Linotype" w:hAnsi="Palatino Linotype" w:cs="Arial"/>
        </w:rPr>
        <w:t>tor</w:t>
      </w:r>
      <w:r w:rsidR="005C6E0A">
        <w:rPr>
          <w:rFonts w:ascii="Palatino Linotype" w:hAnsi="Palatino Linotype" w:cs="Arial"/>
        </w:rPr>
        <w:t>szkór</w:t>
      </w:r>
      <w:r w:rsidR="00DC67E0">
        <w:rPr>
          <w:rFonts w:ascii="Palatino Linotype" w:hAnsi="Palatino Linotype" w:cs="Arial"/>
        </w:rPr>
        <w:t>-értékeke</w:t>
      </w:r>
      <w:r w:rsidRPr="00DC67E0">
        <w:rPr>
          <w:rFonts w:ascii="Palatino Linotype" w:hAnsi="Palatino Linotype" w:cs="Arial"/>
        </w:rPr>
        <w:t>t. Minden foglalkozáscsoporthoz tartozik egy faktorszkór, mely annál magasabb az egyes válaszadóknál, minél inkább az adott csoportba</w:t>
      </w:r>
      <w:r w:rsidR="00DC67E0">
        <w:rPr>
          <w:rFonts w:ascii="Palatino Linotype" w:hAnsi="Palatino Linotype" w:cs="Arial"/>
        </w:rPr>
        <w:t xml:space="preserve"> tartozó foglalkozásokat jelölté</w:t>
      </w:r>
      <w:r w:rsidRPr="00DC67E0">
        <w:rPr>
          <w:rFonts w:ascii="Palatino Linotype" w:hAnsi="Palatino Linotype" w:cs="Arial"/>
        </w:rPr>
        <w:t>k meg.</w:t>
      </w:r>
      <w:r w:rsidR="00DC67E0">
        <w:rPr>
          <w:rFonts w:ascii="Palatino Linotype" w:hAnsi="Palatino Linotype" w:cs="Arial"/>
        </w:rPr>
        <w:t xml:space="preserve"> </w:t>
      </w:r>
      <w:r w:rsidRPr="00DC67E0">
        <w:rPr>
          <w:rFonts w:ascii="Palatino Linotype" w:hAnsi="Palatino Linotype" w:cs="Arial"/>
        </w:rPr>
        <w:t>(A faktorszkór átlagos értéke 0</w:t>
      </w:r>
      <w:r w:rsidR="00DC67E0">
        <w:rPr>
          <w:rFonts w:ascii="Palatino Linotype" w:hAnsi="Palatino Linotype" w:cs="Arial"/>
        </w:rPr>
        <w:t>.</w:t>
      </w:r>
      <w:r w:rsidRPr="00DC67E0">
        <w:rPr>
          <w:rFonts w:ascii="Palatino Linotype" w:hAnsi="Palatino Linotype" w:cs="Arial"/>
        </w:rPr>
        <w:t>) Például egy olyan diák, aki csak az ételek főzését és a sütemények sütését jelölte meg, a gasztronómiai munkáknál magas faktorszkórt fog kapni, az összes többinél alacsonyt. Egy olyan tanuló, aki az ételek főzését és a számítógépes munkát jelölte meg, a gasztronómiai munkáknál kissé alacsonyabb, a fehérgalléros munkáknál kissé magasabb faktorszkórral rendelkezik, mint az előbbi diák. A következőkben nem</w:t>
      </w:r>
      <w:r w:rsidR="00DC67E0">
        <w:rPr>
          <w:rFonts w:ascii="Palatino Linotype" w:hAnsi="Palatino Linotype" w:cs="Arial"/>
        </w:rPr>
        <w:t>ek</w:t>
      </w:r>
      <w:r w:rsidRPr="00DC67E0">
        <w:rPr>
          <w:rFonts w:ascii="Palatino Linotype" w:hAnsi="Palatino Linotype" w:cs="Arial"/>
        </w:rPr>
        <w:t xml:space="preserve">, az apa iskolai végzettsége, az apa foglalkozása, megye és régió szerint vizsgáljuk meg, hogy hogyan alakulnak ezek az értékek, </w:t>
      </w:r>
      <w:r w:rsidR="00DC67E0">
        <w:rPr>
          <w:rFonts w:ascii="Palatino Linotype" w:hAnsi="Palatino Linotype" w:cs="Arial"/>
        </w:rPr>
        <w:t xml:space="preserve">tehát a különböző </w:t>
      </w:r>
      <w:r w:rsidR="00DC67E0" w:rsidRPr="00DC67E0">
        <w:rPr>
          <w:rFonts w:ascii="Palatino Linotype" w:hAnsi="Palatino Linotype" w:cs="Arial"/>
        </w:rPr>
        <w:t xml:space="preserve">csoportokban </w:t>
      </w:r>
      <w:r w:rsidRPr="00DC67E0">
        <w:rPr>
          <w:rFonts w:ascii="Palatino Linotype" w:hAnsi="Palatino Linotype" w:cs="Arial"/>
        </w:rPr>
        <w:t>mennyire népszerű</w:t>
      </w:r>
      <w:r w:rsidR="00DC67E0" w:rsidRPr="00DC67E0">
        <w:rPr>
          <w:rFonts w:ascii="Palatino Linotype" w:hAnsi="Palatino Linotype" w:cs="Arial"/>
        </w:rPr>
        <w:t>ek</w:t>
      </w:r>
      <w:r w:rsidRPr="00DC67E0">
        <w:rPr>
          <w:rFonts w:ascii="Palatino Linotype" w:hAnsi="Palatino Linotype" w:cs="Arial"/>
        </w:rPr>
        <w:t xml:space="preserve"> az adott szakmacsoport</w:t>
      </w:r>
      <w:r w:rsidR="00DC67E0" w:rsidRPr="00DC67E0">
        <w:rPr>
          <w:rFonts w:ascii="Palatino Linotype" w:hAnsi="Palatino Linotype" w:cs="Arial"/>
        </w:rPr>
        <w:t>ok</w:t>
      </w:r>
      <w:r w:rsidRPr="00DC67E0">
        <w:rPr>
          <w:rFonts w:ascii="Palatino Linotype" w:hAnsi="Palatino Linotype" w:cs="Arial"/>
        </w:rPr>
        <w:t>.</w:t>
      </w:r>
    </w:p>
    <w:p w:rsidR="00FE76BD" w:rsidRPr="00DC67E0" w:rsidRDefault="00FE76BD" w:rsidP="00DC67E0">
      <w:pPr>
        <w:pStyle w:val="GVIszovegtorzs"/>
        <w:spacing w:after="120" w:line="360" w:lineRule="auto"/>
        <w:ind w:firstLine="0"/>
        <w:rPr>
          <w:rFonts w:ascii="Palatino Linotype" w:hAnsi="Palatino Linotype" w:cs="Arial"/>
          <w:i/>
          <w:sz w:val="20"/>
          <w:szCs w:val="20"/>
        </w:rPr>
      </w:pPr>
      <w:r w:rsidRPr="008B1C4E">
        <w:rPr>
          <w:rFonts w:ascii="Palatino Linotype" w:hAnsi="Palatino Linotype" w:cs="Arial"/>
        </w:rPr>
        <w:t>Jól mutatja a</w:t>
      </w:r>
      <w:r w:rsidR="008B1C4E" w:rsidRPr="008B1C4E">
        <w:rPr>
          <w:rFonts w:ascii="Palatino Linotype" w:hAnsi="Palatino Linotype" w:cs="Arial"/>
        </w:rPr>
        <w:t>z</w:t>
      </w:r>
      <w:r w:rsidRPr="008B1C4E">
        <w:rPr>
          <w:rFonts w:ascii="Palatino Linotype" w:hAnsi="Palatino Linotype" w:cs="Arial"/>
        </w:rPr>
        <w:t xml:space="preserve"> 1.4.5</w:t>
      </w:r>
      <w:r w:rsidR="008B1C4E" w:rsidRPr="008B1C4E">
        <w:rPr>
          <w:rFonts w:ascii="Palatino Linotype" w:hAnsi="Palatino Linotype" w:cs="Arial"/>
        </w:rPr>
        <w:t>.</w:t>
      </w:r>
      <w:r w:rsidRPr="008B1C4E">
        <w:rPr>
          <w:rFonts w:ascii="Palatino Linotype" w:hAnsi="Palatino Linotype" w:cs="Arial"/>
        </w:rPr>
        <w:t xml:space="preserve"> ábra, hogy ahogy korábban is tapasztaltuk, a fiúk és a lányok között</w:t>
      </w:r>
      <w:r w:rsidRPr="00DC67E0">
        <w:rPr>
          <w:rFonts w:ascii="Palatino Linotype" w:hAnsi="Palatino Linotype" w:cs="Arial"/>
        </w:rPr>
        <w:t xml:space="preserve"> nagy a különbség szakmaválasztás szempontjából. A legszembetűnőbb különbséget a szakmunkák csoportjában látjuk: ezeket jóval szívesebben választják a fiúk. Kisebb a különbség a fehérgalléros munkák esetén, de ezeket is a fiúk végeznék szívesebben. A lányok inkább választanak betegápolási, gasztronómiai vagy kreatív munkát, a legnagyo</w:t>
      </w:r>
      <w:r w:rsidR="00DC67E0">
        <w:rPr>
          <w:rFonts w:ascii="Palatino Linotype" w:hAnsi="Palatino Linotype" w:cs="Arial"/>
        </w:rPr>
        <w:t xml:space="preserve">bb nemek közti különbséget ezek közül a kreatív munka </w:t>
      </w:r>
      <w:r w:rsidRPr="00DC67E0">
        <w:rPr>
          <w:rFonts w:ascii="Palatino Linotype" w:hAnsi="Palatino Linotype" w:cs="Arial"/>
        </w:rPr>
        <w:t>esetében tapasztaltuk</w:t>
      </w:r>
      <w:r w:rsidR="00DC67E0">
        <w:rPr>
          <w:rFonts w:ascii="Palatino Linotype" w:hAnsi="Palatino Linotype" w:cs="Arial"/>
        </w:rPr>
        <w:t>.</w:t>
      </w:r>
    </w:p>
    <w:p w:rsidR="00DC67E0" w:rsidRDefault="00DC67E0">
      <w:pPr>
        <w:spacing w:after="0" w:line="240" w:lineRule="auto"/>
        <w:rPr>
          <w:rFonts w:ascii="Palatino Linotype" w:eastAsia="Times New Roman" w:hAnsi="Palatino Linotype" w:cs="Arial"/>
          <w:sz w:val="24"/>
          <w:szCs w:val="24"/>
          <w:lang w:eastAsia="hu-HU"/>
        </w:rPr>
      </w:pPr>
      <w:r>
        <w:rPr>
          <w:rFonts w:ascii="Palatino Linotype" w:hAnsi="Palatino Linotype" w:cs="Arial"/>
        </w:rPr>
        <w:br w:type="page"/>
      </w:r>
    </w:p>
    <w:p w:rsidR="00FE76BD" w:rsidRPr="00DC67E0" w:rsidRDefault="00FE76BD" w:rsidP="00DC67E0">
      <w:pPr>
        <w:pStyle w:val="GVIszovegtorzs"/>
        <w:spacing w:after="120" w:line="360" w:lineRule="auto"/>
        <w:ind w:firstLine="0"/>
        <w:rPr>
          <w:rFonts w:ascii="Palatino Linotype" w:hAnsi="Palatino Linotype" w:cs="Arial"/>
        </w:rPr>
      </w:pPr>
    </w:p>
    <w:p w:rsidR="00FE76BD" w:rsidRPr="00FB7F6B" w:rsidRDefault="00FE76BD" w:rsidP="00FE76BD">
      <w:pPr>
        <w:pStyle w:val="Kpalrs"/>
        <w:rPr>
          <w:rFonts w:ascii="Palatino Linotype" w:hAnsi="Palatino Linotype"/>
        </w:rPr>
      </w:pPr>
      <w:bookmarkStart w:id="45" w:name="_Toc393971617"/>
      <w:r w:rsidRPr="00DC67E0">
        <w:rPr>
          <w:rFonts w:ascii="Palatino Linotype" w:hAnsi="Palatino Linotype"/>
        </w:rPr>
        <w:t>1.4.5. ábra: Az egyes foglalkozási csoportok népszerűsége nemenként, 2014</w:t>
      </w:r>
      <w:bookmarkEnd w:id="45"/>
    </w:p>
    <w:p w:rsidR="00FE76BD" w:rsidRPr="00FB7F6B" w:rsidRDefault="00FE76BD" w:rsidP="00FE76BD">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sz w:val="20"/>
          <w:szCs w:val="20"/>
        </w:rPr>
        <w:t xml:space="preserve"> </w:t>
      </w:r>
      <w:r w:rsidRPr="004F5881">
        <w:rPr>
          <w:rFonts w:ascii="Palatino Linotype" w:hAnsi="Palatino Linotype" w:cs="Arial"/>
          <w:i/>
          <w:noProof/>
          <w:sz w:val="20"/>
          <w:szCs w:val="20"/>
        </w:rPr>
        <w:drawing>
          <wp:inline distT="0" distB="0" distL="0" distR="0">
            <wp:extent cx="5826642" cy="3772543"/>
            <wp:effectExtent l="0" t="0" r="3175" b="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6577" cy="3772501"/>
                    </a:xfrm>
                    <a:prstGeom prst="rect">
                      <a:avLst/>
                    </a:prstGeom>
                    <a:noFill/>
                  </pic:spPr>
                </pic:pic>
              </a:graphicData>
            </a:graphic>
          </wp:inline>
        </w:drawing>
      </w:r>
    </w:p>
    <w:p w:rsidR="00FE76BD" w:rsidRPr="00FB7F6B" w:rsidRDefault="00FE76BD" w:rsidP="00FE76BD">
      <w:pPr>
        <w:pStyle w:val="GVIszovegtorzs"/>
        <w:spacing w:after="0" w:line="360" w:lineRule="auto"/>
        <w:ind w:firstLine="708"/>
        <w:rPr>
          <w:rFonts w:ascii="Palatino Linotype" w:hAnsi="Palatino Linotype" w:cs="Arial"/>
          <w:highlight w:val="green"/>
        </w:rPr>
      </w:pPr>
    </w:p>
    <w:p w:rsidR="00FE76BD" w:rsidRPr="00FB7F6B" w:rsidRDefault="00FE76BD" w:rsidP="00FE76BD">
      <w:pPr>
        <w:pStyle w:val="GVIszovegtorzs"/>
        <w:spacing w:after="0" w:line="360" w:lineRule="auto"/>
        <w:ind w:firstLine="708"/>
        <w:rPr>
          <w:rFonts w:ascii="Palatino Linotype" w:hAnsi="Palatino Linotype" w:cs="Arial"/>
          <w:highlight w:val="green"/>
        </w:rPr>
      </w:pPr>
      <w:r w:rsidRPr="00DC67E0">
        <w:rPr>
          <w:rFonts w:ascii="Palatino Linotype" w:hAnsi="Palatino Linotype" w:cs="Arial"/>
        </w:rPr>
        <w:t>A pályaválasztást az apa iskolai végzettsége is jól láthatóan befolyásolja</w:t>
      </w:r>
      <w:r w:rsidR="008B1C4E">
        <w:rPr>
          <w:rFonts w:ascii="Palatino Linotype" w:hAnsi="Palatino Linotype" w:cs="Arial"/>
        </w:rPr>
        <w:t xml:space="preserve"> (lásd az 1.4.6. ábrát)</w:t>
      </w:r>
      <w:r w:rsidRPr="00DC67E0">
        <w:rPr>
          <w:rFonts w:ascii="Palatino Linotype" w:hAnsi="Palatino Linotype" w:cs="Arial"/>
        </w:rPr>
        <w:t xml:space="preserve">. Minél magasabb egy tanuló </w:t>
      </w:r>
      <w:r w:rsidR="00DC67E0">
        <w:rPr>
          <w:rFonts w:ascii="Palatino Linotype" w:hAnsi="Palatino Linotype" w:cs="Arial"/>
        </w:rPr>
        <w:t xml:space="preserve">apjának vagy </w:t>
      </w:r>
      <w:r w:rsidRPr="00DC67E0">
        <w:rPr>
          <w:rFonts w:ascii="Palatino Linotype" w:hAnsi="Palatino Linotype" w:cs="Arial"/>
        </w:rPr>
        <w:t>gondviselőjének iskolai végzettsége</w:t>
      </w:r>
      <w:r w:rsidR="00DC67E0">
        <w:rPr>
          <w:rFonts w:ascii="Palatino Linotype" w:hAnsi="Palatino Linotype" w:cs="Arial"/>
        </w:rPr>
        <w:t>,</w:t>
      </w:r>
      <w:r w:rsidRPr="00DC67E0">
        <w:rPr>
          <w:rFonts w:ascii="Palatino Linotype" w:hAnsi="Palatino Linotype" w:cs="Arial"/>
        </w:rPr>
        <w:t xml:space="preserve"> annál kevésbé valószínű, hogy szakmunkát választ, és a diplomás apák gyerekei rendkívül kevéssé szeretnének ilyen munkákat végezni. A gasztronómiai munkáknál fordított a tendencia: minél alacsonyabb az apa iskolai végzettsége, gyermeke annál inkább választ magának gasztronómiai munkát, és a legalacsonyabb iskolai végzettségű apák gyermekei között kiugróan népszerű ez a pálya. A betegápolási szakmák főként a főiskolát vagy egyetemet végzettek gyerekeinek imponálnak, és a 8 általános iskolai osztályt elvégzettek gyerekeinek érdeklődése is átlagon felüli </w:t>
      </w:r>
      <w:r w:rsidR="00DC67E0">
        <w:rPr>
          <w:rFonts w:ascii="Palatino Linotype" w:hAnsi="Palatino Linotype" w:cs="Arial"/>
        </w:rPr>
        <w:t>ezen</w:t>
      </w:r>
      <w:r w:rsidRPr="00DC67E0">
        <w:rPr>
          <w:rFonts w:ascii="Palatino Linotype" w:hAnsi="Palatino Linotype" w:cs="Arial"/>
        </w:rPr>
        <w:t xml:space="preserve"> szakmacsoport iránt. A fehérgalléros munkák iránt intenzívebb az érdeklődés a legalább érettségivel rendelkező apák gyermekei között. Érdekes, hogy legkevésbé nem a legalacsonyabb iskolai végzettségű, hanem a 8 általánost végzett apák gyermekei terveznek fehérgalléros pályát. A legalacsonyabb iskolai végzettségű apák felől </w:t>
      </w:r>
      <w:r w:rsidRPr="004F5881">
        <w:rPr>
          <w:rFonts w:ascii="Palatino Linotype" w:hAnsi="Palatino Linotype" w:cs="Arial"/>
        </w:rPr>
        <w:t>a gimnáziumot végzettek felé haladva folyamatosan csökken az érdeklődés a mezőgazdasági munkák iránt. A diplomás apák gyer</w:t>
      </w:r>
      <w:r w:rsidR="008B1C4E">
        <w:rPr>
          <w:rFonts w:ascii="Palatino Linotype" w:hAnsi="Palatino Linotype" w:cs="Arial"/>
        </w:rPr>
        <w:t>m</w:t>
      </w:r>
      <w:r w:rsidRPr="004F5881">
        <w:rPr>
          <w:rFonts w:ascii="Palatino Linotype" w:hAnsi="Palatino Linotype" w:cs="Arial"/>
        </w:rPr>
        <w:t>ekei viszont valamivel jobban vonzódnak ezekhez a munkákhoz, mint a gimnáziumot végzetteké. Kreatív munkákat leginkább a főiskolát vagy egyetemet végzettek, legkevésbé a 8 általánost végzettek gyerekei választanának. Átlagon felüli, de ahhoz közeli az érdeklődés a kreatív munkák irányában az érettségivel rendelkező szülők gyerekeinek körében, és kevéssé, de átlagon aluli a szakmunkásképzőt vagy maximum 8 általános végzett apák gyerekei között.</w:t>
      </w:r>
    </w:p>
    <w:p w:rsidR="00FE76BD" w:rsidRPr="00FB7F6B" w:rsidRDefault="00FE76BD" w:rsidP="00FE76BD">
      <w:pPr>
        <w:spacing w:after="0" w:line="240" w:lineRule="auto"/>
        <w:rPr>
          <w:rFonts w:ascii="Palatino Linotype" w:eastAsia="Times New Roman" w:hAnsi="Palatino Linotype" w:cs="Arial"/>
          <w:sz w:val="24"/>
          <w:szCs w:val="24"/>
          <w:highlight w:val="green"/>
          <w:lang w:eastAsia="hu-HU"/>
        </w:rPr>
      </w:pPr>
    </w:p>
    <w:p w:rsidR="00FE76BD" w:rsidRPr="00FB7F6B" w:rsidRDefault="00FE76BD" w:rsidP="00FE76BD">
      <w:pPr>
        <w:pStyle w:val="Kpalrs"/>
        <w:rPr>
          <w:rFonts w:ascii="Palatino Linotype" w:hAnsi="Palatino Linotype"/>
        </w:rPr>
      </w:pPr>
      <w:bookmarkStart w:id="46" w:name="_Toc393971618"/>
      <w:r w:rsidRPr="004F5881">
        <w:rPr>
          <w:rFonts w:ascii="Palatino Linotype" w:hAnsi="Palatino Linotype"/>
        </w:rPr>
        <w:t>1.4.6. ábra: Az egyes foglalkozási csoportok népszerűsége a</w:t>
      </w:r>
      <w:r w:rsidR="004F5881">
        <w:rPr>
          <w:rFonts w:ascii="Palatino Linotype" w:hAnsi="Palatino Linotype"/>
        </w:rPr>
        <w:t>z</w:t>
      </w:r>
      <w:r w:rsidRPr="004F5881">
        <w:rPr>
          <w:rFonts w:ascii="Palatino Linotype" w:hAnsi="Palatino Linotype"/>
        </w:rPr>
        <w:t xml:space="preserve"> </w:t>
      </w:r>
      <w:r w:rsidR="004F5881">
        <w:rPr>
          <w:rFonts w:ascii="Palatino Linotype" w:hAnsi="Palatino Linotype"/>
        </w:rPr>
        <w:t>apa</w:t>
      </w:r>
      <w:r w:rsidRPr="004F5881">
        <w:rPr>
          <w:rFonts w:ascii="Palatino Linotype" w:hAnsi="Palatino Linotype"/>
        </w:rPr>
        <w:t xml:space="preserve"> iskolai végzettsége szerint, 2014</w:t>
      </w:r>
      <w:bookmarkEnd w:id="46"/>
    </w:p>
    <w:p w:rsidR="00FE76BD" w:rsidRPr="00FB7F6B" w:rsidRDefault="00FE76BD" w:rsidP="00FE76BD">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sz w:val="20"/>
          <w:szCs w:val="20"/>
        </w:rPr>
        <w:t xml:space="preserve"> </w:t>
      </w:r>
      <w:r w:rsidRPr="00FB7F6B">
        <w:rPr>
          <w:rFonts w:ascii="Palatino Linotype" w:hAnsi="Palatino Linotype" w:cs="Arial"/>
          <w:i/>
          <w:noProof/>
          <w:sz w:val="20"/>
          <w:szCs w:val="20"/>
        </w:rPr>
        <w:drawing>
          <wp:inline distT="0" distB="0" distL="0" distR="0">
            <wp:extent cx="5858540" cy="3793195"/>
            <wp:effectExtent l="0" t="0" r="8890" b="0"/>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66752" cy="3798512"/>
                    </a:xfrm>
                    <a:prstGeom prst="rect">
                      <a:avLst/>
                    </a:prstGeom>
                    <a:noFill/>
                  </pic:spPr>
                </pic:pic>
              </a:graphicData>
            </a:graphic>
          </wp:inline>
        </w:drawing>
      </w:r>
    </w:p>
    <w:p w:rsidR="00FE76BD" w:rsidRPr="00FB7F6B" w:rsidRDefault="00FE76BD" w:rsidP="00FE76BD">
      <w:pPr>
        <w:pStyle w:val="GVIszovegtorzs"/>
        <w:spacing w:after="0" w:line="360" w:lineRule="auto"/>
        <w:ind w:firstLine="0"/>
        <w:rPr>
          <w:rFonts w:ascii="Palatino Linotype" w:hAnsi="Palatino Linotype" w:cs="Arial"/>
        </w:rPr>
      </w:pPr>
    </w:p>
    <w:p w:rsidR="00FE76BD" w:rsidRPr="004F5881" w:rsidRDefault="00FE76BD" w:rsidP="00FE76BD">
      <w:pPr>
        <w:pStyle w:val="GVIszovegtorzs"/>
        <w:spacing w:after="0" w:line="360" w:lineRule="auto"/>
        <w:ind w:firstLine="708"/>
        <w:rPr>
          <w:rFonts w:ascii="Palatino Linotype" w:hAnsi="Palatino Linotype" w:cs="Arial"/>
        </w:rPr>
      </w:pPr>
      <w:r w:rsidRPr="004F5881">
        <w:rPr>
          <w:rFonts w:ascii="Palatino Linotype" w:hAnsi="Palatino Linotype" w:cs="Arial"/>
        </w:rPr>
        <w:t xml:space="preserve">A regionális különbségek kisebbek, mint amelyeket a nemeknél vagy az apa </w:t>
      </w:r>
      <w:r w:rsidRPr="008B1C4E">
        <w:rPr>
          <w:rFonts w:ascii="Palatino Linotype" w:hAnsi="Palatino Linotype" w:cs="Arial"/>
        </w:rPr>
        <w:t>iskolai végzettségénél tapasztaltunk (</w:t>
      </w:r>
      <w:r w:rsidR="008B1C4E" w:rsidRPr="008B1C4E">
        <w:rPr>
          <w:rFonts w:ascii="Palatino Linotype" w:hAnsi="Palatino Linotype" w:cs="Arial"/>
        </w:rPr>
        <w:t xml:space="preserve">lásd az </w:t>
      </w:r>
      <w:r w:rsidRPr="008B1C4E">
        <w:rPr>
          <w:rFonts w:ascii="Palatino Linotype" w:hAnsi="Palatino Linotype" w:cs="Arial"/>
        </w:rPr>
        <w:t>1.4.7</w:t>
      </w:r>
      <w:r w:rsidR="008B1C4E" w:rsidRPr="008B1C4E">
        <w:rPr>
          <w:rFonts w:ascii="Palatino Linotype" w:hAnsi="Palatino Linotype" w:cs="Arial"/>
        </w:rPr>
        <w:t>. ábrát</w:t>
      </w:r>
      <w:r w:rsidRPr="008B1C4E">
        <w:rPr>
          <w:rFonts w:ascii="Palatino Linotype" w:hAnsi="Palatino Linotype" w:cs="Arial"/>
        </w:rPr>
        <w:t>)</w:t>
      </w:r>
      <w:r w:rsidR="004F5881" w:rsidRPr="008B1C4E">
        <w:rPr>
          <w:rFonts w:ascii="Palatino Linotype" w:hAnsi="Palatino Linotype" w:cs="Arial"/>
        </w:rPr>
        <w:t>.</w:t>
      </w:r>
      <w:r w:rsidRPr="008B1C4E">
        <w:rPr>
          <w:rFonts w:ascii="Palatino Linotype" w:hAnsi="Palatino Linotype" w:cs="Arial"/>
        </w:rPr>
        <w:t xml:space="preserve"> A betegápolási munkák</w:t>
      </w:r>
      <w:r w:rsidRPr="004F5881">
        <w:rPr>
          <w:rFonts w:ascii="Palatino Linotype" w:hAnsi="Palatino Linotype" w:cs="Arial"/>
        </w:rPr>
        <w:t xml:space="preserve"> tekintetében nincs szignifikáns különbség a régiók között. A szakmunkák a Dél-Alföldön</w:t>
      </w:r>
      <w:r w:rsidR="004F5881" w:rsidRPr="004F5881">
        <w:rPr>
          <w:rFonts w:ascii="Palatino Linotype" w:hAnsi="Palatino Linotype" w:cs="Arial"/>
        </w:rPr>
        <w:t>,</w:t>
      </w:r>
      <w:r w:rsidRPr="004F5881">
        <w:rPr>
          <w:rFonts w:ascii="Palatino Linotype" w:hAnsi="Palatino Linotype" w:cs="Arial"/>
        </w:rPr>
        <w:t xml:space="preserve"> a Közép-Dunántúlon és a Dél-Dunántúlon népszerűbbek az átlagnál, Közép-Magyarországon </w:t>
      </w:r>
      <w:r w:rsidR="004F5881" w:rsidRPr="004F5881">
        <w:rPr>
          <w:rFonts w:ascii="Palatino Linotype" w:hAnsi="Palatino Linotype" w:cs="Arial"/>
        </w:rPr>
        <w:t xml:space="preserve">pedig </w:t>
      </w:r>
      <w:r w:rsidRPr="004F5881">
        <w:rPr>
          <w:rFonts w:ascii="Palatino Linotype" w:hAnsi="Palatino Linotype" w:cs="Arial"/>
        </w:rPr>
        <w:t>jóval népszerűtlenebbek. A gasztronómiai munkák iránt inkább érdeklődnek a gyerekek Észak-Magyarországon, a Dél-Alföldön, a Nyugat-Dunántúlon és Közép-Magyarországon. A fehérgalléros munkákat tekintve jól elkülönül Magyarország keleti és nyugati része: az Alföldön és Észak-Magyarországon kevésbé terveznek ilyen pályát</w:t>
      </w:r>
      <w:r w:rsidR="004F5881" w:rsidRPr="004F5881">
        <w:rPr>
          <w:rFonts w:ascii="Palatino Linotype" w:hAnsi="Palatino Linotype" w:cs="Arial"/>
        </w:rPr>
        <w:t>,</w:t>
      </w:r>
      <w:r w:rsidRPr="004F5881">
        <w:rPr>
          <w:rFonts w:ascii="Palatino Linotype" w:hAnsi="Palatino Linotype" w:cs="Arial"/>
        </w:rPr>
        <w:t xml:space="preserve"> mint a nyugati régiókban. A mezőgazdasági munkák iránt Közép-Magyarországon és az Észak-Alföldön érdeklődnek kevésbé a tanulók. Kreatív munkát leginkább Közép-Magyarországon, legkevésbé </w:t>
      </w:r>
      <w:r w:rsidR="004F5881" w:rsidRPr="004F5881">
        <w:rPr>
          <w:rFonts w:ascii="Palatino Linotype" w:hAnsi="Palatino Linotype" w:cs="Arial"/>
        </w:rPr>
        <w:t xml:space="preserve">pedig </w:t>
      </w:r>
      <w:r w:rsidRPr="004F5881">
        <w:rPr>
          <w:rFonts w:ascii="Palatino Linotype" w:hAnsi="Palatino Linotype" w:cs="Arial"/>
        </w:rPr>
        <w:t>az Észak-Alföldön terveznek a diákok.</w:t>
      </w:r>
    </w:p>
    <w:p w:rsidR="00FE76BD" w:rsidRPr="004F5881" w:rsidRDefault="00FE76BD" w:rsidP="00FE76BD">
      <w:pPr>
        <w:pStyle w:val="GVIszovegtorzs"/>
        <w:spacing w:after="0" w:line="360" w:lineRule="auto"/>
        <w:ind w:firstLine="0"/>
        <w:rPr>
          <w:rFonts w:ascii="Palatino Linotype" w:hAnsi="Palatino Linotype" w:cs="Arial"/>
        </w:rPr>
      </w:pPr>
    </w:p>
    <w:p w:rsidR="00FE76BD" w:rsidRPr="00FB7F6B" w:rsidRDefault="00FE76BD" w:rsidP="00FE76BD">
      <w:pPr>
        <w:pStyle w:val="Kpalrs"/>
        <w:rPr>
          <w:rFonts w:ascii="Palatino Linotype" w:hAnsi="Palatino Linotype"/>
        </w:rPr>
      </w:pPr>
      <w:bookmarkStart w:id="47" w:name="_Toc393971619"/>
      <w:r w:rsidRPr="004F5881">
        <w:rPr>
          <w:rFonts w:ascii="Palatino Linotype" w:hAnsi="Palatino Linotype"/>
        </w:rPr>
        <w:t>1.4.7. ábra: Az egyes foglalkozási csoportok népszerűsége régiónként, 2014</w:t>
      </w:r>
      <w:bookmarkEnd w:id="47"/>
    </w:p>
    <w:p w:rsidR="00FE76BD" w:rsidRPr="00FB7F6B" w:rsidRDefault="00FE76BD" w:rsidP="00FE76BD">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noProof/>
          <w:sz w:val="20"/>
          <w:szCs w:val="20"/>
        </w:rPr>
        <w:drawing>
          <wp:inline distT="0" distB="0" distL="0" distR="0">
            <wp:extent cx="5879021" cy="3806456"/>
            <wp:effectExtent l="0" t="0" r="7620" b="381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87026" cy="3811639"/>
                    </a:xfrm>
                    <a:prstGeom prst="rect">
                      <a:avLst/>
                    </a:prstGeom>
                    <a:noFill/>
                  </pic:spPr>
                </pic:pic>
              </a:graphicData>
            </a:graphic>
          </wp:inline>
        </w:drawing>
      </w:r>
    </w:p>
    <w:p w:rsidR="00FE76BD" w:rsidRPr="00FB7F6B" w:rsidRDefault="00FE76BD" w:rsidP="00FE76BD">
      <w:pPr>
        <w:pStyle w:val="GVIszovegtorzs"/>
        <w:spacing w:after="0" w:line="360" w:lineRule="auto"/>
        <w:ind w:firstLine="0"/>
        <w:rPr>
          <w:rFonts w:ascii="Palatino Linotype" w:hAnsi="Palatino Linotype" w:cs="Arial"/>
        </w:rPr>
      </w:pPr>
    </w:p>
    <w:p w:rsidR="00FE76BD" w:rsidRPr="00FB7F6B" w:rsidRDefault="00FE76BD" w:rsidP="00FE76BD">
      <w:pPr>
        <w:spacing w:after="0" w:line="240" w:lineRule="auto"/>
        <w:rPr>
          <w:rFonts w:ascii="Palatino Linotype" w:eastAsia="Times New Roman" w:hAnsi="Palatino Linotype" w:cs="Arial"/>
          <w:i/>
          <w:sz w:val="20"/>
          <w:szCs w:val="20"/>
          <w:lang w:eastAsia="hu-HU"/>
        </w:rPr>
      </w:pPr>
      <w:r w:rsidRPr="00FB7F6B">
        <w:rPr>
          <w:rFonts w:ascii="Palatino Linotype" w:hAnsi="Palatino Linotype" w:cs="Arial"/>
          <w:i/>
          <w:sz w:val="20"/>
          <w:szCs w:val="20"/>
        </w:rPr>
        <w:br w:type="page"/>
      </w:r>
    </w:p>
    <w:p w:rsidR="00FE76BD" w:rsidRPr="00FB7F6B" w:rsidRDefault="00FE76BD" w:rsidP="00FE76BD">
      <w:pPr>
        <w:pStyle w:val="Cmsor20"/>
        <w:rPr>
          <w:rFonts w:ascii="Palatino Linotype" w:hAnsi="Palatino Linotype"/>
        </w:rPr>
      </w:pPr>
      <w:bookmarkStart w:id="48" w:name="_Toc393971684"/>
      <w:r w:rsidRPr="00FB7F6B">
        <w:rPr>
          <w:rFonts w:ascii="Palatino Linotype" w:hAnsi="Palatino Linotype"/>
        </w:rPr>
        <w:t>1.5. Pszichológiai jellemzők, társas kapcsolatok</w:t>
      </w:r>
      <w:bookmarkEnd w:id="48"/>
    </w:p>
    <w:p w:rsidR="00FE76BD" w:rsidRPr="004F5881" w:rsidRDefault="00FE76BD" w:rsidP="00FE76BD">
      <w:pPr>
        <w:pStyle w:val="GVIszovegtorzs"/>
        <w:spacing w:line="360" w:lineRule="auto"/>
        <w:rPr>
          <w:rFonts w:ascii="Palatino Linotype" w:hAnsi="Palatino Linotype" w:cs="Arial"/>
        </w:rPr>
      </w:pPr>
      <w:r w:rsidRPr="004F5881">
        <w:rPr>
          <w:rFonts w:ascii="Palatino Linotype" w:hAnsi="Palatino Linotype" w:cs="Arial"/>
        </w:rPr>
        <w:t>A kutatás kitért a tanulók társas kapcsolataira, társas viselkedésére is, így információt kaptunk bizonyos társas készségek meglétéről</w:t>
      </w:r>
      <w:r w:rsidR="004F5881" w:rsidRPr="004F5881">
        <w:rPr>
          <w:rFonts w:ascii="Palatino Linotype" w:hAnsi="Palatino Linotype" w:cs="Arial"/>
        </w:rPr>
        <w:t>,</w:t>
      </w:r>
      <w:r w:rsidRPr="004F5881">
        <w:rPr>
          <w:rFonts w:ascii="Palatino Linotype" w:hAnsi="Palatino Linotype" w:cs="Arial"/>
        </w:rPr>
        <w:t xml:space="preserve"> illetve hiányáról, például az együttműködés, az önállóság, a segítségnyújtás és a szabálykövetés tekintetében.</w:t>
      </w:r>
    </w:p>
    <w:p w:rsidR="00FE76BD" w:rsidRPr="004F5881" w:rsidRDefault="00FE76BD" w:rsidP="00FE76BD">
      <w:pPr>
        <w:pStyle w:val="GVIszovegtorzs"/>
        <w:spacing w:line="360" w:lineRule="auto"/>
        <w:rPr>
          <w:rFonts w:ascii="Palatino Linotype" w:hAnsi="Palatino Linotype" w:cs="Arial"/>
        </w:rPr>
      </w:pPr>
      <w:r w:rsidRPr="004F5881">
        <w:rPr>
          <w:rFonts w:ascii="Palatino Linotype" w:hAnsi="Palatino Linotype" w:cs="Arial"/>
        </w:rPr>
        <w:t xml:space="preserve">A diákok 59%-a jelezte, hogy szeret új dolgokat kipróbálni, ez volt </w:t>
      </w:r>
      <w:r w:rsidR="004F5881">
        <w:rPr>
          <w:rFonts w:ascii="Palatino Linotype" w:hAnsi="Palatino Linotype" w:cs="Arial"/>
        </w:rPr>
        <w:t xml:space="preserve">körükben </w:t>
      </w:r>
      <w:r w:rsidRPr="004F5881">
        <w:rPr>
          <w:rFonts w:ascii="Palatino Linotype" w:hAnsi="Palatino Linotype" w:cs="Arial"/>
        </w:rPr>
        <w:t xml:space="preserve">a legnépszerűbb </w:t>
      </w:r>
      <w:r w:rsidR="004F5881">
        <w:rPr>
          <w:rFonts w:ascii="Palatino Linotype" w:hAnsi="Palatino Linotype" w:cs="Arial"/>
        </w:rPr>
        <w:t>válasz</w:t>
      </w:r>
      <w:r w:rsidRPr="004F5881">
        <w:rPr>
          <w:rFonts w:ascii="Palatino Linotype" w:hAnsi="Palatino Linotype" w:cs="Arial"/>
        </w:rPr>
        <w:t xml:space="preserve">lehetőség. Körülbelül felük mondta, hogy egyedül szeret tanulni, munkát végezni (55%), hogy általában megfogadja szülei tanácsát (49%), illetve, hogy szeret saját ötletei alapján tervezni, dolgozni (49%). A gyerekek majdnem 40%-a állította, hogy </w:t>
      </w:r>
      <w:r w:rsidR="00A64539">
        <w:rPr>
          <w:rFonts w:ascii="Palatino Linotype" w:hAnsi="Palatino Linotype" w:cs="Arial"/>
        </w:rPr>
        <w:t xml:space="preserve">a </w:t>
      </w:r>
      <w:r w:rsidRPr="004F5881">
        <w:rPr>
          <w:rFonts w:ascii="Palatino Linotype" w:hAnsi="Palatino Linotype" w:cs="Arial"/>
        </w:rPr>
        <w:t>legtöbb kérdésről önálló véleménye van (39%), hogy igyekszik betartani a játékszabályokat (39%) és hogy szívesen van felnőttek között (36%). 31%-uk gyakran segít az időseknek és a kisebb</w:t>
      </w:r>
      <w:r w:rsidR="00A64539">
        <w:rPr>
          <w:rFonts w:ascii="Palatino Linotype" w:hAnsi="Palatino Linotype" w:cs="Arial"/>
        </w:rPr>
        <w:t>ek</w:t>
      </w:r>
      <w:r w:rsidRPr="004F5881">
        <w:rPr>
          <w:rFonts w:ascii="Palatino Linotype" w:hAnsi="Palatino Linotype" w:cs="Arial"/>
        </w:rPr>
        <w:t>nek. 26%-uk szeret csoportban tanulni, dolgozni, és 18%-uk irányítani szeret a csoportos feladatoknál. A diákok ötöde szeret különórára, szakkörbe járni. 16%</w:t>
      </w:r>
      <w:r w:rsidR="00A64539">
        <w:rPr>
          <w:rFonts w:ascii="Palatino Linotype" w:hAnsi="Palatino Linotype" w:cs="Arial"/>
        </w:rPr>
        <w:t>-uk</w:t>
      </w:r>
      <w:r w:rsidRPr="004F5881">
        <w:rPr>
          <w:rFonts w:ascii="Palatino Linotype" w:hAnsi="Palatino Linotype" w:cs="Arial"/>
        </w:rPr>
        <w:t xml:space="preserve"> inkább a barátaihoz fordul segítségért, mint a szüleihez (lásd a</w:t>
      </w:r>
      <w:r w:rsidR="008B1C4E">
        <w:rPr>
          <w:rFonts w:ascii="Palatino Linotype" w:hAnsi="Palatino Linotype" w:cs="Arial"/>
        </w:rPr>
        <w:t>z</w:t>
      </w:r>
      <w:r w:rsidRPr="004F5881">
        <w:rPr>
          <w:rFonts w:ascii="Palatino Linotype" w:hAnsi="Palatino Linotype" w:cs="Arial"/>
        </w:rPr>
        <w:t xml:space="preserve"> </w:t>
      </w:r>
      <w:r w:rsidR="008B1C4E" w:rsidRPr="008B1C4E">
        <w:rPr>
          <w:rFonts w:ascii="Palatino Linotype" w:hAnsi="Palatino Linotype" w:cs="Arial"/>
        </w:rPr>
        <w:t>1</w:t>
      </w:r>
      <w:r w:rsidRPr="008B1C4E">
        <w:rPr>
          <w:rFonts w:ascii="Palatino Linotype" w:hAnsi="Palatino Linotype" w:cs="Arial"/>
        </w:rPr>
        <w:t xml:space="preserve">.5.1. ábrát). Ezek a tulajdonságok a hetedikesek korosztályában </w:t>
      </w:r>
      <w:r w:rsidR="00A64539" w:rsidRPr="008B1C4E">
        <w:rPr>
          <w:rFonts w:ascii="Palatino Linotype" w:hAnsi="Palatino Linotype" w:cs="Arial"/>
        </w:rPr>
        <w:t>még ki</w:t>
      </w:r>
      <w:r w:rsidRPr="008B1C4E">
        <w:rPr>
          <w:rFonts w:ascii="Palatino Linotype" w:hAnsi="Palatino Linotype" w:cs="Arial"/>
        </w:rPr>
        <w:t>alakulóban</w:t>
      </w:r>
      <w:r w:rsidRPr="004F5881">
        <w:rPr>
          <w:rFonts w:ascii="Palatino Linotype" w:hAnsi="Palatino Linotype" w:cs="Arial"/>
        </w:rPr>
        <w:t xml:space="preserve"> vannak</w:t>
      </w:r>
      <w:r w:rsidR="00A64539">
        <w:rPr>
          <w:rFonts w:ascii="Palatino Linotype" w:hAnsi="Palatino Linotype" w:cs="Arial"/>
        </w:rPr>
        <w:t>, n</w:t>
      </w:r>
      <w:r w:rsidRPr="004F5881">
        <w:rPr>
          <w:rFonts w:ascii="Palatino Linotype" w:hAnsi="Palatino Linotype" w:cs="Arial"/>
        </w:rPr>
        <w:t>éhány év múlva várhatóan a szabályokhoz és tekintélyhez való kritikus viszony és a hasonló korú közösségbe vetett magasabb bizalom váltja fel a szülői tanácsok és szabályok követését. A felmérésnek erre a részére tehát úgy érdemes gondolni, mint egy kiinduló állapotra.</w:t>
      </w:r>
    </w:p>
    <w:p w:rsidR="00FE76BD" w:rsidRPr="00FB7F6B" w:rsidRDefault="00FE76BD" w:rsidP="00FE76BD">
      <w:pPr>
        <w:spacing w:after="0" w:line="240" w:lineRule="auto"/>
        <w:rPr>
          <w:rFonts w:ascii="Palatino Linotype" w:eastAsia="Times New Roman" w:hAnsi="Palatino Linotype" w:cs="Arial"/>
          <w:i/>
          <w:color w:val="4F6228" w:themeColor="accent3" w:themeShade="80"/>
          <w:sz w:val="24"/>
          <w:szCs w:val="24"/>
          <w:highlight w:val="green"/>
          <w:lang w:eastAsia="hu-HU"/>
        </w:rPr>
      </w:pPr>
      <w:r w:rsidRPr="00FB7F6B">
        <w:rPr>
          <w:rFonts w:ascii="Palatino Linotype" w:hAnsi="Palatino Linotype"/>
          <w:highlight w:val="green"/>
        </w:rPr>
        <w:br w:type="page"/>
      </w:r>
    </w:p>
    <w:p w:rsidR="00FE76BD" w:rsidRPr="00FB7F6B" w:rsidRDefault="00FE76BD" w:rsidP="00FE76BD">
      <w:pPr>
        <w:pStyle w:val="Kpalrs"/>
        <w:rPr>
          <w:rFonts w:ascii="Palatino Linotype" w:hAnsi="Palatino Linotype"/>
        </w:rPr>
      </w:pPr>
      <w:bookmarkStart w:id="49" w:name="_Toc393971620"/>
      <w:r w:rsidRPr="00A64539">
        <w:rPr>
          <w:rFonts w:ascii="Palatino Linotype" w:hAnsi="Palatino Linotype"/>
        </w:rPr>
        <w:t xml:space="preserve">1.5.1. ábra: Tanulók megoszlása </w:t>
      </w:r>
      <w:r w:rsidR="00077249">
        <w:rPr>
          <w:rFonts w:ascii="Palatino Linotype" w:hAnsi="Palatino Linotype"/>
        </w:rPr>
        <w:t>aszerint</w:t>
      </w:r>
      <w:r w:rsidRPr="00A64539">
        <w:rPr>
          <w:rFonts w:ascii="Palatino Linotype" w:hAnsi="Palatino Linotype"/>
        </w:rPr>
        <w:t>, milyen tulajdonságokat tartanak jellemzőnek magukra (százalék), 2014</w:t>
      </w:r>
      <w:bookmarkEnd w:id="49"/>
    </w:p>
    <w:p w:rsidR="00FE76BD" w:rsidRPr="00FB7F6B" w:rsidRDefault="00FE76BD" w:rsidP="00FE76BD">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noProof/>
          <w:sz w:val="20"/>
          <w:szCs w:val="20"/>
        </w:rPr>
        <w:drawing>
          <wp:inline distT="0" distB="0" distL="0" distR="0">
            <wp:extent cx="5869173" cy="3805354"/>
            <wp:effectExtent l="0" t="0" r="0" b="508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78133" cy="3811164"/>
                    </a:xfrm>
                    <a:prstGeom prst="rect">
                      <a:avLst/>
                    </a:prstGeom>
                    <a:noFill/>
                  </pic:spPr>
                </pic:pic>
              </a:graphicData>
            </a:graphic>
          </wp:inline>
        </w:drawing>
      </w:r>
      <w:r w:rsidRPr="00FB7F6B">
        <w:rPr>
          <w:rFonts w:ascii="Palatino Linotype" w:hAnsi="Palatino Linotype" w:cs="Arial"/>
          <w:i/>
          <w:sz w:val="20"/>
          <w:szCs w:val="20"/>
        </w:rPr>
        <w:t>Megjegyzés: a megkérdezettek több válaszlehetőséget is megjelölhettek</w:t>
      </w:r>
    </w:p>
    <w:p w:rsidR="00FE76BD" w:rsidRPr="00FB7F6B" w:rsidRDefault="00FE76BD" w:rsidP="00FE76BD">
      <w:pPr>
        <w:spacing w:line="360" w:lineRule="auto"/>
        <w:jc w:val="both"/>
        <w:rPr>
          <w:rFonts w:ascii="Palatino Linotype" w:hAnsi="Palatino Linotype" w:cs="Arial"/>
          <w:sz w:val="24"/>
          <w:szCs w:val="24"/>
        </w:rPr>
      </w:pPr>
    </w:p>
    <w:p w:rsidR="00FE76BD" w:rsidRPr="00FB7F6B" w:rsidRDefault="00FE76BD" w:rsidP="00FE76BD">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FE76BD" w:rsidRPr="00D4655F" w:rsidRDefault="00FE76BD" w:rsidP="00FE76BD">
      <w:pPr>
        <w:spacing w:line="360" w:lineRule="auto"/>
        <w:ind w:firstLine="708"/>
        <w:jc w:val="both"/>
        <w:rPr>
          <w:rFonts w:ascii="Palatino Linotype" w:hAnsi="Palatino Linotype" w:cs="Arial"/>
          <w:sz w:val="24"/>
          <w:szCs w:val="24"/>
        </w:rPr>
      </w:pPr>
      <w:r w:rsidRPr="00D4655F">
        <w:rPr>
          <w:rFonts w:ascii="Palatino Linotype" w:hAnsi="Palatino Linotype" w:cs="Arial"/>
          <w:sz w:val="24"/>
          <w:szCs w:val="24"/>
        </w:rPr>
        <w:t>A nemek szerinti elemzés azt mutatja, hogy a lányok és fiúk különböző arányban tartják jellemezőnek magukra az egyes tulajdonságokat. A lányok átlagosan több válaszlehetőséget jelöltek meg (4,6-ot), mint a fiúk (4,2), így lehetséges, hogy több olyan tulajdonság van, amit inkább a lányok tartanak jellemzőnek magukra. A lányok nagyobb része szeret saját ötletei alapján dolgozni, új dolgokat kipróbálni, különórára, szakkörbe járni, és segíteni az időseknek és a kisebb</w:t>
      </w:r>
      <w:r w:rsidR="00D4655F" w:rsidRPr="00D4655F">
        <w:rPr>
          <w:rFonts w:ascii="Palatino Linotype" w:hAnsi="Palatino Linotype" w:cs="Arial"/>
          <w:sz w:val="24"/>
          <w:szCs w:val="24"/>
        </w:rPr>
        <w:t>ek</w:t>
      </w:r>
      <w:r w:rsidRPr="00D4655F">
        <w:rPr>
          <w:rFonts w:ascii="Palatino Linotype" w:hAnsi="Palatino Linotype" w:cs="Arial"/>
          <w:sz w:val="24"/>
          <w:szCs w:val="24"/>
        </w:rPr>
        <w:t>nek. Többüknek van a legtöbb kérdésben önálló véleménye, illetve a fiúkénál nagyobb százalékuk fordul barátaihoz segítségért szüleik helyett. A fiúk pedig inkább betartják a játékszabályokat, és szívesebben vannak felnőttekkel, mint a lányok (lásd a</w:t>
      </w:r>
      <w:r w:rsidR="008B1C4E">
        <w:rPr>
          <w:rFonts w:ascii="Palatino Linotype" w:hAnsi="Palatino Linotype" w:cs="Arial"/>
          <w:sz w:val="24"/>
          <w:szCs w:val="24"/>
        </w:rPr>
        <w:t>z</w:t>
      </w:r>
      <w:r w:rsidRPr="00D4655F">
        <w:rPr>
          <w:rFonts w:ascii="Palatino Linotype" w:hAnsi="Palatino Linotype" w:cs="Arial"/>
          <w:sz w:val="24"/>
          <w:szCs w:val="24"/>
        </w:rPr>
        <w:t xml:space="preserve"> </w:t>
      </w:r>
      <w:r w:rsidR="008B1C4E">
        <w:rPr>
          <w:rFonts w:ascii="Palatino Linotype" w:hAnsi="Palatino Linotype" w:cs="Arial"/>
          <w:sz w:val="24"/>
          <w:szCs w:val="24"/>
        </w:rPr>
        <w:t>1</w:t>
      </w:r>
      <w:r w:rsidRPr="00D4655F">
        <w:rPr>
          <w:rFonts w:ascii="Palatino Linotype" w:hAnsi="Palatino Linotype" w:cs="Arial"/>
          <w:sz w:val="24"/>
          <w:szCs w:val="24"/>
        </w:rPr>
        <w:t>.5.2. ábrát – az ábrán csak a statisztikai értelemben jelentős különbséggel bíró szempontokat közöljük).</w:t>
      </w:r>
    </w:p>
    <w:p w:rsidR="00FE76BD" w:rsidRPr="00D4655F" w:rsidRDefault="00FE76BD" w:rsidP="00FE76BD">
      <w:pPr>
        <w:rPr>
          <w:rFonts w:ascii="Palatino Linotype" w:hAnsi="Palatino Linotype" w:cs="Arial"/>
        </w:rPr>
      </w:pPr>
    </w:p>
    <w:p w:rsidR="00FE76BD" w:rsidRPr="00FB7F6B" w:rsidRDefault="00FE76BD" w:rsidP="00FE76BD">
      <w:pPr>
        <w:pStyle w:val="Kpalrs"/>
        <w:rPr>
          <w:rFonts w:ascii="Palatino Linotype" w:hAnsi="Palatino Linotype"/>
        </w:rPr>
      </w:pPr>
      <w:bookmarkStart w:id="50" w:name="_Toc393971621"/>
      <w:r w:rsidRPr="00D4655F">
        <w:rPr>
          <w:rFonts w:ascii="Palatino Linotype" w:hAnsi="Palatino Linotype"/>
        </w:rPr>
        <w:t xml:space="preserve">1.5.2. ábra: A különböző nemű tanulók megoszlása </w:t>
      </w:r>
      <w:r w:rsidR="00077249">
        <w:rPr>
          <w:rFonts w:ascii="Palatino Linotype" w:hAnsi="Palatino Linotype"/>
        </w:rPr>
        <w:t>aszerint</w:t>
      </w:r>
      <w:r w:rsidRPr="00D4655F">
        <w:rPr>
          <w:rFonts w:ascii="Palatino Linotype" w:hAnsi="Palatino Linotype"/>
        </w:rPr>
        <w:t xml:space="preserve">, hogy milyen tulajdonságokat tartanak jellemzőnek magukra </w:t>
      </w:r>
      <w:r w:rsidR="005C6E0A">
        <w:rPr>
          <w:rFonts w:ascii="Palatino Linotype" w:hAnsi="Palatino Linotype"/>
        </w:rPr>
        <w:t xml:space="preserve">nézve </w:t>
      </w:r>
      <w:r w:rsidRPr="00D4655F">
        <w:rPr>
          <w:rFonts w:ascii="Palatino Linotype" w:hAnsi="Palatino Linotype"/>
        </w:rPr>
        <w:t>(az említések százalékos aránya), 2014</w:t>
      </w:r>
      <w:bookmarkEnd w:id="50"/>
    </w:p>
    <w:p w:rsidR="00FE76BD" w:rsidRPr="00FB7F6B" w:rsidRDefault="00FE76BD" w:rsidP="00FE76BD">
      <w:pPr>
        <w:pStyle w:val="GVIszovegtorzs"/>
        <w:spacing w:after="0" w:line="360" w:lineRule="auto"/>
        <w:ind w:firstLine="0"/>
        <w:rPr>
          <w:rFonts w:ascii="Palatino Linotype" w:hAnsi="Palatino Linotype" w:cs="Arial"/>
          <w:i/>
          <w:sz w:val="20"/>
          <w:szCs w:val="20"/>
        </w:rPr>
      </w:pPr>
      <w:r w:rsidRPr="00FB7F6B">
        <w:rPr>
          <w:rFonts w:ascii="Palatino Linotype" w:hAnsi="Palatino Linotype"/>
          <w:noProof/>
        </w:rPr>
        <w:drawing>
          <wp:inline distT="0" distB="0" distL="0" distR="0">
            <wp:extent cx="5794745" cy="3751890"/>
            <wp:effectExtent l="0" t="0" r="0" b="1270"/>
            <wp:docPr id="63"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00154" cy="3755392"/>
                    </a:xfrm>
                    <a:prstGeom prst="rect">
                      <a:avLst/>
                    </a:prstGeom>
                    <a:noFill/>
                  </pic:spPr>
                </pic:pic>
              </a:graphicData>
            </a:graphic>
          </wp:inline>
        </w:drawing>
      </w:r>
      <w:r w:rsidRPr="00FB7F6B">
        <w:rPr>
          <w:rFonts w:ascii="Palatino Linotype" w:hAnsi="Palatino Linotype"/>
        </w:rPr>
        <w:t xml:space="preserve"> </w:t>
      </w:r>
      <w:r w:rsidRPr="00FB7F6B">
        <w:rPr>
          <w:rFonts w:ascii="Palatino Linotype" w:hAnsi="Palatino Linotype" w:cs="Arial"/>
          <w:i/>
          <w:sz w:val="20"/>
          <w:szCs w:val="20"/>
        </w:rPr>
        <w:t>Megjegyzés: a megkérdezettek több válaszlehetőséget is megjelölhettek</w:t>
      </w:r>
    </w:p>
    <w:p w:rsidR="00FE76BD" w:rsidRPr="00FB7F6B" w:rsidRDefault="00FE76BD" w:rsidP="00FE76BD">
      <w:pPr>
        <w:spacing w:line="360" w:lineRule="auto"/>
        <w:ind w:firstLine="708"/>
        <w:jc w:val="both"/>
        <w:rPr>
          <w:rFonts w:ascii="Palatino Linotype" w:hAnsi="Palatino Linotype" w:cs="Arial"/>
          <w:sz w:val="24"/>
          <w:szCs w:val="24"/>
        </w:rPr>
      </w:pPr>
    </w:p>
    <w:p w:rsidR="00FE76BD" w:rsidRPr="00FB7F6B" w:rsidRDefault="00FE76BD" w:rsidP="00FE76BD">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FE76BD" w:rsidRPr="00D37496" w:rsidRDefault="00FE76BD" w:rsidP="00FE76BD">
      <w:pPr>
        <w:spacing w:line="360" w:lineRule="auto"/>
        <w:ind w:firstLine="708"/>
        <w:jc w:val="both"/>
        <w:rPr>
          <w:rFonts w:ascii="Palatino Linotype" w:hAnsi="Palatino Linotype" w:cs="Arial"/>
          <w:sz w:val="24"/>
          <w:szCs w:val="24"/>
        </w:rPr>
      </w:pPr>
      <w:r w:rsidRPr="00D37496">
        <w:rPr>
          <w:rFonts w:ascii="Palatino Linotype" w:hAnsi="Palatino Linotype" w:cs="Arial"/>
          <w:sz w:val="24"/>
          <w:szCs w:val="24"/>
        </w:rPr>
        <w:t>Gyakorlatilag minden tulajdonság</w:t>
      </w:r>
      <w:r w:rsidRPr="00D37496">
        <w:rPr>
          <w:rStyle w:val="Lbjegyzet-hivatkozs"/>
          <w:rFonts w:ascii="Palatino Linotype" w:hAnsi="Palatino Linotype" w:cs="Arial"/>
          <w:sz w:val="24"/>
          <w:szCs w:val="24"/>
        </w:rPr>
        <w:footnoteReference w:id="7"/>
      </w:r>
      <w:r w:rsidRPr="00D37496">
        <w:rPr>
          <w:rFonts w:ascii="Palatino Linotype" w:hAnsi="Palatino Linotype" w:cs="Arial"/>
          <w:sz w:val="24"/>
          <w:szCs w:val="24"/>
        </w:rPr>
        <w:t xml:space="preserve"> esetében érvényesül, hogy a magasabb iskolai végzettségű szülők gyermekei </w:t>
      </w:r>
      <w:r w:rsidR="00D37496" w:rsidRPr="00D37496">
        <w:rPr>
          <w:rFonts w:ascii="Palatino Linotype" w:hAnsi="Palatino Linotype" w:cs="Arial"/>
          <w:sz w:val="24"/>
          <w:szCs w:val="24"/>
        </w:rPr>
        <w:t>nagyobb arányban</w:t>
      </w:r>
      <w:r w:rsidRPr="00D37496">
        <w:rPr>
          <w:rFonts w:ascii="Palatino Linotype" w:hAnsi="Palatino Linotype" w:cs="Arial"/>
          <w:sz w:val="24"/>
          <w:szCs w:val="24"/>
        </w:rPr>
        <w:t xml:space="preserve"> tartják jellemzőnek azt magukra. </w:t>
      </w:r>
      <w:r w:rsidR="00D37496" w:rsidRPr="00D37496">
        <w:rPr>
          <w:rFonts w:ascii="Palatino Linotype" w:hAnsi="Palatino Linotype" w:cs="Arial"/>
          <w:sz w:val="24"/>
          <w:szCs w:val="24"/>
        </w:rPr>
        <w:t>Az</w:t>
      </w:r>
      <w:r w:rsidRPr="00D37496">
        <w:rPr>
          <w:rFonts w:ascii="Palatino Linotype" w:hAnsi="Palatino Linotype" w:cs="Arial"/>
          <w:sz w:val="24"/>
          <w:szCs w:val="24"/>
        </w:rPr>
        <w:t xml:space="preserve"> is jellemző, hogy minél magasabb a gondviselő iskolai végzettsége, annál több választ jelölt meg a diák (a 8 általánosnál kevesebbet végett szülők gyerekei átlagosan 3,8-at, míg a diplomások gyerekei 4,8-at). Az egyetlen tulajdonság, amit inkább az alacsony iskolai végzettségű szülők gyer</w:t>
      </w:r>
      <w:r w:rsidR="00D37496" w:rsidRPr="00D37496">
        <w:rPr>
          <w:rFonts w:ascii="Palatino Linotype" w:hAnsi="Palatino Linotype" w:cs="Arial"/>
          <w:sz w:val="24"/>
          <w:szCs w:val="24"/>
        </w:rPr>
        <w:t>m</w:t>
      </w:r>
      <w:r w:rsidRPr="00D37496">
        <w:rPr>
          <w:rFonts w:ascii="Palatino Linotype" w:hAnsi="Palatino Linotype" w:cs="Arial"/>
          <w:sz w:val="24"/>
          <w:szCs w:val="24"/>
        </w:rPr>
        <w:t xml:space="preserve">ekei említettek, az az, hogy szeretnek csoportosan tanulni </w:t>
      </w:r>
      <w:r w:rsidR="00D37496" w:rsidRPr="00D37496">
        <w:rPr>
          <w:rFonts w:ascii="Palatino Linotype" w:hAnsi="Palatino Linotype" w:cs="Arial"/>
          <w:sz w:val="24"/>
          <w:szCs w:val="24"/>
        </w:rPr>
        <w:t xml:space="preserve">és </w:t>
      </w:r>
      <w:r w:rsidRPr="00D37496">
        <w:rPr>
          <w:rFonts w:ascii="Palatino Linotype" w:hAnsi="Palatino Linotype" w:cs="Arial"/>
          <w:sz w:val="24"/>
          <w:szCs w:val="24"/>
        </w:rPr>
        <w:t xml:space="preserve">dolgozni. Megfigyelhető, hogy a diplomás és </w:t>
      </w:r>
      <w:r w:rsidR="00D37496" w:rsidRPr="00D37496">
        <w:rPr>
          <w:rFonts w:ascii="Palatino Linotype" w:hAnsi="Palatino Linotype" w:cs="Arial"/>
          <w:sz w:val="24"/>
          <w:szCs w:val="24"/>
        </w:rPr>
        <w:t xml:space="preserve">a </w:t>
      </w:r>
      <w:r w:rsidRPr="00D37496">
        <w:rPr>
          <w:rFonts w:ascii="Palatino Linotype" w:hAnsi="Palatino Linotype" w:cs="Arial"/>
          <w:sz w:val="24"/>
          <w:szCs w:val="24"/>
        </w:rPr>
        <w:t>szakközépiskolát végzett szülők gyer</w:t>
      </w:r>
      <w:r w:rsidR="00D37496" w:rsidRPr="00D37496">
        <w:rPr>
          <w:rFonts w:ascii="Palatino Linotype" w:hAnsi="Palatino Linotype" w:cs="Arial"/>
          <w:sz w:val="24"/>
          <w:szCs w:val="24"/>
        </w:rPr>
        <w:t>m</w:t>
      </w:r>
      <w:r w:rsidRPr="00D37496">
        <w:rPr>
          <w:rFonts w:ascii="Palatino Linotype" w:hAnsi="Palatino Linotype" w:cs="Arial"/>
          <w:sz w:val="24"/>
          <w:szCs w:val="24"/>
        </w:rPr>
        <w:t>ekei</w:t>
      </w:r>
      <w:r w:rsidR="00D37496" w:rsidRPr="00D37496">
        <w:rPr>
          <w:rFonts w:ascii="Palatino Linotype" w:hAnsi="Palatino Linotype" w:cs="Arial"/>
          <w:sz w:val="24"/>
          <w:szCs w:val="24"/>
        </w:rPr>
        <w:t xml:space="preserve"> </w:t>
      </w:r>
      <w:r w:rsidRPr="00D37496">
        <w:rPr>
          <w:rFonts w:ascii="Palatino Linotype" w:hAnsi="Palatino Linotype" w:cs="Arial"/>
          <w:sz w:val="24"/>
          <w:szCs w:val="24"/>
        </w:rPr>
        <w:t>viszonylag sok jellemzőt hasonló arányban tartanak magukra jellemzőnek, míg a gimnáziumot végzett szülők gyerekeinek válaszai inkább a szakmunkásképzőt végzettekéhez hasonlítanak. (</w:t>
      </w:r>
      <w:r w:rsidR="00D37496" w:rsidRPr="00D37496">
        <w:rPr>
          <w:rFonts w:ascii="Palatino Linotype" w:hAnsi="Palatino Linotype" w:cs="Arial"/>
          <w:sz w:val="24"/>
          <w:szCs w:val="24"/>
        </w:rPr>
        <w:t>L</w:t>
      </w:r>
      <w:r w:rsidRPr="00D37496">
        <w:rPr>
          <w:rFonts w:ascii="Palatino Linotype" w:hAnsi="Palatino Linotype" w:cs="Arial"/>
          <w:sz w:val="24"/>
          <w:szCs w:val="24"/>
        </w:rPr>
        <w:t>ásd a</w:t>
      </w:r>
      <w:r w:rsidR="008B1C4E">
        <w:rPr>
          <w:rFonts w:ascii="Palatino Linotype" w:hAnsi="Palatino Linotype" w:cs="Arial"/>
          <w:sz w:val="24"/>
          <w:szCs w:val="24"/>
        </w:rPr>
        <w:t>z</w:t>
      </w:r>
      <w:r w:rsidRPr="00D37496">
        <w:rPr>
          <w:rFonts w:ascii="Palatino Linotype" w:hAnsi="Palatino Linotype" w:cs="Arial"/>
          <w:sz w:val="24"/>
          <w:szCs w:val="24"/>
        </w:rPr>
        <w:t xml:space="preserve"> 1.5.3. ábrát – az ábrán csak a statisztikai értelemben jelentős különbséggel bíró szempontokat közöljük).</w:t>
      </w:r>
    </w:p>
    <w:p w:rsidR="00FE76BD" w:rsidRPr="00FB7F6B" w:rsidRDefault="00FE76BD" w:rsidP="00FE76BD">
      <w:pPr>
        <w:pStyle w:val="Kpalrs"/>
        <w:rPr>
          <w:rFonts w:ascii="Palatino Linotype" w:hAnsi="Palatino Linotype"/>
        </w:rPr>
      </w:pPr>
      <w:bookmarkStart w:id="51" w:name="_Toc393971622"/>
      <w:r w:rsidRPr="00D37496">
        <w:rPr>
          <w:rFonts w:ascii="Palatino Linotype" w:hAnsi="Palatino Linotype"/>
        </w:rPr>
        <w:t xml:space="preserve">1.5.3. ábra: A különböző iskolai végzettségű szülők gyerekeinek megoszlása </w:t>
      </w:r>
      <w:r w:rsidR="00077249">
        <w:rPr>
          <w:rFonts w:ascii="Palatino Linotype" w:hAnsi="Palatino Linotype"/>
        </w:rPr>
        <w:t>aszerint</w:t>
      </w:r>
      <w:r w:rsidRPr="00D37496">
        <w:rPr>
          <w:rFonts w:ascii="Palatino Linotype" w:hAnsi="Palatino Linotype"/>
        </w:rPr>
        <w:t>, hogy mit tartanak jellemzőnek magukra (az említések százalékos aránya), 2014</w:t>
      </w:r>
      <w:bookmarkEnd w:id="51"/>
    </w:p>
    <w:p w:rsidR="00FE76BD" w:rsidRPr="00FB7F6B" w:rsidRDefault="00FE76BD" w:rsidP="00FE76BD">
      <w:pPr>
        <w:pStyle w:val="GVIszovegtorzs"/>
        <w:spacing w:after="0" w:line="360" w:lineRule="auto"/>
        <w:ind w:firstLine="0"/>
        <w:rPr>
          <w:rFonts w:ascii="Palatino Linotype" w:hAnsi="Palatino Linotype" w:cs="Arial"/>
          <w:i/>
          <w:sz w:val="20"/>
          <w:szCs w:val="20"/>
        </w:rPr>
      </w:pPr>
      <w:r w:rsidRPr="00FB7F6B">
        <w:rPr>
          <w:rFonts w:ascii="Palatino Linotype" w:hAnsi="Palatino Linotype"/>
          <w:noProof/>
        </w:rPr>
        <w:drawing>
          <wp:inline distT="0" distB="0" distL="0" distR="0">
            <wp:extent cx="5928285" cy="3838353"/>
            <wp:effectExtent l="0" t="0" r="0" b="0"/>
            <wp:docPr id="64"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2574" cy="3841130"/>
                    </a:xfrm>
                    <a:prstGeom prst="rect">
                      <a:avLst/>
                    </a:prstGeom>
                    <a:noFill/>
                  </pic:spPr>
                </pic:pic>
              </a:graphicData>
            </a:graphic>
          </wp:inline>
        </w:drawing>
      </w:r>
      <w:r w:rsidRPr="00FB7F6B">
        <w:rPr>
          <w:rFonts w:ascii="Palatino Linotype" w:hAnsi="Palatino Linotype"/>
        </w:rPr>
        <w:t xml:space="preserve"> </w:t>
      </w:r>
      <w:r w:rsidRPr="00FB7F6B">
        <w:rPr>
          <w:rFonts w:ascii="Palatino Linotype" w:hAnsi="Palatino Linotype" w:cs="Arial"/>
          <w:i/>
          <w:sz w:val="20"/>
          <w:szCs w:val="20"/>
        </w:rPr>
        <w:t>Megjegyzés: a megkérdezettek több válaszlehetőséget is megjelölhettek</w:t>
      </w:r>
    </w:p>
    <w:p w:rsidR="00FE76BD" w:rsidRPr="00FB7F6B" w:rsidRDefault="00FE76BD" w:rsidP="00FE76BD">
      <w:pPr>
        <w:pStyle w:val="GVIszovegtorzs"/>
        <w:spacing w:line="360" w:lineRule="auto"/>
        <w:ind w:firstLine="0"/>
        <w:rPr>
          <w:rFonts w:ascii="Palatino Linotype" w:hAnsi="Palatino Linotype" w:cs="Arial"/>
        </w:rPr>
      </w:pPr>
    </w:p>
    <w:p w:rsidR="00FE76BD" w:rsidRPr="00FB7F6B" w:rsidRDefault="00FE76BD" w:rsidP="00FE76BD">
      <w:pPr>
        <w:pStyle w:val="Cmsor20"/>
        <w:rPr>
          <w:rFonts w:ascii="Palatino Linotype" w:hAnsi="Palatino Linotype"/>
        </w:rPr>
      </w:pPr>
      <w:bookmarkStart w:id="52" w:name="_Toc393971685"/>
      <w:r w:rsidRPr="00FB7F6B">
        <w:rPr>
          <w:rFonts w:ascii="Palatino Linotype" w:hAnsi="Palatino Linotype"/>
        </w:rPr>
        <w:t>1.6. Kollégiumi elhelyezés</w:t>
      </w:r>
      <w:bookmarkEnd w:id="52"/>
    </w:p>
    <w:p w:rsidR="00FE76BD" w:rsidRPr="00D37496" w:rsidRDefault="00D37496" w:rsidP="00FE76BD">
      <w:pPr>
        <w:pStyle w:val="GVIszovegtorzs"/>
        <w:spacing w:line="360" w:lineRule="auto"/>
        <w:rPr>
          <w:rFonts w:ascii="Palatino Linotype" w:hAnsi="Palatino Linotype" w:cs="Arial"/>
        </w:rPr>
      </w:pPr>
      <w:r w:rsidRPr="00D37496">
        <w:rPr>
          <w:rFonts w:ascii="Palatino Linotype" w:hAnsi="Palatino Linotype" w:cs="Arial"/>
        </w:rPr>
        <w:t>A</w:t>
      </w:r>
      <w:r>
        <w:rPr>
          <w:rFonts w:ascii="Palatino Linotype" w:hAnsi="Palatino Linotype" w:cs="Arial"/>
        </w:rPr>
        <w:t xml:space="preserve"> kutatás során a</w:t>
      </w:r>
      <w:r w:rsidR="00FE76BD" w:rsidRPr="00D37496">
        <w:rPr>
          <w:rFonts w:ascii="Palatino Linotype" w:hAnsi="Palatino Linotype" w:cs="Arial"/>
        </w:rPr>
        <w:t xml:space="preserve"> tanulók </w:t>
      </w:r>
      <w:r w:rsidRPr="00D37496">
        <w:rPr>
          <w:rFonts w:ascii="Palatino Linotype" w:hAnsi="Palatino Linotype" w:cs="Arial"/>
        </w:rPr>
        <w:t xml:space="preserve">kollégiumi </w:t>
      </w:r>
      <w:r>
        <w:rPr>
          <w:rFonts w:ascii="Palatino Linotype" w:hAnsi="Palatino Linotype" w:cs="Arial"/>
        </w:rPr>
        <w:t>elhelyezésről alkotott véleményé</w:t>
      </w:r>
      <w:r w:rsidRPr="00D37496">
        <w:rPr>
          <w:rFonts w:ascii="Palatino Linotype" w:hAnsi="Palatino Linotype" w:cs="Arial"/>
        </w:rPr>
        <w:t xml:space="preserve">t </w:t>
      </w:r>
      <w:r w:rsidR="00FE76BD" w:rsidRPr="00D37496">
        <w:rPr>
          <w:rFonts w:ascii="Palatino Linotype" w:hAnsi="Palatino Linotype" w:cs="Arial"/>
        </w:rPr>
        <w:t>is megvizsgáltuk. Az érvényes választ adó diákok 46%-a szívesen lakna kollégiumban, 54%</w:t>
      </w:r>
      <w:r w:rsidR="00DF17A2">
        <w:rPr>
          <w:rFonts w:ascii="Palatino Linotype" w:hAnsi="Palatino Linotype" w:cs="Arial"/>
        </w:rPr>
        <w:t>-uk pedig nem szívesen tenn</w:t>
      </w:r>
      <w:r w:rsidR="00E464F9">
        <w:rPr>
          <w:rFonts w:ascii="Palatino Linotype" w:hAnsi="Palatino Linotype" w:cs="Arial"/>
        </w:rPr>
        <w:t>e így</w:t>
      </w:r>
      <w:r w:rsidR="00DF17A2">
        <w:rPr>
          <w:rFonts w:ascii="Palatino Linotype" w:hAnsi="Palatino Linotype" w:cs="Arial"/>
        </w:rPr>
        <w:t>.</w:t>
      </w:r>
    </w:p>
    <w:p w:rsidR="00FE76BD" w:rsidRPr="00D37496" w:rsidRDefault="00FE76BD" w:rsidP="00E464F9">
      <w:pPr>
        <w:pStyle w:val="GVIszovegtorzs"/>
        <w:spacing w:line="360" w:lineRule="auto"/>
        <w:rPr>
          <w:rFonts w:ascii="Palatino Linotype" w:hAnsi="Palatino Linotype" w:cs="Arial"/>
        </w:rPr>
      </w:pPr>
      <w:r w:rsidRPr="00D37496">
        <w:rPr>
          <w:rFonts w:ascii="Palatino Linotype" w:hAnsi="Palatino Linotype" w:cs="Arial"/>
        </w:rPr>
        <w:t xml:space="preserve">Azoknak a diákoknak, akik szívesen laknának kollégiumban, a fő érvük emellett az volt, hogy </w:t>
      </w:r>
      <w:r w:rsidR="00E464F9">
        <w:rPr>
          <w:rFonts w:ascii="Palatino Linotype" w:hAnsi="Palatino Linotype" w:cs="Arial"/>
        </w:rPr>
        <w:t xml:space="preserve">így </w:t>
      </w:r>
      <w:r w:rsidRPr="00D37496">
        <w:rPr>
          <w:rFonts w:ascii="Palatino Linotype" w:hAnsi="Palatino Linotype" w:cs="Arial"/>
        </w:rPr>
        <w:t>együtt lehetnének barátaikkal – 64%-uk mondta ezt. 42%-uk nem szeretne mindennap utazni, 36%-uk pedig azért menne kollégiumba, hogy függetlenebb lehessen a szüleitől. Kör</w:t>
      </w:r>
      <w:r w:rsidR="00E464F9">
        <w:rPr>
          <w:rFonts w:ascii="Palatino Linotype" w:hAnsi="Palatino Linotype" w:cs="Arial"/>
        </w:rPr>
        <w:t>ülbelül ugyanennyien (35%) mennének</w:t>
      </w:r>
      <w:r w:rsidRPr="00D37496">
        <w:rPr>
          <w:rFonts w:ascii="Palatino Linotype" w:hAnsi="Palatino Linotype" w:cs="Arial"/>
        </w:rPr>
        <w:t xml:space="preserve"> azért kollégiumba, mert a társai</w:t>
      </w:r>
      <w:r w:rsidR="00E464F9">
        <w:rPr>
          <w:rFonts w:ascii="Palatino Linotype" w:hAnsi="Palatino Linotype" w:cs="Arial"/>
        </w:rPr>
        <w:t>k</w:t>
      </w:r>
      <w:r w:rsidRPr="00D37496">
        <w:rPr>
          <w:rFonts w:ascii="Palatino Linotype" w:hAnsi="Palatino Linotype" w:cs="Arial"/>
        </w:rPr>
        <w:t xml:space="preserve"> segítenének</w:t>
      </w:r>
      <w:r w:rsidR="00E464F9">
        <w:rPr>
          <w:rFonts w:ascii="Palatino Linotype" w:hAnsi="Palatino Linotype" w:cs="Arial"/>
        </w:rPr>
        <w:t xml:space="preserve"> nekik</w:t>
      </w:r>
      <w:r w:rsidRPr="00D37496">
        <w:rPr>
          <w:rFonts w:ascii="Palatino Linotype" w:hAnsi="Palatino Linotype" w:cs="Arial"/>
        </w:rPr>
        <w:t xml:space="preserve"> a tanulásban. A tanulók 16%-a mondta, hogy elfogadná</w:t>
      </w:r>
      <w:r w:rsidR="00E464F9">
        <w:rPr>
          <w:rFonts w:ascii="Palatino Linotype" w:hAnsi="Palatino Linotype" w:cs="Arial"/>
        </w:rPr>
        <w:t xml:space="preserve"> a kollégiumot</w:t>
      </w:r>
      <w:r w:rsidRPr="00D37496">
        <w:rPr>
          <w:rFonts w:ascii="Palatino Linotype" w:hAnsi="Palatino Linotype" w:cs="Arial"/>
        </w:rPr>
        <w:t xml:space="preserve">, </w:t>
      </w:r>
      <w:r w:rsidRPr="008B1C4E">
        <w:rPr>
          <w:rFonts w:ascii="Palatino Linotype" w:hAnsi="Palatino Linotype" w:cs="Arial"/>
        </w:rPr>
        <w:t>ha nincs más lehetősége. A válaszok megoszlását a</w:t>
      </w:r>
      <w:r w:rsidR="008B1C4E" w:rsidRPr="008B1C4E">
        <w:rPr>
          <w:rFonts w:ascii="Palatino Linotype" w:hAnsi="Palatino Linotype" w:cs="Arial"/>
        </w:rPr>
        <w:t>z</w:t>
      </w:r>
      <w:r w:rsidRPr="008B1C4E">
        <w:rPr>
          <w:rFonts w:ascii="Palatino Linotype" w:hAnsi="Palatino Linotype" w:cs="Arial"/>
        </w:rPr>
        <w:t xml:space="preserve"> 1.6.1. ábra mutatja.</w:t>
      </w:r>
    </w:p>
    <w:p w:rsidR="00FE76BD" w:rsidRPr="00FB7F6B" w:rsidRDefault="00FE76BD" w:rsidP="00FE76BD">
      <w:pPr>
        <w:pStyle w:val="Kpalrs"/>
        <w:rPr>
          <w:rFonts w:ascii="Palatino Linotype" w:hAnsi="Palatino Linotype"/>
        </w:rPr>
      </w:pPr>
      <w:bookmarkStart w:id="53" w:name="_Toc393971623"/>
      <w:r w:rsidRPr="00D37496">
        <w:rPr>
          <w:rFonts w:ascii="Palatino Linotype" w:hAnsi="Palatino Linotype"/>
        </w:rPr>
        <w:t>1.6.1. ábra: A jövőben kollégiumban szívesen lakó tanulók megoszlása indokaik szerint</w:t>
      </w:r>
      <w:r w:rsidR="00E464F9">
        <w:rPr>
          <w:rFonts w:ascii="Palatino Linotype" w:hAnsi="Palatino Linotype"/>
        </w:rPr>
        <w:t xml:space="preserve"> </w:t>
      </w:r>
      <w:r w:rsidRPr="00D37496">
        <w:rPr>
          <w:rFonts w:ascii="Palatino Linotype" w:hAnsi="Palatino Linotype"/>
        </w:rPr>
        <w:t>(százalék)</w:t>
      </w:r>
      <w:bookmarkEnd w:id="53"/>
    </w:p>
    <w:p w:rsidR="00FE76BD" w:rsidRPr="00FB7F6B" w:rsidRDefault="00FE76BD" w:rsidP="00FE76BD">
      <w:pPr>
        <w:rPr>
          <w:rFonts w:ascii="Palatino Linotype" w:hAnsi="Palatino Linotype" w:cs="Arial"/>
          <w:i/>
          <w:sz w:val="20"/>
          <w:szCs w:val="20"/>
        </w:rPr>
      </w:pPr>
      <w:r w:rsidRPr="00FB7F6B">
        <w:rPr>
          <w:rFonts w:ascii="Palatino Linotype" w:hAnsi="Palatino Linotype"/>
          <w:noProof/>
          <w:lang w:eastAsia="hu-HU"/>
        </w:rPr>
        <w:drawing>
          <wp:inline distT="0" distB="0" distL="0" distR="0">
            <wp:extent cx="5869173" cy="3805353"/>
            <wp:effectExtent l="0" t="0" r="0" b="5080"/>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88258" cy="3817727"/>
                    </a:xfrm>
                    <a:prstGeom prst="rect">
                      <a:avLst/>
                    </a:prstGeom>
                    <a:noFill/>
                  </pic:spPr>
                </pic:pic>
              </a:graphicData>
            </a:graphic>
          </wp:inline>
        </w:drawing>
      </w:r>
      <w:r w:rsidRPr="00FB7F6B">
        <w:rPr>
          <w:rFonts w:ascii="Palatino Linotype" w:hAnsi="Palatino Linotype"/>
        </w:rPr>
        <w:t xml:space="preserve"> </w:t>
      </w:r>
      <w:r w:rsidRPr="00FB7F6B">
        <w:rPr>
          <w:rFonts w:ascii="Palatino Linotype" w:hAnsi="Palatino Linotype" w:cs="Arial"/>
          <w:i/>
          <w:sz w:val="20"/>
          <w:szCs w:val="20"/>
        </w:rPr>
        <w:t>Megjegyzés: a megkérdezettek több válaszlehetőséget is megjelölhettek</w:t>
      </w:r>
    </w:p>
    <w:p w:rsidR="00FE76BD" w:rsidRPr="00FB7F6B" w:rsidRDefault="00FE76BD" w:rsidP="00FE76BD">
      <w:pPr>
        <w:spacing w:line="360" w:lineRule="auto"/>
        <w:jc w:val="both"/>
        <w:rPr>
          <w:rFonts w:ascii="Palatino Linotype" w:hAnsi="Palatino Linotype" w:cs="Arial"/>
          <w:i/>
          <w:sz w:val="24"/>
          <w:szCs w:val="24"/>
        </w:rPr>
      </w:pPr>
    </w:p>
    <w:p w:rsidR="00FE76BD" w:rsidRPr="00E464F9" w:rsidRDefault="00FE76BD" w:rsidP="00FE76BD">
      <w:pPr>
        <w:spacing w:line="360" w:lineRule="auto"/>
        <w:ind w:firstLine="708"/>
        <w:jc w:val="both"/>
        <w:rPr>
          <w:rFonts w:ascii="Palatino Linotype" w:hAnsi="Palatino Linotype" w:cs="Arial"/>
          <w:sz w:val="24"/>
          <w:szCs w:val="24"/>
        </w:rPr>
      </w:pPr>
      <w:r w:rsidRPr="00E464F9">
        <w:rPr>
          <w:rFonts w:ascii="Palatino Linotype" w:hAnsi="Palatino Linotype" w:cs="Arial"/>
          <w:sz w:val="24"/>
          <w:szCs w:val="24"/>
        </w:rPr>
        <w:t xml:space="preserve">Azokat a diákokat, akik nem szívesen laknának kollégiumban, főként az riasztja vissza, hogy hiányoznának nekik a szüleik (55%). Majdnem ugyanennyien jelezték, hogy az otthoni barátaik hiányoznának nekik (53%). A tanulók 38%-a azért nem lakna kollégiumban, mert úgy érzi, hogy nem lenne szabad, 25%-uk pedig azért, mert </w:t>
      </w:r>
      <w:r w:rsidR="00E464F9">
        <w:rPr>
          <w:rFonts w:ascii="Palatino Linotype" w:hAnsi="Palatino Linotype" w:cs="Arial"/>
          <w:sz w:val="24"/>
          <w:szCs w:val="24"/>
        </w:rPr>
        <w:t xml:space="preserve">úgy gondolja, </w:t>
      </w:r>
      <w:r w:rsidRPr="00E464F9">
        <w:rPr>
          <w:rFonts w:ascii="Palatino Linotype" w:hAnsi="Palatino Linotype" w:cs="Arial"/>
          <w:sz w:val="24"/>
          <w:szCs w:val="24"/>
        </w:rPr>
        <w:t xml:space="preserve">a társai akadályoznák a tanulásban. Kevesen említettek egyéb okot, illetve azt, </w:t>
      </w:r>
      <w:r w:rsidRPr="008B1C4E">
        <w:rPr>
          <w:rFonts w:ascii="Palatino Linotype" w:hAnsi="Palatino Linotype" w:cs="Arial"/>
          <w:sz w:val="24"/>
          <w:szCs w:val="24"/>
        </w:rPr>
        <w:t>hogy a családjuknak nem</w:t>
      </w:r>
      <w:r w:rsidR="00E464F9" w:rsidRPr="008B1C4E">
        <w:rPr>
          <w:rFonts w:ascii="Palatino Linotype" w:hAnsi="Palatino Linotype" w:cs="Arial"/>
          <w:sz w:val="24"/>
          <w:szCs w:val="24"/>
        </w:rPr>
        <w:t xml:space="preserve"> lenne pénze kollégiumra (6-6%)</w:t>
      </w:r>
      <w:r w:rsidRPr="008B1C4E">
        <w:rPr>
          <w:rFonts w:ascii="Palatino Linotype" w:hAnsi="Palatino Linotype" w:cs="Arial"/>
          <w:sz w:val="24"/>
          <w:szCs w:val="24"/>
        </w:rPr>
        <w:t xml:space="preserve"> (</w:t>
      </w:r>
      <w:r w:rsidR="00E464F9" w:rsidRPr="008B1C4E">
        <w:rPr>
          <w:rFonts w:ascii="Palatino Linotype" w:hAnsi="Palatino Linotype" w:cs="Arial"/>
          <w:sz w:val="24"/>
          <w:szCs w:val="24"/>
        </w:rPr>
        <w:t>l</w:t>
      </w:r>
      <w:r w:rsidRPr="008B1C4E">
        <w:rPr>
          <w:rFonts w:ascii="Palatino Linotype" w:hAnsi="Palatino Linotype" w:cs="Arial"/>
          <w:sz w:val="24"/>
          <w:szCs w:val="24"/>
        </w:rPr>
        <w:t xml:space="preserve">ásd </w:t>
      </w:r>
      <w:r w:rsidR="00E464F9" w:rsidRPr="008B1C4E">
        <w:rPr>
          <w:rFonts w:ascii="Palatino Linotype" w:hAnsi="Palatino Linotype" w:cs="Arial"/>
          <w:sz w:val="24"/>
          <w:szCs w:val="24"/>
        </w:rPr>
        <w:t>a</w:t>
      </w:r>
      <w:r w:rsidR="008B1C4E" w:rsidRPr="008B1C4E">
        <w:rPr>
          <w:rFonts w:ascii="Palatino Linotype" w:hAnsi="Palatino Linotype" w:cs="Arial"/>
          <w:sz w:val="24"/>
          <w:szCs w:val="24"/>
        </w:rPr>
        <w:t>z</w:t>
      </w:r>
      <w:r w:rsidR="00E464F9" w:rsidRPr="008B1C4E">
        <w:rPr>
          <w:rFonts w:ascii="Palatino Linotype" w:hAnsi="Palatino Linotype" w:cs="Arial"/>
          <w:sz w:val="24"/>
          <w:szCs w:val="24"/>
        </w:rPr>
        <w:t xml:space="preserve"> </w:t>
      </w:r>
      <w:r w:rsidRPr="008B1C4E">
        <w:rPr>
          <w:rFonts w:ascii="Palatino Linotype" w:hAnsi="Palatino Linotype" w:cs="Arial"/>
          <w:sz w:val="24"/>
          <w:szCs w:val="24"/>
        </w:rPr>
        <w:t>1.6.2</w:t>
      </w:r>
      <w:r w:rsidR="008B1C4E" w:rsidRPr="008B1C4E">
        <w:rPr>
          <w:rFonts w:ascii="Palatino Linotype" w:hAnsi="Palatino Linotype" w:cs="Arial"/>
          <w:sz w:val="24"/>
          <w:szCs w:val="24"/>
        </w:rPr>
        <w:t>.</w:t>
      </w:r>
      <w:r w:rsidRPr="008B1C4E">
        <w:rPr>
          <w:rFonts w:ascii="Palatino Linotype" w:hAnsi="Palatino Linotype" w:cs="Arial"/>
          <w:sz w:val="24"/>
          <w:szCs w:val="24"/>
        </w:rPr>
        <w:t xml:space="preserve"> ábr</w:t>
      </w:r>
      <w:r w:rsidR="00E464F9" w:rsidRPr="008B1C4E">
        <w:rPr>
          <w:rFonts w:ascii="Palatino Linotype" w:hAnsi="Palatino Linotype" w:cs="Arial"/>
          <w:sz w:val="24"/>
          <w:szCs w:val="24"/>
        </w:rPr>
        <w:t>át</w:t>
      </w:r>
      <w:r w:rsidRPr="008B1C4E">
        <w:rPr>
          <w:rFonts w:ascii="Palatino Linotype" w:hAnsi="Palatino Linotype" w:cs="Arial"/>
          <w:sz w:val="24"/>
          <w:szCs w:val="24"/>
        </w:rPr>
        <w:t>)</w:t>
      </w:r>
      <w:r w:rsidR="00E464F9" w:rsidRPr="008B1C4E">
        <w:rPr>
          <w:rFonts w:ascii="Palatino Linotype" w:hAnsi="Palatino Linotype" w:cs="Arial"/>
          <w:sz w:val="24"/>
          <w:szCs w:val="24"/>
        </w:rPr>
        <w:t>.</w:t>
      </w:r>
    </w:p>
    <w:p w:rsidR="00FE76BD" w:rsidRPr="00E464F9" w:rsidRDefault="00FE76BD" w:rsidP="00FE76BD">
      <w:pPr>
        <w:spacing w:line="360" w:lineRule="auto"/>
        <w:jc w:val="both"/>
        <w:rPr>
          <w:rFonts w:ascii="Palatino Linotype" w:hAnsi="Palatino Linotype" w:cs="Arial"/>
          <w:i/>
          <w:sz w:val="24"/>
          <w:szCs w:val="24"/>
        </w:rPr>
      </w:pPr>
    </w:p>
    <w:p w:rsidR="00FE76BD" w:rsidRPr="00FB7F6B" w:rsidRDefault="00FE76BD" w:rsidP="00FE76BD">
      <w:pPr>
        <w:pStyle w:val="Kpalrs"/>
        <w:rPr>
          <w:rFonts w:ascii="Palatino Linotype" w:hAnsi="Palatino Linotype"/>
        </w:rPr>
      </w:pPr>
      <w:bookmarkStart w:id="54" w:name="_Toc393971624"/>
      <w:r w:rsidRPr="00E464F9">
        <w:rPr>
          <w:rFonts w:ascii="Palatino Linotype" w:hAnsi="Palatino Linotype"/>
        </w:rPr>
        <w:t>1.6.2. ábra: A jövőben kollégiumban nem szívesen lakó tanulók megoszlása indokaik szerint (százalék)</w:t>
      </w:r>
      <w:bookmarkEnd w:id="54"/>
    </w:p>
    <w:p w:rsidR="00FE76BD" w:rsidRPr="00FB7F6B" w:rsidRDefault="00FE76BD" w:rsidP="00FE76BD">
      <w:pPr>
        <w:rPr>
          <w:rFonts w:ascii="Palatino Linotype" w:hAnsi="Palatino Linotype" w:cs="Arial"/>
        </w:rPr>
      </w:pPr>
      <w:r w:rsidRPr="00FB7F6B">
        <w:rPr>
          <w:rFonts w:ascii="Palatino Linotype" w:hAnsi="Palatino Linotype" w:cs="Arial"/>
          <w:i/>
          <w:noProof/>
          <w:sz w:val="20"/>
          <w:szCs w:val="20"/>
          <w:lang w:eastAsia="hu-HU"/>
        </w:rPr>
        <w:drawing>
          <wp:inline distT="0" distB="0" distL="0" distR="0">
            <wp:extent cx="5752214" cy="3725598"/>
            <wp:effectExtent l="0" t="0" r="1270" b="8255"/>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6889" cy="3728626"/>
                    </a:xfrm>
                    <a:prstGeom prst="rect">
                      <a:avLst/>
                    </a:prstGeom>
                    <a:noFill/>
                  </pic:spPr>
                </pic:pic>
              </a:graphicData>
            </a:graphic>
          </wp:inline>
        </w:drawing>
      </w:r>
      <w:r w:rsidRPr="00FB7F6B">
        <w:rPr>
          <w:rFonts w:ascii="Palatino Linotype" w:hAnsi="Palatino Linotype" w:cs="Arial"/>
          <w:i/>
          <w:sz w:val="20"/>
          <w:szCs w:val="20"/>
        </w:rPr>
        <w:t>Megjegyzés: a megkérdezettek több válaszlehetőséget is megjelölhettek</w:t>
      </w:r>
    </w:p>
    <w:p w:rsidR="00FE76BD" w:rsidRPr="00FB7F6B" w:rsidRDefault="00FE76BD" w:rsidP="00FE76BD">
      <w:pPr>
        <w:rPr>
          <w:rFonts w:ascii="Palatino Linotype" w:hAnsi="Palatino Linotype" w:cs="Arial"/>
        </w:rPr>
      </w:pPr>
    </w:p>
    <w:p w:rsidR="00FE76BD" w:rsidRPr="00FB7F6B" w:rsidRDefault="00FE76BD" w:rsidP="00FE76BD">
      <w:pPr>
        <w:spacing w:after="0" w:line="240" w:lineRule="auto"/>
        <w:rPr>
          <w:rFonts w:ascii="Palatino Linotype" w:eastAsia="Times New Roman" w:hAnsi="Palatino Linotype" w:cs="Arial"/>
          <w:sz w:val="24"/>
          <w:szCs w:val="24"/>
          <w:lang w:eastAsia="hu-HU"/>
        </w:rPr>
      </w:pPr>
      <w:r w:rsidRPr="00FB7F6B">
        <w:rPr>
          <w:rFonts w:ascii="Palatino Linotype" w:hAnsi="Palatino Linotype" w:cs="Arial"/>
        </w:rPr>
        <w:br w:type="page"/>
      </w:r>
    </w:p>
    <w:p w:rsidR="00FE76BD" w:rsidRPr="00FB7F6B" w:rsidRDefault="00FE76BD" w:rsidP="00FE76BD">
      <w:pPr>
        <w:pStyle w:val="Cmsor20"/>
        <w:rPr>
          <w:rFonts w:ascii="Palatino Linotype" w:hAnsi="Palatino Linotype"/>
        </w:rPr>
      </w:pPr>
      <w:bookmarkStart w:id="55" w:name="_Toc393971686"/>
      <w:r w:rsidRPr="00FB7F6B">
        <w:rPr>
          <w:rFonts w:ascii="Palatino Linotype" w:hAnsi="Palatino Linotype"/>
        </w:rPr>
        <w:t>1.7. A vállalatok ismertsége a diákok körében</w:t>
      </w:r>
      <w:bookmarkEnd w:id="55"/>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 xml:space="preserve">A kérdezés részeként a tanulóknak össze kellett párosítaniuk </w:t>
      </w:r>
      <w:r w:rsidR="008C48BF">
        <w:rPr>
          <w:rFonts w:ascii="Palatino Linotype" w:hAnsi="Palatino Linotype"/>
        </w:rPr>
        <w:t xml:space="preserve">a megyéjükben tevékenykedő </w:t>
      </w:r>
      <w:r w:rsidRPr="00E464F9">
        <w:rPr>
          <w:rFonts w:ascii="Palatino Linotype" w:hAnsi="Palatino Linotype"/>
        </w:rPr>
        <w:t>vállalatok</w:t>
      </w:r>
      <w:r w:rsidR="008C48BF">
        <w:rPr>
          <w:rFonts w:ascii="Palatino Linotype" w:hAnsi="Palatino Linotype"/>
        </w:rPr>
        <w:t xml:space="preserve"> nevé</w:t>
      </w:r>
      <w:r w:rsidRPr="00E464F9">
        <w:rPr>
          <w:rFonts w:ascii="Palatino Linotype" w:hAnsi="Palatino Linotype"/>
        </w:rPr>
        <w:t>t az álta</w:t>
      </w:r>
      <w:r w:rsidR="008C48BF">
        <w:rPr>
          <w:rFonts w:ascii="Palatino Linotype" w:hAnsi="Palatino Linotype"/>
        </w:rPr>
        <w:t>la</w:t>
      </w:r>
      <w:r w:rsidRPr="00E464F9">
        <w:rPr>
          <w:rFonts w:ascii="Palatino Linotype" w:hAnsi="Palatino Linotype"/>
        </w:rPr>
        <w:t xml:space="preserve"> kínált termékekkel vagy szolgáltatásokkal. Mind a 2</w:t>
      </w:r>
      <w:r w:rsidR="008C48BF">
        <w:rPr>
          <w:rFonts w:ascii="Palatino Linotype" w:hAnsi="Palatino Linotype"/>
        </w:rPr>
        <w:t>3</w:t>
      </w:r>
      <w:r w:rsidRPr="00E464F9">
        <w:rPr>
          <w:rFonts w:ascii="Palatino Linotype" w:hAnsi="Palatino Linotype"/>
        </w:rPr>
        <w:t xml:space="preserve"> kérdezést végző kamara 10</w:t>
      </w:r>
      <w:r w:rsidR="008C48BF">
        <w:rPr>
          <w:rFonts w:ascii="Palatino Linotype" w:hAnsi="Palatino Linotype"/>
        </w:rPr>
        <w:t>-10</w:t>
      </w:r>
      <w:r w:rsidRPr="00E464F9">
        <w:rPr>
          <w:rFonts w:ascii="Palatino Linotype" w:hAnsi="Palatino Linotype"/>
        </w:rPr>
        <w:t xml:space="preserve"> </w:t>
      </w:r>
      <w:r w:rsidR="008C48BF">
        <w:rPr>
          <w:rFonts w:ascii="Palatino Linotype" w:hAnsi="Palatino Linotype"/>
        </w:rPr>
        <w:t>cég tevékenységére kérdezett rá.</w:t>
      </w:r>
      <w:r w:rsidRPr="00E464F9">
        <w:rPr>
          <w:rFonts w:ascii="Palatino Linotype" w:hAnsi="Palatino Linotype"/>
        </w:rPr>
        <w:t xml:space="preserve"> </w:t>
      </w:r>
      <w:r w:rsidRPr="00E464F9">
        <w:rPr>
          <w:rFonts w:ascii="Palatino Linotype" w:hAnsi="Palatino Linotype" w:cs="Arial"/>
        </w:rPr>
        <w:t>Itt megjegyezzük, hogy a vállalatok ismertségén kívül az is hat az eredményekre, hogy a vállalat nevében mennyire jól felismerhető a kínált termék neve (pl. Freudenberg Simmeringe Kft. – szimmering tömítések). Ebben az esetben a feltett kérdés által vizsgált jelenség nem egyértelmű: szövegértési készségek keverednek benne a tájékozottsággal.</w:t>
      </w:r>
    </w:p>
    <w:p w:rsidR="00FE76BD" w:rsidRPr="00E464F9" w:rsidRDefault="00FE76BD" w:rsidP="00FE76BD">
      <w:pPr>
        <w:pStyle w:val="Kpalrs"/>
        <w:rPr>
          <w:rFonts w:ascii="Palatino Linotype" w:hAnsi="Palatino Linotype"/>
        </w:rPr>
      </w:pPr>
      <w:bookmarkStart w:id="56" w:name="_Toc393971625"/>
      <w:r w:rsidRPr="00E464F9">
        <w:rPr>
          <w:rFonts w:ascii="Palatino Linotype" w:hAnsi="Palatino Linotype"/>
        </w:rPr>
        <w:t>1.7.1. táblázat: A Bács-Kiskun Megyei KIK-hoz tartozó vállalatok által kínált termékek vagy szolgáltatások ismertsége a diákok körében, N=514, 2014</w:t>
      </w:r>
      <w:bookmarkEnd w:id="56"/>
    </w:p>
    <w:tbl>
      <w:tblPr>
        <w:tblW w:w="8249" w:type="dxa"/>
        <w:jc w:val="center"/>
        <w:tblBorders>
          <w:top w:val="single" w:sz="12" w:space="0" w:color="4F6228"/>
          <w:bottom w:val="single" w:sz="12" w:space="0" w:color="4F6228"/>
        </w:tblBorders>
        <w:tblLayout w:type="fixed"/>
        <w:tblLook w:val="04A0" w:firstRow="1" w:lastRow="0" w:firstColumn="1" w:lastColumn="0" w:noHBand="0" w:noVBand="1"/>
      </w:tblPr>
      <w:tblGrid>
        <w:gridCol w:w="2261"/>
        <w:gridCol w:w="2896"/>
        <w:gridCol w:w="1347"/>
        <w:gridCol w:w="1745"/>
      </w:tblGrid>
      <w:tr w:rsidR="00FE76BD" w:rsidRPr="00E464F9" w:rsidTr="005C6E0A">
        <w:trPr>
          <w:cantSplit/>
          <w:trHeight w:val="576"/>
          <w:jc w:val="center"/>
        </w:trPr>
        <w:tc>
          <w:tcPr>
            <w:tcW w:w="2261"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5C6E0A">
        <w:trPr>
          <w:cantSplit/>
          <w:trHeight w:val="576"/>
          <w:jc w:val="center"/>
        </w:trPr>
        <w:tc>
          <w:tcPr>
            <w:tcW w:w="2261"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5C6E0A">
        <w:trPr>
          <w:trHeight w:hRule="exact" w:val="288"/>
          <w:jc w:val="center"/>
        </w:trPr>
        <w:tc>
          <w:tcPr>
            <w:tcW w:w="2261" w:type="dxa"/>
            <w:tcBorders>
              <w:top w:val="single" w:sz="12" w:space="0" w:color="4F6228"/>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Bosal-Autoflex Kft.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járműipari alkatrészek (vonóhorog)</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176</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34,2</w:t>
            </w:r>
          </w:p>
        </w:tc>
      </w:tr>
      <w:tr w:rsidR="00FE76BD" w:rsidRPr="00E464F9" w:rsidTr="005C6E0A">
        <w:trPr>
          <w:trHeight w:hRule="exact" w:val="288"/>
          <w:jc w:val="center"/>
        </w:trPr>
        <w:tc>
          <w:tcPr>
            <w:tcW w:w="2261"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CabTec Kft.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kábelezési rendszerek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39,5</w:t>
            </w:r>
          </w:p>
        </w:tc>
      </w:tr>
      <w:tr w:rsidR="00FE76BD" w:rsidRPr="00E464F9" w:rsidTr="005C6E0A">
        <w:trPr>
          <w:trHeight w:hRule="exact" w:val="288"/>
          <w:jc w:val="center"/>
        </w:trPr>
        <w:tc>
          <w:tcPr>
            <w:tcW w:w="2261"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Freudenberg Simmeringe Kft.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szimmering tömítések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306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59,5</w:t>
            </w:r>
          </w:p>
        </w:tc>
      </w:tr>
      <w:tr w:rsidR="00FE76BD" w:rsidRPr="00E464F9" w:rsidTr="005C6E0A">
        <w:trPr>
          <w:trHeight w:hRule="exact" w:val="288"/>
          <w:jc w:val="center"/>
        </w:trPr>
        <w:tc>
          <w:tcPr>
            <w:tcW w:w="2261"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Hilti Szerszám Kft.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kéziszerszámok (vésők, fúrók)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282</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54,9</w:t>
            </w:r>
          </w:p>
        </w:tc>
      </w:tr>
      <w:tr w:rsidR="00FE76BD" w:rsidRPr="00E464F9" w:rsidTr="005C6E0A">
        <w:trPr>
          <w:trHeight w:hRule="exact" w:val="288"/>
          <w:jc w:val="center"/>
        </w:trPr>
        <w:tc>
          <w:tcPr>
            <w:tcW w:w="2261"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Knorr-Bremse Fékrendszerek Kft.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fékrendszerek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320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62,3</w:t>
            </w:r>
          </w:p>
        </w:tc>
      </w:tr>
      <w:tr w:rsidR="00FE76BD" w:rsidRPr="00E464F9" w:rsidTr="005C6E0A">
        <w:trPr>
          <w:trHeight w:hRule="exact" w:val="288"/>
          <w:jc w:val="center"/>
        </w:trPr>
        <w:tc>
          <w:tcPr>
            <w:tcW w:w="2261"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Lamans Color Bt.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gépjármű- és karosszériajavítás, autófényezés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39,9</w:t>
            </w:r>
          </w:p>
        </w:tc>
      </w:tr>
      <w:tr w:rsidR="00FE76BD" w:rsidRPr="00E464F9" w:rsidTr="005C6E0A">
        <w:trPr>
          <w:trHeight w:hRule="exact" w:val="288"/>
          <w:jc w:val="center"/>
        </w:trPr>
        <w:tc>
          <w:tcPr>
            <w:tcW w:w="2261"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MAG Hungary Kft.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autóipari szerszámgépek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103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20,0</w:t>
            </w:r>
          </w:p>
        </w:tc>
      </w:tr>
      <w:tr w:rsidR="00FE76BD" w:rsidRPr="00E464F9" w:rsidTr="005C6E0A">
        <w:trPr>
          <w:trHeight w:hRule="exact" w:val="288"/>
          <w:jc w:val="center"/>
        </w:trPr>
        <w:tc>
          <w:tcPr>
            <w:tcW w:w="2261"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Mercedes-Benz Manufacturing Hungary Kft.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gépjárművek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359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69,8</w:t>
            </w:r>
          </w:p>
        </w:tc>
      </w:tr>
      <w:tr w:rsidR="00FE76BD" w:rsidRPr="00E464F9" w:rsidTr="005C6E0A">
        <w:trPr>
          <w:trHeight w:hRule="exact" w:val="288"/>
          <w:jc w:val="center"/>
        </w:trPr>
        <w:tc>
          <w:tcPr>
            <w:tcW w:w="2261"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Phoenix Mecano Kecskemét Kft.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emelőberendezések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138</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26,8</w:t>
            </w:r>
          </w:p>
        </w:tc>
      </w:tr>
      <w:tr w:rsidR="00FE76BD" w:rsidRPr="00E464F9" w:rsidTr="005C6E0A">
        <w:trPr>
          <w:trHeight w:hRule="exact" w:val="288"/>
          <w:jc w:val="center"/>
        </w:trPr>
        <w:tc>
          <w:tcPr>
            <w:tcW w:w="2261" w:type="dxa"/>
            <w:tcBorders>
              <w:top w:val="nil"/>
              <w:bottom w:val="single" w:sz="12" w:space="0" w:color="4F6228"/>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Szimikron Ipari Kft.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golyósorsó</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129</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25,1</w:t>
            </w:r>
          </w:p>
        </w:tc>
      </w:tr>
    </w:tbl>
    <w:p w:rsidR="00FE76BD" w:rsidRPr="00E464F9" w:rsidRDefault="00FE76BD" w:rsidP="00FE76BD">
      <w:pPr>
        <w:pStyle w:val="GVIszovegtorzs"/>
        <w:spacing w:line="276" w:lineRule="auto"/>
        <w:ind w:firstLine="0"/>
        <w:rPr>
          <w:rFonts w:ascii="Palatino Linotype" w:hAnsi="Palatino Linotype" w:cs="Arial"/>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 xml:space="preserve">A táblázatból látható, hogy a </w:t>
      </w:r>
      <w:r w:rsidR="00D3265B" w:rsidRPr="00E464F9">
        <w:rPr>
          <w:rFonts w:ascii="Palatino Linotype" w:hAnsi="Palatino Linotype"/>
        </w:rPr>
        <w:t xml:space="preserve">legtöbb </w:t>
      </w:r>
      <w:r w:rsidR="00D3265B" w:rsidRPr="00D3265B">
        <w:rPr>
          <w:rFonts w:ascii="Palatino Linotype" w:hAnsi="Palatino Linotype"/>
        </w:rPr>
        <w:t xml:space="preserve">Bács-Kiskun </w:t>
      </w:r>
      <w:r w:rsidR="00D3265B">
        <w:rPr>
          <w:rFonts w:ascii="Palatino Linotype" w:hAnsi="Palatino Linotype"/>
        </w:rPr>
        <w:t>m</w:t>
      </w:r>
      <w:r w:rsidR="00D3265B" w:rsidRPr="00D3265B">
        <w:rPr>
          <w:rFonts w:ascii="Palatino Linotype" w:hAnsi="Palatino Linotype"/>
        </w:rPr>
        <w:t xml:space="preserve">egyei </w:t>
      </w:r>
      <w:r w:rsidRPr="00E464F9">
        <w:rPr>
          <w:rFonts w:ascii="Palatino Linotype" w:hAnsi="Palatino Linotype"/>
        </w:rPr>
        <w:t>diák a Mercedes-Benz Manufacturing Hungary Kft. (</w:t>
      </w:r>
      <w:r w:rsidRPr="00E464F9">
        <w:rPr>
          <w:rFonts w:ascii="Palatino Linotype" w:hAnsi="Palatino Linotype" w:cs="Arial"/>
        </w:rPr>
        <w:t>70%</w:t>
      </w:r>
      <w:r w:rsidRPr="00E464F9">
        <w:rPr>
          <w:rFonts w:ascii="Palatino Linotype" w:hAnsi="Palatino Linotype"/>
        </w:rPr>
        <w:t xml:space="preserve">), a </w:t>
      </w:r>
      <w:r w:rsidRPr="00E464F9">
        <w:rPr>
          <w:rFonts w:ascii="Palatino Linotype" w:hAnsi="Palatino Linotype" w:cs="Arial"/>
        </w:rPr>
        <w:t xml:space="preserve">Knorr-Bremse Fékrendszerek Kft. (62%) és a Freudenberg Simmeringe Kft. (60%) esetében tudta helyesen párosítani a céget az általa kínált termékkel. A legkevesebben a MAG Hungary Kft. (20%), a Szimikron Ipari Kft. (25%) és a Phoenix Mecano Kecskemét Kft. (27%) </w:t>
      </w:r>
      <w:r w:rsidR="008C48BF">
        <w:rPr>
          <w:rFonts w:ascii="Palatino Linotype" w:hAnsi="Palatino Linotype" w:cs="Arial"/>
        </w:rPr>
        <w:t>termékeit tudták beazonosítani.</w:t>
      </w:r>
    </w:p>
    <w:p w:rsidR="00FE76BD" w:rsidRPr="00E464F9" w:rsidRDefault="00FE76BD" w:rsidP="00FE76BD">
      <w:pPr>
        <w:spacing w:after="0" w:line="240" w:lineRule="auto"/>
        <w:rPr>
          <w:rFonts w:ascii="Palatino Linotype" w:eastAsia="Times New Roman" w:hAnsi="Palatino Linotype"/>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57" w:name="_Toc393971626"/>
      <w:r w:rsidRPr="00E464F9">
        <w:rPr>
          <w:rFonts w:ascii="Palatino Linotype" w:hAnsi="Palatino Linotype"/>
        </w:rPr>
        <w:t>1.7.2. táblázat: A Baranya Megyei KIK-hoz tartozó vállalatok által kínált termékek vagy szolgáltatások ismertsége a diákok körében, N=352, 2014</w:t>
      </w:r>
      <w:bookmarkEnd w:id="57"/>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HAUNI Hungária Gépgyártó Kft.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color w:val="000000"/>
                <w:sz w:val="20"/>
                <w:szCs w:val="20"/>
              </w:rPr>
              <w:t>dohányipari gépek gyártása</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115</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32,7</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INTERSPAR hipermarket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color w:val="000000"/>
                <w:sz w:val="20"/>
                <w:szCs w:val="20"/>
              </w:rPr>
              <w:t>kereskedelem</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246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69,9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Aranycipó</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pékáru, sütemények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334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94,9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Peugeot Autósziget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color w:val="000000"/>
                <w:sz w:val="20"/>
                <w:szCs w:val="20"/>
              </w:rPr>
              <w:t>gépjármű javítás, gépjármű kereskedelem</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254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72,2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Zsolnay Porcelánmanufaktúra Zrt.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porcelán termékek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317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90,1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Seres Kft.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color w:val="000000"/>
                <w:sz w:val="20"/>
                <w:szCs w:val="20"/>
              </w:rPr>
              <w:t>kommunális gépjármű felépítmények és hidraulikus berendezések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Terex Cranes Hungary Kft.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color w:val="000000"/>
                <w:sz w:val="20"/>
                <w:szCs w:val="20"/>
              </w:rPr>
              <w:t>hegesztett darualkatrészek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Matro Kft.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color w:val="000000"/>
                <w:sz w:val="20"/>
                <w:szCs w:val="20"/>
              </w:rPr>
              <w:t>forgácsolással előállított járműipari alkatrészek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23,9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Pécsi Orgonaépítő Manufaktúra Kft.</w:t>
            </w:r>
          </w:p>
        </w:tc>
        <w:tc>
          <w:tcPr>
            <w:tcW w:w="2896" w:type="dxa"/>
            <w:tcBorders>
              <w:top w:val="nil"/>
              <w:bottom w:val="nil"/>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hangszergyártás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259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73,6</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sz w:val="20"/>
                <w:szCs w:val="20"/>
              </w:rPr>
              <w:t>eFeF Kft.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sz w:val="20"/>
                <w:szCs w:val="20"/>
              </w:rPr>
            </w:pPr>
            <w:r w:rsidRPr="00E464F9">
              <w:rPr>
                <w:rFonts w:ascii="Palatino Linotype" w:hAnsi="Palatino Linotype" w:cs="Arial"/>
                <w:color w:val="000000"/>
                <w:sz w:val="20"/>
                <w:szCs w:val="20"/>
              </w:rPr>
              <w:t>húsipari termékek</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142</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40,3</w:t>
            </w:r>
          </w:p>
        </w:tc>
      </w:tr>
    </w:tbl>
    <w:p w:rsidR="00FE76BD" w:rsidRPr="00E464F9" w:rsidRDefault="00FE76BD" w:rsidP="00FE76BD">
      <w:pPr>
        <w:pStyle w:val="GVIszovegtorzs"/>
        <w:spacing w:line="276" w:lineRule="auto"/>
        <w:ind w:firstLine="0"/>
        <w:rPr>
          <w:rFonts w:ascii="Palatino Linotype" w:hAnsi="Palatino Linotype" w:cs="Arial"/>
        </w:rPr>
      </w:pPr>
    </w:p>
    <w:p w:rsidR="00FE76BD" w:rsidRPr="00E464F9" w:rsidRDefault="00FE76BD" w:rsidP="00D3265B">
      <w:pPr>
        <w:pStyle w:val="GVIszovegtorzs"/>
        <w:spacing w:line="360" w:lineRule="auto"/>
        <w:ind w:firstLine="708"/>
        <w:rPr>
          <w:rFonts w:ascii="Palatino Linotype" w:hAnsi="Palatino Linotype" w:cs="Arial"/>
        </w:rPr>
      </w:pPr>
      <w:r w:rsidRPr="00E464F9">
        <w:rPr>
          <w:rFonts w:ascii="Palatino Linotype" w:hAnsi="Palatino Linotype" w:cs="Arial"/>
        </w:rPr>
        <w:t>Baranya megyében a legismertebb vállalat a gyerekek körében – valószínűleg főként árulkodó neve miatt – az Aranycipó: 95%-uk tudta, hogy pékárut, süteményeket kínálnak. Hasonlóan magas eredményt ért el a Zsolna</w:t>
      </w:r>
      <w:r w:rsidR="00D3265B">
        <w:rPr>
          <w:rFonts w:ascii="Palatino Linotype" w:hAnsi="Palatino Linotype" w:cs="Arial"/>
        </w:rPr>
        <w:t>y Porcelánmanufaktúra Zrt (90%). K</w:t>
      </w:r>
      <w:r w:rsidRPr="00E464F9">
        <w:rPr>
          <w:rFonts w:ascii="Palatino Linotype" w:hAnsi="Palatino Linotype" w:cs="Arial"/>
        </w:rPr>
        <w:t>evesebben, de szintén sokan eltalálták a Pécsi Orgonaépítő Manufaktúra Kft</w:t>
      </w:r>
      <w:r w:rsidR="00D3265B">
        <w:rPr>
          <w:rFonts w:ascii="Palatino Linotype" w:hAnsi="Palatino Linotype" w:cs="Arial"/>
        </w:rPr>
        <w:t>.</w:t>
      </w:r>
      <w:r w:rsidRPr="00E464F9">
        <w:rPr>
          <w:rFonts w:ascii="Palatino Linotype" w:hAnsi="Palatino Linotype" w:cs="Arial"/>
        </w:rPr>
        <w:t xml:space="preserve"> (74%) tevékenységét. A három legkevésbé ismert vállalat Terex Cranes Hungary Kft (22%)</w:t>
      </w:r>
      <w:r w:rsidR="00D3265B">
        <w:rPr>
          <w:rFonts w:ascii="Palatino Linotype" w:hAnsi="Palatino Linotype" w:cs="Arial"/>
        </w:rPr>
        <w:t>,</w:t>
      </w:r>
      <w:r w:rsidRPr="00E464F9">
        <w:rPr>
          <w:rFonts w:ascii="Palatino Linotype" w:hAnsi="Palatino Linotype" w:cs="Arial"/>
        </w:rPr>
        <w:t xml:space="preserve"> a Seres Kft (22%) és a Matro Kft (24%).</w:t>
      </w:r>
      <w:r w:rsidRPr="00E464F9">
        <w:rPr>
          <w:rFonts w:ascii="Palatino Linotype" w:hAnsi="Palatino Linotype" w:cs="Arial"/>
        </w:rPr>
        <w:br w:type="page"/>
      </w:r>
    </w:p>
    <w:p w:rsidR="00FE76BD" w:rsidRPr="00E464F9" w:rsidRDefault="00FE76BD" w:rsidP="00FE76BD">
      <w:pPr>
        <w:pStyle w:val="Kpalrs"/>
        <w:rPr>
          <w:rFonts w:ascii="Palatino Linotype" w:hAnsi="Palatino Linotype"/>
        </w:rPr>
      </w:pPr>
      <w:bookmarkStart w:id="58" w:name="_Toc393971627"/>
      <w:r w:rsidRPr="00E464F9">
        <w:rPr>
          <w:rFonts w:ascii="Palatino Linotype" w:hAnsi="Palatino Linotype"/>
        </w:rPr>
        <w:t>1.7.3. táblázat: A Békés Megyei KIK-hoz tartozó vállalatok által kínált termékek vagy szolgáltatások ismertsége a diákok körében, N=356, 2014</w:t>
      </w:r>
      <w:bookmarkEnd w:id="58"/>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Felina Hungária Kft.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alsóruházat gyártása</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163</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45,8</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Linamar Hungary Zrt. PPM Divízió</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közúti jármű, járműmotor alkatrészeinek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14,9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Csaba Metál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könnyűfémöntés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TONDACH Magyarország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égetett agyag építőanyag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176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49,4</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Fiume Vendéglátóipari és Kereskedelmi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szállodai szolgáltatás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189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53,1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Erkel Hotel Gyógyszálló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szállodai szolgáltatás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226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63,5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UNICON Ruházati és Szolgáltató 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felsőruházat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169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47,5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Körös Volán Autóbuszközlekedési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szárazföldi személyszállítás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60,1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Marzek Kner Packaging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papír-, kartontermék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148</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41,6</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Élésker Kft.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bolti vegyes kiskereskedelem</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188</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52,8</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Békés megyében az eddigieknél alacsonyabb arányban adtak helyes válaszokat a tanulók. Leginkább az Erkel Hotel Gyógyszálló (64%)</w:t>
      </w:r>
      <w:r w:rsidR="00D3265B">
        <w:rPr>
          <w:rFonts w:ascii="Palatino Linotype" w:hAnsi="Palatino Linotype"/>
        </w:rPr>
        <w:t xml:space="preserve"> és</w:t>
      </w:r>
      <w:r w:rsidRPr="00E464F9">
        <w:rPr>
          <w:rFonts w:ascii="Palatino Linotype" w:hAnsi="Palatino Linotype"/>
        </w:rPr>
        <w:t xml:space="preserve"> a Körös Volán Autóbuszközlekedési Zrt. (60%) által kínált szolgáltatásokat ismerték fel. A legkevésbé ismert vállalatok a Linamar Hungary Zrt. PPM Divízió (15%) és a Csaba Metál Zrt (26%).</w:t>
      </w:r>
    </w:p>
    <w:p w:rsidR="00FE76BD" w:rsidRPr="00E464F9" w:rsidRDefault="00FE76BD" w:rsidP="00FE76BD">
      <w:pPr>
        <w:spacing w:after="0" w:line="240" w:lineRule="auto"/>
        <w:rPr>
          <w:rFonts w:ascii="Palatino Linotype" w:eastAsia="Times New Roman" w:hAnsi="Palatino Linotype"/>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59" w:name="_Toc393971628"/>
      <w:r w:rsidRPr="00E464F9">
        <w:rPr>
          <w:rFonts w:ascii="Palatino Linotype" w:hAnsi="Palatino Linotype"/>
        </w:rPr>
        <w:t>1.7.4. táblázat: A Borsod-Abaúj-Zemplén Megyei KIK-hoz tartozó vállalatok által kínált termékek vagy szolgáltatások ismertsége a diákok körében, N=723, 2014</w:t>
      </w:r>
      <w:bookmarkEnd w:id="59"/>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130"/>
        <w:gridCol w:w="3260"/>
        <w:gridCol w:w="1276"/>
        <w:gridCol w:w="1568"/>
      </w:tblGrid>
      <w:tr w:rsidR="00FE76BD" w:rsidRPr="00E464F9" w:rsidTr="00D3265B">
        <w:trPr>
          <w:cantSplit/>
          <w:trHeight w:val="813"/>
          <w:jc w:val="center"/>
        </w:trPr>
        <w:tc>
          <w:tcPr>
            <w:tcW w:w="3130"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3260"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2844"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D3265B">
        <w:trPr>
          <w:cantSplit/>
          <w:trHeight w:val="813"/>
          <w:jc w:val="center"/>
        </w:trPr>
        <w:tc>
          <w:tcPr>
            <w:tcW w:w="3130"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3260"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276"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568"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D3265B">
        <w:trPr>
          <w:trHeight w:val="900"/>
          <w:jc w:val="center"/>
        </w:trPr>
        <w:tc>
          <w:tcPr>
            <w:tcW w:w="3130"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Robert Bosch Power Tool Kft.</w:t>
            </w:r>
          </w:p>
        </w:tc>
        <w:tc>
          <w:tcPr>
            <w:tcW w:w="3260"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kisipari, háztartási, kertészeti kéziszerszámok gyártása</w:t>
            </w:r>
          </w:p>
        </w:tc>
        <w:tc>
          <w:tcPr>
            <w:tcW w:w="1276"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299</w:t>
            </w:r>
          </w:p>
        </w:tc>
        <w:tc>
          <w:tcPr>
            <w:tcW w:w="1568"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41,4</w:t>
            </w:r>
          </w:p>
        </w:tc>
      </w:tr>
      <w:tr w:rsidR="00FE76BD" w:rsidRPr="00E464F9" w:rsidTr="00D3265B">
        <w:trPr>
          <w:trHeight w:val="601"/>
          <w:jc w:val="center"/>
        </w:trPr>
        <w:tc>
          <w:tcPr>
            <w:tcW w:w="313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BorsodChem Zrt.</w:t>
            </w:r>
          </w:p>
        </w:tc>
        <w:tc>
          <w:tcPr>
            <w:tcW w:w="326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vegyipari alapanyaggyártás</w:t>
            </w:r>
          </w:p>
        </w:tc>
        <w:tc>
          <w:tcPr>
            <w:tcW w:w="1276"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368</w:t>
            </w:r>
          </w:p>
        </w:tc>
        <w:tc>
          <w:tcPr>
            <w:tcW w:w="1568"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50,9</w:t>
            </w:r>
          </w:p>
        </w:tc>
      </w:tr>
      <w:tr w:rsidR="00FE76BD" w:rsidRPr="00E464F9" w:rsidTr="00D3265B">
        <w:trPr>
          <w:trHeight w:val="1343"/>
          <w:jc w:val="center"/>
        </w:trPr>
        <w:tc>
          <w:tcPr>
            <w:tcW w:w="313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Certa Zárgyártó, Présöntő és Szerszámkészítő Kft.</w:t>
            </w:r>
          </w:p>
        </w:tc>
        <w:tc>
          <w:tcPr>
            <w:tcW w:w="326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alumíniumöntvények előállítása, felületkezelés, öntőszerszámok, levágó szerszámok készítése</w:t>
            </w:r>
          </w:p>
        </w:tc>
        <w:tc>
          <w:tcPr>
            <w:tcW w:w="1276"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257</w:t>
            </w:r>
          </w:p>
        </w:tc>
        <w:tc>
          <w:tcPr>
            <w:tcW w:w="1568"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35,5</w:t>
            </w:r>
          </w:p>
        </w:tc>
      </w:tr>
      <w:tr w:rsidR="00FE76BD" w:rsidRPr="00E464F9" w:rsidTr="00D3265B">
        <w:trPr>
          <w:trHeight w:val="601"/>
          <w:jc w:val="center"/>
        </w:trPr>
        <w:tc>
          <w:tcPr>
            <w:tcW w:w="313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Ben Ross Cipőipari és Kereskedelmi Kft.</w:t>
            </w:r>
          </w:p>
        </w:tc>
        <w:tc>
          <w:tcPr>
            <w:tcW w:w="326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cipőfelsőrész készítés, cipők tervezése, - gyártása</w:t>
            </w:r>
          </w:p>
        </w:tc>
        <w:tc>
          <w:tcPr>
            <w:tcW w:w="1276"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431</w:t>
            </w:r>
          </w:p>
        </w:tc>
        <w:tc>
          <w:tcPr>
            <w:tcW w:w="1568"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59,6</w:t>
            </w:r>
          </w:p>
        </w:tc>
      </w:tr>
      <w:tr w:rsidR="00FE76BD" w:rsidRPr="00E464F9" w:rsidTr="00D3265B">
        <w:trPr>
          <w:trHeight w:val="601"/>
          <w:jc w:val="center"/>
        </w:trPr>
        <w:tc>
          <w:tcPr>
            <w:tcW w:w="313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Bakai Szerszámgép Szerviz Kft.</w:t>
            </w:r>
          </w:p>
        </w:tc>
        <w:tc>
          <w:tcPr>
            <w:tcW w:w="326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szerszámgépek javítása, berendezések komplex termelő üzemek szállítása, telepítése</w:t>
            </w:r>
          </w:p>
        </w:tc>
        <w:tc>
          <w:tcPr>
            <w:tcW w:w="1276"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298</w:t>
            </w:r>
          </w:p>
        </w:tc>
        <w:tc>
          <w:tcPr>
            <w:tcW w:w="1568"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41,2</w:t>
            </w:r>
          </w:p>
        </w:tc>
      </w:tr>
      <w:tr w:rsidR="00FE76BD" w:rsidRPr="00E464F9" w:rsidTr="00D3265B">
        <w:trPr>
          <w:trHeight w:val="601"/>
          <w:jc w:val="center"/>
        </w:trPr>
        <w:tc>
          <w:tcPr>
            <w:tcW w:w="313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Suzuki Kaiser Kft.</w:t>
            </w:r>
          </w:p>
        </w:tc>
        <w:tc>
          <w:tcPr>
            <w:tcW w:w="326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autójavítás, autómentés, szállítás, gépjármű értékesítés</w:t>
            </w:r>
          </w:p>
        </w:tc>
        <w:tc>
          <w:tcPr>
            <w:tcW w:w="1276"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449</w:t>
            </w:r>
          </w:p>
        </w:tc>
        <w:tc>
          <w:tcPr>
            <w:tcW w:w="1568"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62,1</w:t>
            </w:r>
          </w:p>
        </w:tc>
      </w:tr>
      <w:tr w:rsidR="00FE76BD" w:rsidRPr="00E464F9" w:rsidTr="00D3265B">
        <w:trPr>
          <w:trHeight w:val="601"/>
          <w:jc w:val="center"/>
        </w:trPr>
        <w:tc>
          <w:tcPr>
            <w:tcW w:w="313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Designer Team Mérnökiroda és Szolgáltató Kft.</w:t>
            </w:r>
          </w:p>
        </w:tc>
        <w:tc>
          <w:tcPr>
            <w:tcW w:w="326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acélszerkezetek gyártása, épületgépészeti tervezés</w:t>
            </w:r>
          </w:p>
        </w:tc>
        <w:tc>
          <w:tcPr>
            <w:tcW w:w="1276"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179</w:t>
            </w:r>
          </w:p>
        </w:tc>
        <w:tc>
          <w:tcPr>
            <w:tcW w:w="1568"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24,8</w:t>
            </w:r>
          </w:p>
        </w:tc>
      </w:tr>
      <w:tr w:rsidR="00FE76BD" w:rsidRPr="00E464F9" w:rsidTr="00D3265B">
        <w:trPr>
          <w:trHeight w:val="601"/>
          <w:jc w:val="center"/>
        </w:trPr>
        <w:tc>
          <w:tcPr>
            <w:tcW w:w="313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Megépszer Ipari, Kereskedelmi és Szolgáltató Kft.</w:t>
            </w:r>
          </w:p>
        </w:tc>
        <w:tc>
          <w:tcPr>
            <w:tcW w:w="326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acélszerkezetek gyártása, forgácsolási megmunkálás, helyszíni szerelés, anyagkereskedelem</w:t>
            </w:r>
          </w:p>
        </w:tc>
        <w:tc>
          <w:tcPr>
            <w:tcW w:w="1276"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167</w:t>
            </w:r>
          </w:p>
        </w:tc>
        <w:tc>
          <w:tcPr>
            <w:tcW w:w="1568"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23,1</w:t>
            </w:r>
          </w:p>
        </w:tc>
      </w:tr>
      <w:tr w:rsidR="00FE76BD" w:rsidRPr="00E464F9" w:rsidTr="00D3265B">
        <w:trPr>
          <w:trHeight w:val="601"/>
          <w:jc w:val="center"/>
        </w:trPr>
        <w:tc>
          <w:tcPr>
            <w:tcW w:w="313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Ro-Pánt 95 Bt.</w:t>
            </w:r>
          </w:p>
        </w:tc>
        <w:tc>
          <w:tcPr>
            <w:tcW w:w="3260"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fa nyílászárók gyártása, fa ablak, ajtó készítése</w:t>
            </w:r>
          </w:p>
        </w:tc>
        <w:tc>
          <w:tcPr>
            <w:tcW w:w="1276"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206</w:t>
            </w:r>
          </w:p>
        </w:tc>
        <w:tc>
          <w:tcPr>
            <w:tcW w:w="1568"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28,5</w:t>
            </w:r>
          </w:p>
        </w:tc>
      </w:tr>
      <w:tr w:rsidR="00FE76BD" w:rsidRPr="00E464F9" w:rsidTr="00D3265B">
        <w:trPr>
          <w:trHeight w:val="601"/>
          <w:jc w:val="center"/>
        </w:trPr>
        <w:tc>
          <w:tcPr>
            <w:tcW w:w="3130"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Épszer Építő és Szerelőipari Zrt.</w:t>
            </w:r>
          </w:p>
        </w:tc>
        <w:tc>
          <w:tcPr>
            <w:tcW w:w="3260"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magasépítési generálkivitelezés, asztalos és lakatosipari termékgyártás, építőipari munkálatok végzése</w:t>
            </w:r>
          </w:p>
        </w:tc>
        <w:tc>
          <w:tcPr>
            <w:tcW w:w="1276"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134</w:t>
            </w:r>
          </w:p>
        </w:tc>
        <w:tc>
          <w:tcPr>
            <w:tcW w:w="1568"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18,5</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Borsod-Abaúj Zemplén megyében a Suzuki Kaiser Kft-t (62%) és a Ben Ross Cipőipari és Kereskedelmi Kft-t ismerik legnagyobb arányban a diákok. A tanulók kevesebb, mint egynegyede tudta, hogy milyen terméket vagy szolgáltatást nyújt a Designer Team Mérnökiroda és Szolgáltató Kft (25%), a Megépszer Ipari, Kereskedelmi és Szolgáltató Kft</w:t>
      </w:r>
      <w:r w:rsidR="00D3265B">
        <w:rPr>
          <w:rFonts w:ascii="Palatino Linotype" w:hAnsi="Palatino Linotype"/>
        </w:rPr>
        <w:t>.</w:t>
      </w:r>
      <w:r w:rsidRPr="00E464F9">
        <w:rPr>
          <w:rFonts w:ascii="Palatino Linotype" w:hAnsi="Palatino Linotype"/>
        </w:rPr>
        <w:t xml:space="preserve"> (23%)</w:t>
      </w:r>
      <w:r w:rsidR="00D3265B">
        <w:rPr>
          <w:rFonts w:ascii="Palatino Linotype" w:hAnsi="Palatino Linotype"/>
        </w:rPr>
        <w:t>. illetve az É</w:t>
      </w:r>
      <w:r w:rsidRPr="00E464F9">
        <w:rPr>
          <w:rFonts w:ascii="Palatino Linotype" w:hAnsi="Palatino Linotype"/>
        </w:rPr>
        <w:t>pszer Építő és Szerelőipari Zrt.</w:t>
      </w:r>
    </w:p>
    <w:p w:rsidR="00FE76BD" w:rsidRPr="00E464F9" w:rsidRDefault="00FE76BD" w:rsidP="00FE76BD">
      <w:pPr>
        <w:spacing w:after="0" w:line="240" w:lineRule="auto"/>
        <w:rPr>
          <w:rFonts w:ascii="Palatino Linotype" w:eastAsia="Times New Roman" w:hAnsi="Palatino Linotype"/>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60" w:name="_Toc393971629"/>
      <w:r w:rsidRPr="00E464F9">
        <w:rPr>
          <w:rFonts w:ascii="Palatino Linotype" w:hAnsi="Palatino Linotype"/>
        </w:rPr>
        <w:t>1.7.5. táblázat: A Budapesti KIK-hoz tartozó vállalatok által kínált termékek vagy szolgáltatások ismertsége a diákok körében, N=1173, 2014</w:t>
      </w:r>
      <w:bookmarkEnd w:id="60"/>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 xml:space="preserve">Lufthansa Technik </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repülőgépszerelés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602</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51,3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 xml:space="preserve">Siemens Zrt. </w:t>
            </w:r>
          </w:p>
        </w:tc>
        <w:tc>
          <w:tcPr>
            <w:tcW w:w="289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 xml:space="preserve">vegyestermékkörű nagykereskedelem </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304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25,9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 xml:space="preserve">Trilak Festékgyártó </w:t>
            </w:r>
          </w:p>
        </w:tc>
        <w:tc>
          <w:tcPr>
            <w:tcW w:w="289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festék, bevonóanyag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937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79,9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 xml:space="preserve">Zwack Unicum Nyrt. </w:t>
            </w:r>
          </w:p>
        </w:tc>
        <w:tc>
          <w:tcPr>
            <w:tcW w:w="289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szesz- és szeszesitalgyártás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785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66,9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 xml:space="preserve">Budapesti Elektromos Művek Nyrt. </w:t>
            </w:r>
          </w:p>
        </w:tc>
        <w:tc>
          <w:tcPr>
            <w:tcW w:w="289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elektromos energia szolgáltatás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787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67,1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 xml:space="preserve">BKK- (Budapesti Közlekedési Zrt.) </w:t>
            </w:r>
          </w:p>
        </w:tc>
        <w:tc>
          <w:tcPr>
            <w:tcW w:w="289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személyszállítás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877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74,8</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EGIS</w:t>
            </w:r>
          </w:p>
        </w:tc>
        <w:tc>
          <w:tcPr>
            <w:tcW w:w="289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gyógyszergyártás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273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23,3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Chinoin Zrt</w:t>
            </w:r>
            <w:r w:rsidR="00445D56">
              <w:rPr>
                <w:rFonts w:ascii="Palatino Linotype" w:hAnsi="Palatino Linotype" w:cs="Arial"/>
              </w:rPr>
              <w:t>.</w:t>
            </w:r>
          </w:p>
        </w:tc>
        <w:tc>
          <w:tcPr>
            <w:tcW w:w="289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gyógyszer- és vegyészeti termékek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233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Porsche Buda</w:t>
            </w:r>
          </w:p>
        </w:tc>
        <w:tc>
          <w:tcPr>
            <w:tcW w:w="289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karosszériajavítás, szerviz</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654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55,8</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 xml:space="preserve">Baumgarten Autócentrum </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karosszériajavítás, szerviz</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696</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59,3</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Budapesten a diákok körülbelül háromnegyede ismeri a Trilak Festékgyártó (80%) és a BKK (Budapesti Közlekedési Zrt.) (75%) vállalatokat. A gyógyszergyártók ismertsége ennél jóval alacsonyabb: az EGIS-é 23%, a Chinoin Zrt-é 20%.</w:t>
      </w:r>
      <w:r w:rsidRPr="00E464F9">
        <w:rPr>
          <w:rStyle w:val="Lbjegyzet-hivatkozs"/>
          <w:rFonts w:ascii="Palatino Linotype" w:hAnsi="Palatino Linotype"/>
        </w:rPr>
        <w:footnoteReference w:id="8"/>
      </w:r>
    </w:p>
    <w:p w:rsidR="00FE76BD" w:rsidRPr="00E464F9" w:rsidRDefault="00FE76BD" w:rsidP="00FE76BD">
      <w:pPr>
        <w:spacing w:after="0" w:line="240" w:lineRule="auto"/>
        <w:rPr>
          <w:rFonts w:ascii="Palatino Linotype" w:eastAsia="Times New Roman" w:hAnsi="Palatino Linotype"/>
          <w:sz w:val="24"/>
          <w:szCs w:val="24"/>
          <w:lang w:eastAsia="hu-HU"/>
        </w:rPr>
      </w:pPr>
      <w:r w:rsidRPr="00E464F9">
        <w:rPr>
          <w:rFonts w:ascii="Palatino Linotype" w:hAnsi="Palatino Linotype"/>
        </w:rPr>
        <w:t xml:space="preserve"> </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61" w:name="_Toc393971630"/>
      <w:r w:rsidRPr="00E464F9">
        <w:rPr>
          <w:rFonts w:ascii="Palatino Linotype" w:hAnsi="Palatino Linotype"/>
        </w:rPr>
        <w:t>1.7.6. táblázat: A Csongrád Megyei KIK-hoz tartozó vállalatok által kínált termékek vagy szolgáltatások ismertsége a diákok körében, N=354, 2014</w:t>
      </w:r>
      <w:bookmarkEnd w:id="61"/>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ALUKONSTRUKT Építőipari Szolgáltató ÉS Kereskedelmi Kft.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fémszerkezet gyártása</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71</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COOP Szeged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kereskedelem</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54,0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DOMI Épületgépészet Építőipari és Kereskedelmi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víz-, gáz-, fűtés-, légkondicionáló-szerelés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Tornádó International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gépjármű-karosszéria, pótkocsi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62</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17,5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Kökénydombi Csárda</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vendéglátás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280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79,1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Páterház Panzió és Étterem</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vendéglátás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287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81,1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Dancsó Erika szalon</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fodrászat, szépségápolás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296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83,6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Gregus-Holz Asztalosipari, Kereskedelmi és Szolgáltató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bútorgyártás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61,9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LARONE Gyártó - Kereskedelmi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szerszámgyártás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21,5</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VÁLL-KER Vállalkozói és Kereskedelmi Kft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nem villamos háztartási készülék gyártása</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39</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11,0</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445D56">
      <w:pPr>
        <w:pStyle w:val="GVIszovegtorzs"/>
        <w:spacing w:line="360" w:lineRule="auto"/>
        <w:rPr>
          <w:rFonts w:ascii="Palatino Linotype" w:hAnsi="Palatino Linotype" w:cs="Arial"/>
          <w:i/>
          <w:color w:val="4F6228" w:themeColor="accent3" w:themeShade="80"/>
        </w:rPr>
      </w:pPr>
      <w:r w:rsidRPr="00E464F9">
        <w:rPr>
          <w:rFonts w:ascii="Palatino Linotype" w:hAnsi="Palatino Linotype"/>
        </w:rPr>
        <w:t>A tanulók Csongrád megyében a vendéglátással és a szépségápolással foglalkozó cégeket ismerték fel a legnagyobb arányban: a Dancsó Erika szalont 84%-uk, a Páterház Panzió és Éttermet 81%-uk és a Kökénydombi Csárdát 79%-uk. Kevesebb, mint ötödük ismeri a Tornádó International Kft (18%) és a VALL-KER Vállalkozói és Kereskedelmi Kft (11%) termékeit.</w:t>
      </w: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62" w:name="_Toc393971631"/>
      <w:r w:rsidRPr="00E464F9">
        <w:rPr>
          <w:rFonts w:ascii="Palatino Linotype" w:hAnsi="Palatino Linotype"/>
        </w:rPr>
        <w:t>1.7.7. táblázat: A Fejér Megyei KIK-hoz tartozó vállalatok által kínált termékek vagy szolgáltatások ismertsége a diákok körében, N=215, 2014</w:t>
      </w:r>
      <w:bookmarkEnd w:id="62"/>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Videoton </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szerszámgyártás, gépi forgácsolás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60</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27,9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Magyarmet, Bicske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finomöntöde, gépi forgácsolás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AIKSZ Asztalosipari Zrt.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bútorasztalos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149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69,3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HTM Kft.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szerszámgyártás, gépi forgácsolás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13,5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Visteon Kft.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fémipar</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Spar Magyarország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kereskedelem</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159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74,0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Damniczky cukrászat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élelmiszeripar - cukrászati termékek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166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77,2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Diófa vendéglő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vendéglátás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166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77,2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Suzuki Barta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gépjárműipar, szerelés, javítás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159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74,0</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Ivanics Kft. </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gépjárműipar, szerelés, javítás</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89</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41,4</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 xml:space="preserve">Fejér megyében a legismertebb cégek a diákok körében a Damniczky cukrászat (77%), a Diófa vendéglő (77%), a Spar Magyarország (74%) és a Suzuki Barta (74%). </w:t>
      </w:r>
      <w:r w:rsidR="00445D56">
        <w:rPr>
          <w:rFonts w:ascii="Palatino Linotype" w:hAnsi="Palatino Linotype"/>
        </w:rPr>
        <w:t>Nagyon</w:t>
      </w:r>
      <w:r w:rsidRPr="00E464F9">
        <w:rPr>
          <w:rFonts w:ascii="Palatino Linotype" w:hAnsi="Palatino Linotype"/>
        </w:rPr>
        <w:t xml:space="preserve"> kevesen találták el a Visteon Kft (9%) és a HTM Kft (14%) tevékenységét, ezeknek a cégeknek nem segíthetett az elnevezése sem.</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63" w:name="_Toc393971632"/>
      <w:r w:rsidRPr="00E464F9">
        <w:rPr>
          <w:rFonts w:ascii="Palatino Linotype" w:hAnsi="Palatino Linotype"/>
        </w:rPr>
        <w:t>1.7.8. táblázat: A Dunaújvárosi KIK-hoz tartozó vállalatok által kínált termékek vagy szolgáltatások ismertsége a diákok körében, N=200, 2014</w:t>
      </w:r>
      <w:bookmarkEnd w:id="63"/>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5C6E0A">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5C6E0A">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5C6E0A">
        <w:trPr>
          <w:trHeight w:hRule="exact" w:val="288"/>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ISD Dunaferr Zrt. </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acélmű: kokszelőállítás, ércelőkészítés, nyersvasgyártás, acélgyártás, meleg- és hideghengermű, profilgyártás.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100</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50,0</w:t>
            </w:r>
          </w:p>
        </w:tc>
      </w:tr>
      <w:tr w:rsidR="00FE76BD" w:rsidRPr="00E464F9" w:rsidTr="005C6E0A">
        <w:trPr>
          <w:trHeight w:hRule="exact" w:val="288"/>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Hankook Tire Magyarország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gumiabroncsgyártás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155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77,5</w:t>
            </w:r>
          </w:p>
        </w:tc>
      </w:tr>
      <w:tr w:rsidR="00FE76BD" w:rsidRPr="00E464F9" w:rsidTr="005C6E0A">
        <w:trPr>
          <w:trHeight w:hRule="exact" w:val="288"/>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Hamburger Hungaria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hulladékpapírból hullámpapírgyártáshoz alappapír-gyártás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127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63,5</w:t>
            </w:r>
          </w:p>
        </w:tc>
      </w:tr>
      <w:tr w:rsidR="00FE76BD" w:rsidRPr="00E464F9" w:rsidTr="005C6E0A">
        <w:trPr>
          <w:trHeight w:hRule="exact" w:val="288"/>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Ferrobeton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betonelem gyár</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131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65,5</w:t>
            </w:r>
          </w:p>
        </w:tc>
      </w:tr>
      <w:tr w:rsidR="00FE76BD" w:rsidRPr="00E464F9" w:rsidTr="005C6E0A">
        <w:trPr>
          <w:trHeight w:hRule="exact" w:val="288"/>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Momert Zrt.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mérlegek, háztartási gépek, az egészségmegőrzést, babagondozást szolgáló berendezések előállítása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58</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29,0</w:t>
            </w:r>
          </w:p>
        </w:tc>
      </w:tr>
      <w:tr w:rsidR="00FE76BD" w:rsidRPr="00E464F9" w:rsidTr="005C6E0A">
        <w:trPr>
          <w:trHeight w:hRule="exact" w:val="288"/>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Body Fashion (Magyarország)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fehérneműgyártás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134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67,0</w:t>
            </w:r>
          </w:p>
        </w:tc>
      </w:tr>
      <w:tr w:rsidR="00FE76BD" w:rsidRPr="00E464F9" w:rsidTr="005C6E0A">
        <w:trPr>
          <w:trHeight w:hRule="exact" w:val="288"/>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Grabarics Kft.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épületek generálkivitelezése</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32,0</w:t>
            </w:r>
          </w:p>
        </w:tc>
      </w:tr>
      <w:tr w:rsidR="00FE76BD" w:rsidRPr="00E464F9" w:rsidTr="005C6E0A">
        <w:trPr>
          <w:trHeight w:hRule="exact" w:val="288"/>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Aikawa Hungária Elektronikai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elektronikai és autóipari termékek finommechanikai fém alkatrészeinek préselése, fúrása, szegecselése, szerszámkészítése</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42,0</w:t>
            </w:r>
          </w:p>
        </w:tc>
      </w:tr>
      <w:tr w:rsidR="00FE76BD" w:rsidRPr="00E464F9" w:rsidTr="005C6E0A">
        <w:trPr>
          <w:trHeight w:hRule="exact" w:val="288"/>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Dunagép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autó- és toronydaru kölcsönző</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37,0</w:t>
            </w:r>
          </w:p>
        </w:tc>
      </w:tr>
      <w:tr w:rsidR="00FE76BD" w:rsidRPr="00E464F9" w:rsidTr="005C6E0A">
        <w:trPr>
          <w:trHeight w:hRule="exact" w:val="288"/>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DVG Zrt.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önkormányzati vagyonkezelő</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60</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30,0</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Dunaújvárosban a Hankook Tire Magyarország Kft. a legismertebb cég, a diákok 78%-a tudta, hogy gumiabroncsgyártással foglalkoznak. Nagy arányban ismerték még fel a Body Fashion (Magyarország) Kft.-t (67%), a Ferrobeton Zrt.-t (66%) és a Hamburger Hungária Kft-t (64%)</w:t>
      </w:r>
      <w:r w:rsidR="00445D56">
        <w:rPr>
          <w:rFonts w:ascii="Palatino Linotype" w:hAnsi="Palatino Linotype"/>
        </w:rPr>
        <w:t xml:space="preserve"> is.</w:t>
      </w:r>
      <w:r w:rsidRPr="00E464F9">
        <w:rPr>
          <w:rFonts w:ascii="Palatino Linotype" w:hAnsi="Palatino Linotype"/>
        </w:rPr>
        <w:t xml:space="preserve"> A Momert Zrt</w:t>
      </w:r>
      <w:r w:rsidR="00445D56">
        <w:rPr>
          <w:rFonts w:ascii="Palatino Linotype" w:hAnsi="Palatino Linotype"/>
        </w:rPr>
        <w:t>.</w:t>
      </w:r>
      <w:r w:rsidRPr="00E464F9">
        <w:rPr>
          <w:rFonts w:ascii="Palatino Linotype" w:hAnsi="Palatino Linotype"/>
        </w:rPr>
        <w:t xml:space="preserve"> a legkevésbé ismert, de még így is a tanulók 29%</w:t>
      </w:r>
      <w:r w:rsidR="00445D56">
        <w:rPr>
          <w:rFonts w:ascii="Palatino Linotype" w:hAnsi="Palatino Linotype"/>
        </w:rPr>
        <w:t>-a</w:t>
      </w:r>
      <w:r w:rsidRPr="00E464F9">
        <w:rPr>
          <w:rFonts w:ascii="Palatino Linotype" w:hAnsi="Palatino Linotype"/>
        </w:rPr>
        <w:t xml:space="preserve"> eltalálta a tevékenységét.</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64" w:name="_Toc393971633"/>
      <w:r w:rsidRPr="00E464F9">
        <w:rPr>
          <w:rFonts w:ascii="Palatino Linotype" w:hAnsi="Palatino Linotype"/>
        </w:rPr>
        <w:t>1.7.9. táblázat: A Győr-Moson-Sopron Megyei KIK-hoz tartozó vállalatok által kínált termékek vagy szolgáltatások ismertsége a diákok körében, N=316, 2014</w:t>
      </w:r>
      <w:bookmarkEnd w:id="64"/>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SMR Hungary Bt.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autó-visszapillantó tükör, műanyag feldolgozás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38</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12,0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SOKORÓ Ipari és Kereskedelmi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fémmegmunkálás (ezen belül is az autóipari gyártóeszközök, hegesztett szerkezetek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S.I.L.T. Bt.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épületburkolás és komplett kivitelezés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42</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13,3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Verarbeiten Pausits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acélszerkezet- és gépgyártás, gépi (CNC) forgácsolás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5,4</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METNA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gépipari és járműipari alkatrészek gyártása, fémmegmunkálás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Fliegl Abda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közúti- és mezőgazdasági pótkocsik, egyéb munkagépek, részegységek, valamint adapterek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11,7</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Borsodi Műhely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egyedi alkatrészek, marás, esztergálás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Vill-Kor Hungaria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köztéri és ipari villamos hálózatok építése, felújítása, villanyszerelés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Dovilit Projekt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általános szerkezetépítési munkák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9,5</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NEMAK Kft.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öntöde</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36</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11,4</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Győr-Moson-Sopron megyében a diákok körében többen voltak, akik egyáltalán nem akartak</w:t>
      </w:r>
      <w:r w:rsidR="00445D56">
        <w:rPr>
          <w:rFonts w:ascii="Palatino Linotype" w:hAnsi="Palatino Linotype"/>
        </w:rPr>
        <w:t>,</w:t>
      </w:r>
      <w:r w:rsidRPr="00E464F9">
        <w:rPr>
          <w:rFonts w:ascii="Palatino Linotype" w:hAnsi="Palatino Linotype"/>
        </w:rPr>
        <w:t xml:space="preserve"> vagy nem tudtak válaszolni erre a kérdésre, mint amit az eddigiekben tapaszaltunk. Így nagyon alacsony azoknak az aránya, akik eltalálták egy-egy cég tevékenységét. Valószínűleg az bátortalanította el őket a válaszadástól, hogy a 10 cég közül egy sem volt, amelynek a neve alapján egyszerűen következtetni lehetett volna a tevékenységére. Emiatt viszont valószínű, hogy akik jó választ adtak, azok ténylegesen ismerik az adott céget. A legismertebb cég így a Vill-Kor Hungária Kft. (26%) és a S.I.L.T. Bt</w:t>
      </w:r>
      <w:r w:rsidR="00445D56">
        <w:rPr>
          <w:rFonts w:ascii="Palatino Linotype" w:hAnsi="Palatino Linotype"/>
        </w:rPr>
        <w:t>.</w:t>
      </w:r>
      <w:r w:rsidRPr="00E464F9">
        <w:rPr>
          <w:rFonts w:ascii="Palatino Linotype" w:hAnsi="Palatino Linotype"/>
        </w:rPr>
        <w:t xml:space="preserve"> lett (14%), a leg</w:t>
      </w:r>
      <w:r w:rsidR="00445D56">
        <w:rPr>
          <w:rFonts w:ascii="Palatino Linotype" w:hAnsi="Palatino Linotype"/>
        </w:rPr>
        <w:t xml:space="preserve">kevésbé </w:t>
      </w:r>
      <w:r w:rsidRPr="00E464F9">
        <w:rPr>
          <w:rFonts w:ascii="Palatino Linotype" w:hAnsi="Palatino Linotype"/>
        </w:rPr>
        <w:t>ismert pedig a METNA Kft (2%).</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65" w:name="_Toc393971634"/>
      <w:r w:rsidRPr="00E464F9">
        <w:rPr>
          <w:rFonts w:ascii="Palatino Linotype" w:hAnsi="Palatino Linotype"/>
        </w:rPr>
        <w:t>1.7.10. táblázat: A Soproni KIK-hoz tartozó vállalatok által kínált termékek vagy szolgáltatások ismertsége a diákok körében, N=89, 2014</w:t>
      </w:r>
      <w:bookmarkEnd w:id="65"/>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Roto Elzett Certa Kft. </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Vasalatgyártás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67</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75,3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IKEA – régi Swedwood</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Faipar</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70,8</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Sáli Parketta</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Burkolás, parketta árusítás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83,1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Walter Autószerviz</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Autó kereskedés, szervizelés (autószerelő, fényező, karosszérialakatos munkák)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86,5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Tercia Hubertus Étterem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Vendéglátás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83,1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Parola Élelmiszer</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Kiskereskedelem (élelmiszer- és vegyi árú eladó)</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84,3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Autoliv</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Biztonsági öv 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82,0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Total Beauty Center</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Szépségipar</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86,5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Wabi Beauty Center</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Szépségipar</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86,5</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Wella Szalon</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Szépségipar</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73</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82,0</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A soproni kamara által kérdezett iskolákban minden céget felismert a gyerekek legalább háromnegyede. A legtöbben a Walter Autószervízt, a Total Beauty Centert és Wabi Beauty Centert ismerik (mindhárom vállalat esetében 87% a helyes válaszok aránya). 71%-uk ismeri az IKEA – régi Swedwood termékeit, ezzel ez a legkevésbé ismert vállalat.</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66" w:name="_Toc393971635"/>
      <w:r w:rsidRPr="00E464F9">
        <w:rPr>
          <w:rFonts w:ascii="Palatino Linotype" w:hAnsi="Palatino Linotype"/>
        </w:rPr>
        <w:t>1.7.11. táblázat: A Hajdú-Bihar Megyei Megyei KIK-hoz tartozó vállalatok által kínált termékek vagy szolgáltatások ismertsége a diákok körében, N=549, 2014</w:t>
      </w:r>
      <w:bookmarkEnd w:id="66"/>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FAG Magyarország Kft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csapágygyártás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126</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23,0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Hajdú Volán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gépjármű technika és tömegközlekedés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348</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62,5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HUNÉP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építőipari szolgáltatások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104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18,9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NI Hungary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software és hardware 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110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Hunguest Hotel Béke</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szállodai és gyógyfürdői szolgáltatások</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262</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47,7</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Debreceni Gyógyfürdő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humán-egészségügyi ellátás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360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65,6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TEVA Gyógyszergyár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gyógyszergyártás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369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67,2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F.M.F.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fém és műanyagfeldolgozás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250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45,5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POSTAAUTÓ DUNA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gépjármű technika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101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18,4</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NAGÉV Kft.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tűzihorganyzás,  járdarácsgyártás, fémtömegcikk gyártás</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142</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25,9</w:t>
            </w:r>
          </w:p>
        </w:tc>
      </w:tr>
    </w:tbl>
    <w:p w:rsidR="00FE76BD" w:rsidRPr="00E464F9" w:rsidRDefault="00FE76BD" w:rsidP="00FE76BD">
      <w:pPr>
        <w:pStyle w:val="GVIszovegtorzs"/>
        <w:spacing w:line="360" w:lineRule="auto"/>
        <w:ind w:firstLine="0"/>
        <w:rPr>
          <w:rFonts w:ascii="Palatino Linotype" w:hAnsi="Palatino Linotype"/>
        </w:rPr>
      </w:pPr>
    </w:p>
    <w:p w:rsidR="00FE76BD" w:rsidRPr="00E464F9" w:rsidRDefault="00FE76BD" w:rsidP="00FE76BD">
      <w:pPr>
        <w:pStyle w:val="GVIszovegtorzs"/>
        <w:spacing w:line="360" w:lineRule="auto"/>
        <w:ind w:firstLine="708"/>
        <w:rPr>
          <w:rFonts w:ascii="Palatino Linotype" w:hAnsi="Palatino Linotype"/>
        </w:rPr>
      </w:pPr>
      <w:r w:rsidRPr="00E464F9">
        <w:rPr>
          <w:rFonts w:ascii="Palatino Linotype" w:hAnsi="Palatino Linotype"/>
        </w:rPr>
        <w:t xml:space="preserve">Hajdú-Bihar megyében a legismertebb vállaltok a TEVA Gyógyszergyár Zrt (67%), a Debreceni Gyógyfürdő Kft. (66%) és a Hajdú Volán Zrt. (63%). Legkevésbé az NI Hungary Kft. és </w:t>
      </w:r>
      <w:r w:rsidR="00445D56">
        <w:rPr>
          <w:rFonts w:ascii="Palatino Linotype" w:hAnsi="Palatino Linotype"/>
        </w:rPr>
        <w:t xml:space="preserve">a </w:t>
      </w:r>
      <w:r w:rsidRPr="00E464F9">
        <w:rPr>
          <w:rFonts w:ascii="Palatino Linotype" w:hAnsi="Palatino Linotype"/>
        </w:rPr>
        <w:t>FAG Magyarország Kft</w:t>
      </w:r>
      <w:r w:rsidR="00445D56">
        <w:rPr>
          <w:rFonts w:ascii="Palatino Linotype" w:hAnsi="Palatino Linotype"/>
        </w:rPr>
        <w:t>.</w:t>
      </w:r>
      <w:r w:rsidRPr="00E464F9">
        <w:rPr>
          <w:rFonts w:ascii="Palatino Linotype" w:hAnsi="Palatino Linotype"/>
        </w:rPr>
        <w:t xml:space="preserve"> termékeit ismerik a diákok (rendre 20</w:t>
      </w:r>
      <w:r w:rsidR="00445D56">
        <w:rPr>
          <w:rFonts w:ascii="Palatino Linotype" w:hAnsi="Palatino Linotype"/>
        </w:rPr>
        <w:t>, illetve 23%-uk).</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67" w:name="_Toc393971636"/>
      <w:r w:rsidRPr="00E464F9">
        <w:rPr>
          <w:rFonts w:ascii="Palatino Linotype" w:hAnsi="Palatino Linotype"/>
        </w:rPr>
        <w:t>1.7.12. táblázat: A Heves Megyei Megyei KIK-hoz tartozó vállalatok által kínált termékek vagy szolgáltatások ismertsége a diákok körében, N=296, 2014</w:t>
      </w:r>
      <w:bookmarkEnd w:id="67"/>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Robert Bosch Elektronikai Kft.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elektronikai áramköri kártyák tervezése és gyártása</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97</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32,8</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Bosch Rexroth  Pneumatika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pneumatikus eszközök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107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36,1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Mátrai Erőmű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villamosenergia termelés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163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55,1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ZF Hungária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sebességváltók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11,5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ZF Lenksysteme Hungária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kormányművek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Mátrametál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aerosolos palackok és alumínium tubusok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6,4</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Sanatmetal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steril protézisek, orvosi implantátumok tervezése és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13,9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SBS Szerelő, Javító és Szolgáltató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fémszerkezetek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HESI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sütőipari termékek gyártása és fejlesztése</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110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37,2</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Berill R Kft.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egyedi bútorok gyártása és beépítése</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45</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15,2</w:t>
            </w:r>
          </w:p>
        </w:tc>
      </w:tr>
    </w:tbl>
    <w:p w:rsidR="00FE76BD" w:rsidRPr="00E464F9" w:rsidRDefault="00FE76BD" w:rsidP="00FE76BD">
      <w:pPr>
        <w:pStyle w:val="GVIszovegtorzs"/>
        <w:spacing w:line="360" w:lineRule="auto"/>
        <w:ind w:firstLine="0"/>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Heves megyében viszonylag magas arányú válaszhiányt tapasztalunk, amely a korábbiakhoz hasonlóan köszönhető a kevéssé beszélő nevű cégeknek, illetve az olyan tevékenységi köröknek, amelyek valószínűleg távol állnak egy 13 éves diáktól (pl. pneumatikus eszközök gyártása). Legtöbben a Mátrai Erőmű Zrt. tevékenységét jelölték meg helyesen (55%). Kevesen találták el a Mátrametál Kft. tevékenységét (6%) – sokakat félrevezetett a neve, azt gondolták</w:t>
      </w:r>
      <w:r w:rsidR="00445D56">
        <w:rPr>
          <w:rFonts w:ascii="Palatino Linotype" w:hAnsi="Palatino Linotype"/>
        </w:rPr>
        <w:t>,</w:t>
      </w:r>
      <w:r w:rsidRPr="00E464F9">
        <w:rPr>
          <w:rFonts w:ascii="Palatino Linotype" w:hAnsi="Palatino Linotype"/>
        </w:rPr>
        <w:t xml:space="preserve"> fémszerkezetek gyártásával foglalkoznak.</w:t>
      </w:r>
    </w:p>
    <w:p w:rsidR="00FE76BD" w:rsidRPr="00E464F9" w:rsidRDefault="00FE76BD" w:rsidP="00FE76BD">
      <w:pPr>
        <w:spacing w:after="0" w:line="240" w:lineRule="auto"/>
        <w:rPr>
          <w:rFonts w:ascii="Palatino Linotype" w:eastAsia="Times New Roman" w:hAnsi="Palatino Linotype"/>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68" w:name="_Toc393971637"/>
      <w:r w:rsidRPr="00E464F9">
        <w:rPr>
          <w:rFonts w:ascii="Palatino Linotype" w:hAnsi="Palatino Linotype"/>
        </w:rPr>
        <w:t>1.7.13. táblázat: A Jász-Nagykun-Szolnok Megyei KIK-hoz tartozó vállalatok által kínált termékek vagy szolgáltatások ismertsége a diákok körében, N=427, 2014</w:t>
      </w:r>
      <w:bookmarkEnd w:id="68"/>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Borovi Zrt.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nyílászárógyártás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176</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41,2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Claas Hungária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mezőgazdasági gépgyártás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226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52,9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Füred-Darugép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emelő- és anyagmozgató gépgyártás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282</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66,0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Jászplasztik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műanyag-feldolgozás, szerszámkészítés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50,8</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Kevefém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fémszerkezet-építmények kivitelezése</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123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33,5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Kunferr Acélszerkezeti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acélszerkezet-gyártás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256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60,0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Nagykun-Hús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húsipari-termékfeldolgozás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351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82,2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Samsung Electronics</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elektronikai készülékgyártás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340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79,6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Stadler Szolnok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vasútijármű-gyártás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163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38,2</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Unitrade M&amp;M Kft.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fémalkatrész-előállítás</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80</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18,7</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Jász-Nagykun</w:t>
      </w:r>
      <w:r w:rsidR="00445D56">
        <w:rPr>
          <w:rFonts w:ascii="Palatino Linotype" w:hAnsi="Palatino Linotype"/>
        </w:rPr>
        <w:t>-</w:t>
      </w:r>
      <w:r w:rsidRPr="00E464F9">
        <w:rPr>
          <w:rFonts w:ascii="Palatino Linotype" w:hAnsi="Palatino Linotype"/>
        </w:rPr>
        <w:t>Szolnok megyében a diákok kiemelkedően nagy arányban jelölték meg helyesen a Nagykun-Hús Kft</w:t>
      </w:r>
      <w:r w:rsidR="00445D56">
        <w:rPr>
          <w:rFonts w:ascii="Palatino Linotype" w:hAnsi="Palatino Linotype"/>
        </w:rPr>
        <w:t>.</w:t>
      </w:r>
      <w:r w:rsidRPr="00E464F9">
        <w:rPr>
          <w:rFonts w:ascii="Palatino Linotype" w:hAnsi="Palatino Linotype"/>
        </w:rPr>
        <w:t xml:space="preserve"> és </w:t>
      </w:r>
      <w:r w:rsidR="00445D56">
        <w:rPr>
          <w:rFonts w:ascii="Palatino Linotype" w:hAnsi="Palatino Linotype"/>
        </w:rPr>
        <w:t xml:space="preserve">a </w:t>
      </w:r>
      <w:r w:rsidRPr="00E464F9">
        <w:rPr>
          <w:rFonts w:ascii="Palatino Linotype" w:hAnsi="Palatino Linotype"/>
        </w:rPr>
        <w:t>Samsung Electronics tevékenységét (rendre 82 és 80%-uk). Az Unitrade M&amp;M Kft. termékeit mindössze 19%-uk ismeri.</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69" w:name="_Toc393971638"/>
      <w:r w:rsidRPr="00E464F9">
        <w:rPr>
          <w:rFonts w:ascii="Palatino Linotype" w:hAnsi="Palatino Linotype"/>
        </w:rPr>
        <w:t>1.7.1</w:t>
      </w:r>
      <w:r w:rsidR="008B1C4E">
        <w:rPr>
          <w:rFonts w:ascii="Palatino Linotype" w:hAnsi="Palatino Linotype"/>
        </w:rPr>
        <w:t>4</w:t>
      </w:r>
      <w:r w:rsidRPr="00E464F9">
        <w:rPr>
          <w:rFonts w:ascii="Palatino Linotype" w:hAnsi="Palatino Linotype"/>
        </w:rPr>
        <w:t>. táblázat: A Komárom-Esztergom Megyei KIK-hoz tartozó vállalatok által kínált termékek vagy szolgáltatások ismertsége a diákok körében, N=320, 2014</w:t>
      </w:r>
      <w:bookmarkEnd w:id="69"/>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ASG Gépgyártó Kft-Tatabánya </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alkatrészgyártás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163</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50,9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Forest Papír Kft – Lábatlan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papírgyártás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293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91,6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Gedia Hungary Kft – Tata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karosszériaelem-gyártás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127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39,7</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Güntner Tata Kft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hűtéstechnika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181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56,6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Magyar Suzuki Zrt  -Esztergom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autógyártás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285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89,1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Vértes Volán Zrt-Tatabánya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személyszállítás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289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90,3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Vita-Sütő Kft – Kisbér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sütőipar</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279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87,2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Neuzer Kerékpár Kft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kerékpárgyártás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289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90,3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Neszmélyi Hilltop Borhotel és Étterem, Hilltop Neszmély Zrt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vendéglátás, idegenforgalom</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286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87,2</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Gyermely Zrt </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tésztagyártás</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272</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89,7</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Komárom-Esztergom megyében a legtöbb vállalat tevékenységét a diákok több, mint 80%-a helyesen jelölte meg. Legismertebb a Forest Papír Kft (92%), a Vértes Volán Zrt. (90%) és a Neuzer Kerékpár Kft (90%). A legkevesebben a Gedia Hungary Kft. esetében adt</w:t>
      </w:r>
      <w:r w:rsidR="00445D56">
        <w:rPr>
          <w:rFonts w:ascii="Palatino Linotype" w:hAnsi="Palatino Linotype"/>
        </w:rPr>
        <w:t>ak</w:t>
      </w:r>
      <w:r w:rsidRPr="00E464F9">
        <w:rPr>
          <w:rFonts w:ascii="Palatino Linotype" w:hAnsi="Palatino Linotype"/>
        </w:rPr>
        <w:t xml:space="preserve"> helye</w:t>
      </w:r>
      <w:r w:rsidR="00445D56">
        <w:rPr>
          <w:rFonts w:ascii="Palatino Linotype" w:hAnsi="Palatino Linotype"/>
        </w:rPr>
        <w:t>s választ, de még ez az arány is viszonylag magas (40%).</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70" w:name="_Toc393971639"/>
      <w:r w:rsidRPr="00E464F9">
        <w:rPr>
          <w:rFonts w:ascii="Palatino Linotype" w:hAnsi="Palatino Linotype"/>
        </w:rPr>
        <w:t>1.7.1</w:t>
      </w:r>
      <w:r w:rsidR="008B1C4E">
        <w:rPr>
          <w:rFonts w:ascii="Palatino Linotype" w:hAnsi="Palatino Linotype"/>
        </w:rPr>
        <w:t>5</w:t>
      </w:r>
      <w:r w:rsidRPr="00E464F9">
        <w:rPr>
          <w:rFonts w:ascii="Palatino Linotype" w:hAnsi="Palatino Linotype"/>
        </w:rPr>
        <w:t>. táblázat: A Nógrád Megyei KIK-hoz tartozó vállalatok által kínált termékek vagy szolgáltatások ismertsége a diákok körében, N=172, 2014</w:t>
      </w:r>
      <w:bookmarkEnd w:id="70"/>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Bátony Metall Kft</w:t>
            </w:r>
          </w:p>
        </w:tc>
        <w:tc>
          <w:tcPr>
            <w:tcW w:w="2896" w:type="dxa"/>
            <w:tcBorders>
              <w:top w:val="single" w:sz="12" w:space="0" w:color="4F6228"/>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hókotró lapát gyártás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46</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26,2</w:t>
            </w:r>
          </w:p>
        </w:tc>
      </w:tr>
      <w:tr w:rsidR="00FE76BD" w:rsidRPr="00E464F9" w:rsidTr="00FA5A83">
        <w:trPr>
          <w:trHeight w:val="601"/>
          <w:jc w:val="center"/>
        </w:trPr>
        <w:tc>
          <w:tcPr>
            <w:tcW w:w="324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WAMSLER SE</w:t>
            </w:r>
          </w:p>
        </w:tc>
        <w:tc>
          <w:tcPr>
            <w:tcW w:w="289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tűzhely 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32,6</w:t>
            </w:r>
          </w:p>
        </w:tc>
      </w:tr>
      <w:tr w:rsidR="00FE76BD" w:rsidRPr="00E464F9" w:rsidTr="00FA5A83">
        <w:trPr>
          <w:trHeight w:val="601"/>
          <w:jc w:val="center"/>
        </w:trPr>
        <w:tc>
          <w:tcPr>
            <w:tcW w:w="324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Nógrádker Zrt.</w:t>
            </w:r>
          </w:p>
        </w:tc>
        <w:tc>
          <w:tcPr>
            <w:tcW w:w="289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kereskedelem</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46,5</w:t>
            </w:r>
          </w:p>
        </w:tc>
      </w:tr>
      <w:tr w:rsidR="00FE76BD" w:rsidRPr="00E464F9" w:rsidTr="00FA5A83">
        <w:trPr>
          <w:trHeight w:val="601"/>
          <w:jc w:val="center"/>
        </w:trPr>
        <w:tc>
          <w:tcPr>
            <w:tcW w:w="324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Szikra Kft.</w:t>
            </w:r>
          </w:p>
        </w:tc>
        <w:tc>
          <w:tcPr>
            <w:tcW w:w="289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hegesztés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34,9</w:t>
            </w:r>
          </w:p>
        </w:tc>
      </w:tr>
      <w:tr w:rsidR="00FE76BD" w:rsidRPr="00E464F9" w:rsidTr="00FA5A83">
        <w:trPr>
          <w:trHeight w:val="601"/>
          <w:jc w:val="center"/>
        </w:trPr>
        <w:tc>
          <w:tcPr>
            <w:tcW w:w="324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Nógrád Volán Zrt.</w:t>
            </w:r>
          </w:p>
        </w:tc>
        <w:tc>
          <w:tcPr>
            <w:tcW w:w="289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karosszéria- és autójavítás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48,3</w:t>
            </w:r>
          </w:p>
        </w:tc>
      </w:tr>
      <w:tr w:rsidR="00FE76BD" w:rsidRPr="00E464F9" w:rsidTr="00FA5A83">
        <w:trPr>
          <w:trHeight w:val="601"/>
          <w:jc w:val="center"/>
        </w:trPr>
        <w:tc>
          <w:tcPr>
            <w:tcW w:w="324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Axamo Kft.</w:t>
            </w:r>
          </w:p>
        </w:tc>
        <w:tc>
          <w:tcPr>
            <w:tcW w:w="289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ruházati termékek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29,1</w:t>
            </w:r>
          </w:p>
        </w:tc>
      </w:tr>
      <w:tr w:rsidR="00FE76BD" w:rsidRPr="00E464F9" w:rsidTr="00FA5A83">
        <w:trPr>
          <w:trHeight w:val="601"/>
          <w:jc w:val="center"/>
        </w:trPr>
        <w:tc>
          <w:tcPr>
            <w:tcW w:w="324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Fahéj Kft.</w:t>
            </w:r>
          </w:p>
        </w:tc>
        <w:tc>
          <w:tcPr>
            <w:tcW w:w="289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asztalosipari termékek </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37,8</w:t>
            </w:r>
          </w:p>
        </w:tc>
      </w:tr>
      <w:tr w:rsidR="00FE76BD" w:rsidRPr="00E464F9" w:rsidTr="00FA5A83">
        <w:trPr>
          <w:trHeight w:val="601"/>
          <w:jc w:val="center"/>
        </w:trPr>
        <w:tc>
          <w:tcPr>
            <w:tcW w:w="324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Kiskulacs Kft.</w:t>
            </w:r>
          </w:p>
        </w:tc>
        <w:tc>
          <w:tcPr>
            <w:tcW w:w="289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vendéglátás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44,8</w:t>
            </w:r>
          </w:p>
        </w:tc>
      </w:tr>
      <w:tr w:rsidR="00FE76BD" w:rsidRPr="00E464F9" w:rsidTr="00FA5A83">
        <w:trPr>
          <w:trHeight w:val="601"/>
          <w:jc w:val="center"/>
        </w:trPr>
        <w:tc>
          <w:tcPr>
            <w:tcW w:w="324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ÉMÁSZ Hálózati Kft.</w:t>
            </w:r>
          </w:p>
        </w:tc>
        <w:tc>
          <w:tcPr>
            <w:tcW w:w="2896" w:type="dxa"/>
            <w:tcBorders>
              <w:top w:val="nil"/>
              <w:bottom w:val="nil"/>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villanyszerelés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142</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82,6</w:t>
            </w:r>
          </w:p>
        </w:tc>
      </w:tr>
      <w:tr w:rsidR="00FE76BD" w:rsidRPr="00E464F9" w:rsidTr="00FA5A83">
        <w:trPr>
          <w:trHeight w:val="601"/>
          <w:jc w:val="center"/>
        </w:trPr>
        <w:tc>
          <w:tcPr>
            <w:tcW w:w="3246" w:type="dxa"/>
            <w:tcBorders>
              <w:top w:val="nil"/>
              <w:bottom w:val="single" w:sz="12" w:space="0" w:color="4F6228"/>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Magyar Posta Zrt.</w:t>
            </w:r>
          </w:p>
        </w:tc>
        <w:tc>
          <w:tcPr>
            <w:tcW w:w="2896" w:type="dxa"/>
            <w:tcBorders>
              <w:top w:val="nil"/>
              <w:bottom w:val="single" w:sz="12" w:space="0" w:color="4F6228"/>
            </w:tcBorders>
            <w:vAlign w:val="bottom"/>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postai szolgáltatások</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154</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89,5</w:t>
            </w:r>
          </w:p>
        </w:tc>
      </w:tr>
    </w:tbl>
    <w:p w:rsidR="00FE76BD" w:rsidRPr="00E464F9" w:rsidRDefault="00FE76BD" w:rsidP="00FE76BD">
      <w:pPr>
        <w:pStyle w:val="GVIszovegtorzs"/>
        <w:spacing w:line="360" w:lineRule="auto"/>
        <w:ind w:firstLine="0"/>
        <w:rPr>
          <w:rFonts w:ascii="Palatino Linotype" w:hAnsi="Palatino Linotype"/>
        </w:rPr>
      </w:pPr>
    </w:p>
    <w:p w:rsidR="00FE76BD" w:rsidRPr="00E464F9" w:rsidRDefault="00FE76BD" w:rsidP="00FE76BD">
      <w:pPr>
        <w:pStyle w:val="GVIszovegtorzs"/>
        <w:spacing w:line="360" w:lineRule="auto"/>
        <w:ind w:firstLine="708"/>
        <w:rPr>
          <w:rFonts w:ascii="Palatino Linotype" w:hAnsi="Palatino Linotype"/>
        </w:rPr>
      </w:pPr>
      <w:r w:rsidRPr="00E464F9">
        <w:rPr>
          <w:rFonts w:ascii="Palatino Linotype" w:hAnsi="Palatino Linotype"/>
        </w:rPr>
        <w:t>Nógrád megyében viszonylag nagy különbségek vannak az egyes vállalatok ismertsége között. A Magyar Posta Zrt-ről a diákok 90%-a tudja, hogy postai szolgáltatásokat végez, viszont a Bátony Metall Kft tevékenységével csak 26%</w:t>
      </w:r>
      <w:r w:rsidR="00445D56">
        <w:rPr>
          <w:rFonts w:ascii="Palatino Linotype" w:hAnsi="Palatino Linotype"/>
        </w:rPr>
        <w:t>-uk</w:t>
      </w:r>
      <w:r w:rsidRPr="00E464F9">
        <w:rPr>
          <w:rFonts w:ascii="Palatino Linotype" w:hAnsi="Palatino Linotype"/>
        </w:rPr>
        <w:t xml:space="preserve"> van tisztában.</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71" w:name="_Toc393971640"/>
      <w:r w:rsidRPr="00E464F9">
        <w:rPr>
          <w:rFonts w:ascii="Palatino Linotype" w:hAnsi="Palatino Linotype"/>
        </w:rPr>
        <w:t>1.7.1</w:t>
      </w:r>
      <w:r w:rsidR="008B1C4E">
        <w:rPr>
          <w:rFonts w:ascii="Palatino Linotype" w:hAnsi="Palatino Linotype"/>
        </w:rPr>
        <w:t>6</w:t>
      </w:r>
      <w:r w:rsidRPr="00E464F9">
        <w:rPr>
          <w:rFonts w:ascii="Palatino Linotype" w:hAnsi="Palatino Linotype"/>
        </w:rPr>
        <w:t xml:space="preserve">. táblázat: A </w:t>
      </w:r>
      <w:r w:rsidR="00445D56" w:rsidRPr="00445D56">
        <w:rPr>
          <w:rFonts w:ascii="Palatino Linotype" w:hAnsi="Palatino Linotype"/>
        </w:rPr>
        <w:t xml:space="preserve">Pest Megyei és Érd Megyei Jogú Városi </w:t>
      </w:r>
      <w:r w:rsidRPr="00E464F9">
        <w:rPr>
          <w:rFonts w:ascii="Palatino Linotype" w:hAnsi="Palatino Linotype"/>
        </w:rPr>
        <w:t>KIK-hoz tartozó vállalatok által kínált termékek vagy szolgáltatások ismertsége a diákok körében, N=1047, 2014</w:t>
      </w:r>
      <w:bookmarkEnd w:id="71"/>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Szamos Marcipán Kft.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Édesség gyártása</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912</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87,1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Teva Gyógyszergyár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Gyógyszerkészítmény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918</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87,7</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Coca-Cola HBC Magyarország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Üdítőital, ásványvíz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933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89,1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Deichmann Cipőkereskedelmi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Lábbeli-, bőráru-kiskereskedelem</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915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87,4</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TELEMAX GSM SZERVÍZ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Egyéb személyi-, háztartási cikk javítása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766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73,2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AUCHAN MAGYARORSZÁG Kereskedelmi és Szolgáltató Korlátolt Felelősségű Társaság</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Élelmiszer jellegű bolti vegyes kiskereskedelem</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847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80,9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CHINOIN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Gyógyszerkészítmény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723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69,1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Telenor Magyarország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Vezeték nélküli távközlés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872</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83,3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C &amp; A Mode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Ruházat kiskereskedelem</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817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78,0</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Duna-Dráva Cement Kft.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Cementgyártás</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882</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84,2</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Pest megyében a felismerendő cégek között sok országosan ismert, reklámokban is gyakran fellelhető cég (pl. Coca-Cola) szerepelt, ennek is köszönhető, hogy a diákok nagy százalékban jól jelölték meg az adott cég tevékenységét.  A legismertebb vállalat a Coca-Cola HBC Magyarország Kft (89%), a legkevésbé ismert a Chionin Zrt. (73%).</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72" w:name="_Toc393971641"/>
      <w:r w:rsidRPr="00E464F9">
        <w:rPr>
          <w:rFonts w:ascii="Palatino Linotype" w:hAnsi="Palatino Linotype"/>
        </w:rPr>
        <w:t>1.7.1</w:t>
      </w:r>
      <w:r w:rsidR="008B1C4E">
        <w:rPr>
          <w:rFonts w:ascii="Palatino Linotype" w:hAnsi="Palatino Linotype"/>
        </w:rPr>
        <w:t>7</w:t>
      </w:r>
      <w:r w:rsidRPr="00E464F9">
        <w:rPr>
          <w:rFonts w:ascii="Palatino Linotype" w:hAnsi="Palatino Linotype"/>
        </w:rPr>
        <w:t>. táblázat: A Somogy Megyei KIK-hoz tartozó vállalatok által kínált termékek vagy szolgáltatások ismertsége a diákok körében, N=313, 2014</w:t>
      </w:r>
      <w:bookmarkEnd w:id="72"/>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FLEXTRONICS INTERNATIONAL Kft.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Elektronikai termékek és műszaki alkatrészek gyártása</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84</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26,8</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KAPOSVÁRI VILLAMOSSÁGI GYÁR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Villamos szerelési cikkek, készülékek és berendezések gyártása és forgalmazása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63,6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MARYLLA BŐRDÍSZMŰGYÁRTÓ ÉS KERESKEDELMI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Bőrdíszmű termékek (táskák, bőröndök, autó üléshuzatok)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293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93,6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SLENDY PÉKSÉG</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Pékáruk, sütemények készítése és forgalmazása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281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89,8</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VIDEOTON ELEKTRO-PLAST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Műanyag fröccsöntés, háztartási eszközök, készülékek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28,4</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ZIEHL-ABEGG MOTOR- ÉS VENTILLÁTORGYÁRTÓ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Villanymotorok, ventillátorok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67,1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Kometa 99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Húsipari termékgyártás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85,0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Magyar Cukor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Cukorgyártás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292</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93,3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Karg Autó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gépjármű-kereskedelem és -javítás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85,9</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rPr>
            </w:pPr>
            <w:r w:rsidRPr="00E464F9">
              <w:rPr>
                <w:rFonts w:ascii="Palatino Linotype" w:hAnsi="Palatino Linotype" w:cs="Arial"/>
              </w:rPr>
              <w:t>Sió-Eckes Élelmiszergyártó és Kereskedelmi Kft.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gyümölcsfeldolgozás és gyümölcslégyártás</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250</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79,9</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A Somogy megyei diákok között a Marylla Bőrdíszműgyártó és Kereskedelmi Kft</w:t>
      </w:r>
      <w:r w:rsidR="00445D56">
        <w:rPr>
          <w:rFonts w:ascii="Palatino Linotype" w:hAnsi="Palatino Linotype"/>
        </w:rPr>
        <w:t>.</w:t>
      </w:r>
      <w:r w:rsidRPr="00E464F9">
        <w:rPr>
          <w:rFonts w:ascii="Palatino Linotype" w:hAnsi="Palatino Linotype"/>
        </w:rPr>
        <w:t xml:space="preserve"> és a Magyar Cukor Zrt</w:t>
      </w:r>
      <w:r w:rsidR="00445D56">
        <w:rPr>
          <w:rFonts w:ascii="Palatino Linotype" w:hAnsi="Palatino Linotype"/>
        </w:rPr>
        <w:t>.</w:t>
      </w:r>
      <w:r w:rsidRPr="00E464F9">
        <w:rPr>
          <w:rFonts w:ascii="Palatino Linotype" w:hAnsi="Palatino Linotype"/>
        </w:rPr>
        <w:t xml:space="preserve"> a legismertebb (mindkét céget 94%-uk ismeret fel). </w:t>
      </w:r>
      <w:r w:rsidR="00445D56">
        <w:rPr>
          <w:rFonts w:ascii="Palatino Linotype" w:hAnsi="Palatino Linotype"/>
        </w:rPr>
        <w:t>Nagyon</w:t>
      </w:r>
      <w:r w:rsidRPr="00E464F9">
        <w:rPr>
          <w:rFonts w:ascii="Palatino Linotype" w:hAnsi="Palatino Linotype"/>
        </w:rPr>
        <w:t xml:space="preserve"> kevesen párosították helyesen a Flextronics International Kft-t és a Videoton Electro-Plast Kft-t tev</w:t>
      </w:r>
      <w:r w:rsidR="00445D56">
        <w:rPr>
          <w:rFonts w:ascii="Palatino Linotype" w:hAnsi="Palatino Linotype"/>
        </w:rPr>
        <w:t>ékenységükkel (27 illetve 28%).</w:t>
      </w:r>
    </w:p>
    <w:p w:rsidR="00FE76BD" w:rsidRPr="00E464F9" w:rsidRDefault="00FE76BD" w:rsidP="00FE76BD">
      <w:pPr>
        <w:spacing w:after="0" w:line="240" w:lineRule="auto"/>
        <w:rPr>
          <w:rFonts w:ascii="Palatino Linotype" w:eastAsia="Times New Roman" w:hAnsi="Palatino Linotype"/>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73" w:name="_Toc393971642"/>
      <w:r w:rsidRPr="00E464F9">
        <w:rPr>
          <w:rFonts w:ascii="Palatino Linotype" w:hAnsi="Palatino Linotype"/>
        </w:rPr>
        <w:t>1.7.1</w:t>
      </w:r>
      <w:r w:rsidR="008B1C4E">
        <w:rPr>
          <w:rFonts w:ascii="Palatino Linotype" w:hAnsi="Palatino Linotype"/>
        </w:rPr>
        <w:t>8</w:t>
      </w:r>
      <w:r w:rsidRPr="00E464F9">
        <w:rPr>
          <w:rFonts w:ascii="Palatino Linotype" w:hAnsi="Palatino Linotype"/>
        </w:rPr>
        <w:t>. táblázat: A Szabolcs-Szatmár-Bereg Megyei KIK-hoz tartozó vállalatok által kínált termékek vagy szolgáltatások ismertsége a diákok körében, N=698, 2014</w:t>
      </w:r>
      <w:bookmarkEnd w:id="73"/>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LEGO Manufacturing Kft. </w:t>
            </w:r>
          </w:p>
        </w:tc>
        <w:tc>
          <w:tcPr>
            <w:tcW w:w="2896" w:type="dxa"/>
            <w:tcBorders>
              <w:top w:val="single" w:sz="12" w:space="0" w:color="4F6228"/>
              <w:bottom w:val="nil"/>
            </w:tcBorders>
            <w:vAlign w:val="center"/>
          </w:tcPr>
          <w:p w:rsidR="00FE76BD" w:rsidRPr="00E464F9" w:rsidRDefault="00445D56" w:rsidP="00FA5A83">
            <w:pPr>
              <w:rPr>
                <w:rFonts w:ascii="Palatino Linotype" w:hAnsi="Palatino Linotype" w:cs="Arial"/>
                <w:color w:val="000000"/>
              </w:rPr>
            </w:pPr>
            <w:r>
              <w:rPr>
                <w:rFonts w:ascii="Palatino Linotype" w:hAnsi="Palatino Linotype" w:cs="Arial"/>
                <w:color w:val="000000"/>
              </w:rPr>
              <w:t>j</w:t>
            </w:r>
            <w:r w:rsidRPr="00E464F9">
              <w:rPr>
                <w:rFonts w:ascii="Palatino Linotype" w:hAnsi="Palatino Linotype" w:cs="Arial"/>
                <w:color w:val="000000"/>
              </w:rPr>
              <w:t>átékgyártás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506</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72,5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MICHELIN Hungária Abroncsgyártó KFT. –</w:t>
            </w:r>
          </w:p>
        </w:tc>
        <w:tc>
          <w:tcPr>
            <w:tcW w:w="2896" w:type="dxa"/>
            <w:tcBorders>
              <w:top w:val="nil"/>
              <w:bottom w:val="nil"/>
            </w:tcBorders>
            <w:vAlign w:val="center"/>
          </w:tcPr>
          <w:p w:rsidR="00FE76BD" w:rsidRPr="00E464F9" w:rsidRDefault="00445D56" w:rsidP="00FA5A83">
            <w:pPr>
              <w:rPr>
                <w:rFonts w:ascii="Palatino Linotype" w:hAnsi="Palatino Linotype" w:cs="Arial"/>
                <w:color w:val="000000"/>
              </w:rPr>
            </w:pPr>
            <w:r>
              <w:rPr>
                <w:rFonts w:ascii="Palatino Linotype" w:hAnsi="Palatino Linotype" w:cs="Arial"/>
                <w:color w:val="000000"/>
              </w:rPr>
              <w:t>g</w:t>
            </w:r>
            <w:r w:rsidRPr="00E464F9">
              <w:rPr>
                <w:rFonts w:ascii="Palatino Linotype" w:hAnsi="Palatino Linotype" w:cs="Arial"/>
                <w:color w:val="000000"/>
              </w:rPr>
              <w:t>umiabroncsgyártás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236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33,8</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Unilever Magyarország Kft.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élelmiszereket, kozmetikumokat és tisztítószereket forgalmazó és gyártó</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224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32,1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Josef Siebel Kft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lábbeli 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3,7</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Fémszerkezet Építő és Szerelő Kft.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épületépítés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133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MSK Hungary Kft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gépgyártás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106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15,2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Aktuál Bau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épületépítés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Carl Zeiss Vision Hungary Kft.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optikai eszközgyártás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10,0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Nyírzem Zrt.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élelmiszer kiskereskedelem</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10,5</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Hübner Kft </w:t>
            </w:r>
          </w:p>
        </w:tc>
        <w:tc>
          <w:tcPr>
            <w:tcW w:w="2896" w:type="dxa"/>
            <w:tcBorders>
              <w:top w:val="nil"/>
              <w:bottom w:val="single" w:sz="12" w:space="0" w:color="4F6228"/>
            </w:tcBorders>
            <w:vAlign w:val="center"/>
          </w:tcPr>
          <w:p w:rsidR="00FE76BD" w:rsidRPr="00E464F9" w:rsidRDefault="00FE76BD" w:rsidP="00445D56">
            <w:pPr>
              <w:rPr>
                <w:rFonts w:ascii="Palatino Linotype" w:hAnsi="Palatino Linotype" w:cs="Arial"/>
                <w:color w:val="000000"/>
              </w:rPr>
            </w:pPr>
            <w:r w:rsidRPr="00E464F9">
              <w:rPr>
                <w:rFonts w:ascii="Palatino Linotype" w:hAnsi="Palatino Linotype" w:cs="Arial"/>
                <w:color w:val="000000"/>
              </w:rPr>
              <w:t>gumiabroncs</w:t>
            </w:r>
            <w:r w:rsidR="00445D56">
              <w:rPr>
                <w:rFonts w:ascii="Palatino Linotype" w:hAnsi="Palatino Linotype" w:cs="Arial"/>
                <w:color w:val="000000"/>
              </w:rPr>
              <w:t>-</w:t>
            </w:r>
            <w:r w:rsidRPr="00E464F9">
              <w:rPr>
                <w:rFonts w:ascii="Palatino Linotype" w:hAnsi="Palatino Linotype" w:cs="Arial"/>
                <w:color w:val="000000"/>
              </w:rPr>
              <w:t>, gumitömlő</w:t>
            </w:r>
            <w:r w:rsidR="00445D56">
              <w:rPr>
                <w:rFonts w:ascii="Palatino Linotype" w:hAnsi="Palatino Linotype" w:cs="Arial"/>
                <w:color w:val="000000"/>
              </w:rPr>
              <w:t>-</w:t>
            </w:r>
            <w:r w:rsidRPr="00E464F9">
              <w:rPr>
                <w:rFonts w:ascii="Palatino Linotype" w:hAnsi="Palatino Linotype" w:cs="Arial"/>
                <w:color w:val="000000"/>
              </w:rPr>
              <w:t>gyártás</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22</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3,2</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A Szabolcs</w:t>
      </w:r>
      <w:r w:rsidR="00445D56">
        <w:rPr>
          <w:rFonts w:ascii="Palatino Linotype" w:hAnsi="Palatino Linotype"/>
        </w:rPr>
        <w:t>-</w:t>
      </w:r>
      <w:r w:rsidRPr="00E464F9">
        <w:rPr>
          <w:rFonts w:ascii="Palatino Linotype" w:hAnsi="Palatino Linotype"/>
        </w:rPr>
        <w:t xml:space="preserve">Szatmár-Bereg megyei vállalatok között magasan a LEGO Manufacturing Kft a legismertebb (73%). Az Aktuál-Bau tevékenységével a diákok 6%-a, a Hübner Kft-jével </w:t>
      </w:r>
      <w:r w:rsidR="00445D56">
        <w:rPr>
          <w:rFonts w:ascii="Palatino Linotype" w:hAnsi="Palatino Linotype"/>
        </w:rPr>
        <w:t>mindössze 3%-uk van tisztában.</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74" w:name="_Toc393971643"/>
      <w:r w:rsidRPr="00E464F9">
        <w:rPr>
          <w:rFonts w:ascii="Palatino Linotype" w:hAnsi="Palatino Linotype"/>
        </w:rPr>
        <w:t>1.7.</w:t>
      </w:r>
      <w:r w:rsidR="008B1C4E">
        <w:rPr>
          <w:rFonts w:ascii="Palatino Linotype" w:hAnsi="Palatino Linotype"/>
        </w:rPr>
        <w:t>19</w:t>
      </w:r>
      <w:r w:rsidRPr="00E464F9">
        <w:rPr>
          <w:rFonts w:ascii="Palatino Linotype" w:hAnsi="Palatino Linotype"/>
        </w:rPr>
        <w:t>. táblázat: A Tolna Megyei KIK-hoz tartozó vállalatok által kínált termékek vagy szolgáltatások ismertsége a diákok körében, N=229, 2014</w:t>
      </w:r>
      <w:bookmarkEnd w:id="74"/>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Jakó Fémárugyár Kft. </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precíziós forgácsolás, fémmegmunkálás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188</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82,1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Volkswagen Autószalon – P- Auto City Szekszárd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autók szerelése, javítása, fényezése, polírozása, vizsgáztatása, értékesítése</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94,8</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Ady Étterem</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étkeztetés, rendezvényszervezés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164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71,6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Mézesmadzag Cukrászda és Kávézó</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édesipari és sütőipari termékek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87,3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Esély Szakiskola- Mester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a hátrányos helyzetű fiatalok szakképesítéshez juttatása (építőipari szakmákban leginkább)</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181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79,0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Ermibau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építőipari kivitelezés, tanulóképzés (kőműves, festő, burkoló, villanyszerelő)</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150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65,5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Gyu - Fa – Gyugyi Tamás Faipari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faipari termékek gyártása, tanulóképzés (épület- és bútorasztalos szakmákban)</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85,6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Hő –Cső 1998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központi fűtés és gázhálózat szerelés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187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81,7</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Szász Söröző Étterem, Kávéház és Panzió</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teljes körű vendéglátás, étkeztetés, rendezvényszervezés, szállásolás, tanulóképzés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154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67,2</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MVM Paksi Atomerőmű Zrt.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villamos energia szolgáltatás. </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206</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90,0</w:t>
            </w:r>
          </w:p>
        </w:tc>
      </w:tr>
    </w:tbl>
    <w:p w:rsidR="00FE76BD" w:rsidRPr="00E464F9" w:rsidRDefault="00FE76BD" w:rsidP="00FE76BD">
      <w:pPr>
        <w:pStyle w:val="GVIszovegtorzs"/>
        <w:spacing w:line="360" w:lineRule="auto"/>
        <w:rPr>
          <w:rFonts w:ascii="Palatino Linotype" w:hAnsi="Palatino Linotype"/>
        </w:rPr>
      </w:pPr>
    </w:p>
    <w:p w:rsidR="00445D56" w:rsidRDefault="00FE76BD" w:rsidP="00FE76BD">
      <w:pPr>
        <w:pStyle w:val="GVIszovegtorzs"/>
        <w:spacing w:line="360" w:lineRule="auto"/>
        <w:rPr>
          <w:rFonts w:ascii="Palatino Linotype" w:hAnsi="Palatino Linotype"/>
        </w:rPr>
      </w:pPr>
      <w:r w:rsidRPr="00E464F9">
        <w:rPr>
          <w:rFonts w:ascii="Palatino Linotype" w:hAnsi="Palatino Linotype"/>
        </w:rPr>
        <w:t>A Tolna megyei diákok nagy része jól párosította a vállalatokat tevékenységükkel, a legismertebb cég a Volkswagen Autószalon (95%) és az MVM Paksi Atomerőmű Zrt (90%). Még a legalacsonyabb eredményt elérő Ermibau Kft-t is a diákok 66%-a</w:t>
      </w:r>
      <w:r w:rsidR="00445D56" w:rsidRPr="00445D56">
        <w:rPr>
          <w:rFonts w:ascii="Palatino Linotype" w:hAnsi="Palatino Linotype"/>
        </w:rPr>
        <w:t xml:space="preserve"> </w:t>
      </w:r>
      <w:r w:rsidR="00445D56" w:rsidRPr="00E464F9">
        <w:rPr>
          <w:rFonts w:ascii="Palatino Linotype" w:hAnsi="Palatino Linotype"/>
        </w:rPr>
        <w:t>ismeri</w:t>
      </w:r>
      <w:r w:rsidRPr="00E464F9">
        <w:rPr>
          <w:rFonts w:ascii="Palatino Linotype" w:hAnsi="Palatino Linotype"/>
        </w:rPr>
        <w:t>.</w:t>
      </w:r>
    </w:p>
    <w:p w:rsidR="00445D56" w:rsidRDefault="00445D56">
      <w:pPr>
        <w:spacing w:after="0" w:line="240" w:lineRule="auto"/>
        <w:rPr>
          <w:rFonts w:ascii="Palatino Linotype" w:eastAsia="Times New Roman" w:hAnsi="Palatino Linotype"/>
          <w:sz w:val="24"/>
          <w:szCs w:val="24"/>
          <w:lang w:eastAsia="hu-HU"/>
        </w:rPr>
      </w:pPr>
      <w:r>
        <w:rPr>
          <w:rFonts w:ascii="Palatino Linotype" w:hAnsi="Palatino Linotype"/>
        </w:rPr>
        <w:br w:type="page"/>
      </w:r>
    </w:p>
    <w:p w:rsidR="00FE76BD" w:rsidRPr="00E464F9" w:rsidRDefault="008B1C4E" w:rsidP="00FE76BD">
      <w:pPr>
        <w:pStyle w:val="Kpalrs"/>
        <w:rPr>
          <w:rFonts w:ascii="Palatino Linotype" w:hAnsi="Palatino Linotype"/>
        </w:rPr>
      </w:pPr>
      <w:bookmarkStart w:id="75" w:name="_Toc393971644"/>
      <w:r>
        <w:rPr>
          <w:rFonts w:ascii="Palatino Linotype" w:hAnsi="Palatino Linotype"/>
        </w:rPr>
        <w:t>1</w:t>
      </w:r>
      <w:r w:rsidR="00FE76BD" w:rsidRPr="00E464F9">
        <w:rPr>
          <w:rFonts w:ascii="Palatino Linotype" w:hAnsi="Palatino Linotype"/>
        </w:rPr>
        <w:t>.7.2</w:t>
      </w:r>
      <w:r>
        <w:rPr>
          <w:rFonts w:ascii="Palatino Linotype" w:hAnsi="Palatino Linotype"/>
        </w:rPr>
        <w:t>0</w:t>
      </w:r>
      <w:r w:rsidR="00FE76BD" w:rsidRPr="00E464F9">
        <w:rPr>
          <w:rFonts w:ascii="Palatino Linotype" w:hAnsi="Palatino Linotype"/>
        </w:rPr>
        <w:t>. táblázat: A Vas Megyei KIK-hoz tartozó vállalatok által kínált termékek vagy szolgáltatások ismertsége a diákok körében, N=279, 2014</w:t>
      </w:r>
      <w:bookmarkEnd w:id="75"/>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445D56">
        <w:trPr>
          <w:trHeight w:val="601"/>
          <w:jc w:val="center"/>
        </w:trPr>
        <w:tc>
          <w:tcPr>
            <w:tcW w:w="3246" w:type="dxa"/>
            <w:tcBorders>
              <w:top w:val="single" w:sz="12" w:space="0" w:color="4F6228"/>
              <w:bottom w:val="nil"/>
            </w:tcBorders>
            <w:vAlign w:val="center"/>
          </w:tcPr>
          <w:p w:rsidR="00FE76BD" w:rsidRPr="00E464F9" w:rsidRDefault="00FE76BD" w:rsidP="00445D56">
            <w:pPr>
              <w:rPr>
                <w:rFonts w:ascii="Palatino Linotype" w:hAnsi="Palatino Linotype" w:cs="Arial"/>
              </w:rPr>
            </w:pPr>
            <w:r w:rsidRPr="00E464F9">
              <w:rPr>
                <w:rFonts w:ascii="Palatino Linotype" w:hAnsi="Palatino Linotype" w:cs="Arial"/>
              </w:rPr>
              <w:t>LuK Savaria Kft.</w:t>
            </w:r>
          </w:p>
        </w:tc>
        <w:tc>
          <w:tcPr>
            <w:tcW w:w="2896" w:type="dxa"/>
            <w:tcBorders>
              <w:top w:val="single" w:sz="12" w:space="0" w:color="4F6228"/>
              <w:bottom w:val="nil"/>
            </w:tcBorders>
          </w:tcPr>
          <w:p w:rsidR="00FE76BD" w:rsidRPr="00E464F9" w:rsidRDefault="00FE76BD" w:rsidP="00FA5A83">
            <w:pPr>
              <w:rPr>
                <w:rFonts w:ascii="Palatino Linotype" w:hAnsi="Palatino Linotype" w:cs="Arial"/>
              </w:rPr>
            </w:pPr>
            <w:r w:rsidRPr="00E464F9">
              <w:rPr>
                <w:rFonts w:ascii="Palatino Linotype" w:hAnsi="Palatino Linotype" w:cs="Arial"/>
              </w:rPr>
              <w:t>közúti jármű, járműmotor alkatrészeinek gyártása (kuplungszerkezet, kuplungtárcsa, kéttömegű lendítőkerék gyártása)</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113</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40,5</w:t>
            </w:r>
          </w:p>
        </w:tc>
      </w:tr>
      <w:tr w:rsidR="00FE76BD" w:rsidRPr="00E464F9" w:rsidTr="00445D56">
        <w:trPr>
          <w:trHeight w:val="601"/>
          <w:jc w:val="center"/>
        </w:trPr>
        <w:tc>
          <w:tcPr>
            <w:tcW w:w="3246" w:type="dxa"/>
            <w:tcBorders>
              <w:top w:val="nil"/>
              <w:bottom w:val="nil"/>
            </w:tcBorders>
            <w:vAlign w:val="center"/>
          </w:tcPr>
          <w:p w:rsidR="00FE76BD" w:rsidRPr="00E464F9" w:rsidRDefault="00FE76BD" w:rsidP="00445D56">
            <w:pPr>
              <w:rPr>
                <w:rFonts w:ascii="Palatino Linotype" w:hAnsi="Palatino Linotype" w:cs="Arial"/>
              </w:rPr>
            </w:pPr>
            <w:r w:rsidRPr="00E464F9">
              <w:rPr>
                <w:rFonts w:ascii="Palatino Linotype" w:hAnsi="Palatino Linotype" w:cs="Arial"/>
              </w:rPr>
              <w:t>BPW-HUNGÁRIA Kft.</w:t>
            </w:r>
          </w:p>
        </w:tc>
        <w:tc>
          <w:tcPr>
            <w:tcW w:w="2896" w:type="dxa"/>
            <w:tcBorders>
              <w:top w:val="nil"/>
              <w:bottom w:val="nil"/>
            </w:tcBorders>
          </w:tcPr>
          <w:p w:rsidR="00FE76BD" w:rsidRPr="00E464F9" w:rsidRDefault="00FE76BD" w:rsidP="00FA5A83">
            <w:pPr>
              <w:rPr>
                <w:rFonts w:ascii="Palatino Linotype" w:hAnsi="Palatino Linotype" w:cs="Arial"/>
              </w:rPr>
            </w:pPr>
            <w:r w:rsidRPr="00E464F9">
              <w:rPr>
                <w:rFonts w:ascii="Palatino Linotype" w:hAnsi="Palatino Linotype" w:cs="Arial"/>
              </w:rPr>
              <w:t>közúti jármű, járműmotor alkatrészeinek gyártása (vontatott jármű-futóművek és felfüggesztési rendszerek gyártása, agrár gépipari termékek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23,3</w:t>
            </w:r>
          </w:p>
        </w:tc>
      </w:tr>
      <w:tr w:rsidR="00FE76BD" w:rsidRPr="00E464F9" w:rsidTr="00445D56">
        <w:trPr>
          <w:trHeight w:val="601"/>
          <w:jc w:val="center"/>
        </w:trPr>
        <w:tc>
          <w:tcPr>
            <w:tcW w:w="3246" w:type="dxa"/>
            <w:tcBorders>
              <w:top w:val="nil"/>
              <w:bottom w:val="nil"/>
            </w:tcBorders>
            <w:vAlign w:val="center"/>
          </w:tcPr>
          <w:p w:rsidR="00FE76BD" w:rsidRPr="00E464F9" w:rsidRDefault="00FE76BD" w:rsidP="00445D56">
            <w:pPr>
              <w:rPr>
                <w:rFonts w:ascii="Palatino Linotype" w:hAnsi="Palatino Linotype" w:cs="Arial"/>
              </w:rPr>
            </w:pPr>
            <w:r w:rsidRPr="00E464F9">
              <w:rPr>
                <w:rFonts w:ascii="Palatino Linotype" w:hAnsi="Palatino Linotype" w:cs="Arial"/>
              </w:rPr>
              <w:t>EPCOS Elektronikai Kft.</w:t>
            </w:r>
          </w:p>
        </w:tc>
        <w:tc>
          <w:tcPr>
            <w:tcW w:w="2896" w:type="dxa"/>
            <w:tcBorders>
              <w:top w:val="nil"/>
              <w:bottom w:val="nil"/>
            </w:tcBorders>
          </w:tcPr>
          <w:p w:rsidR="00FE76BD" w:rsidRPr="00E464F9" w:rsidRDefault="00FE76BD" w:rsidP="00FA5A83">
            <w:pPr>
              <w:rPr>
                <w:rFonts w:ascii="Palatino Linotype" w:hAnsi="Palatino Linotype" w:cs="Arial"/>
              </w:rPr>
            </w:pPr>
            <w:r w:rsidRPr="00E464F9">
              <w:rPr>
                <w:rFonts w:ascii="Palatino Linotype" w:hAnsi="Palatino Linotype" w:cs="Arial"/>
              </w:rPr>
              <w:t>elektronikai alkatrész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30,1</w:t>
            </w:r>
          </w:p>
        </w:tc>
      </w:tr>
      <w:tr w:rsidR="00FE76BD" w:rsidRPr="00E464F9" w:rsidTr="00445D56">
        <w:trPr>
          <w:trHeight w:val="601"/>
          <w:jc w:val="center"/>
        </w:trPr>
        <w:tc>
          <w:tcPr>
            <w:tcW w:w="3246" w:type="dxa"/>
            <w:tcBorders>
              <w:top w:val="nil"/>
              <w:bottom w:val="nil"/>
            </w:tcBorders>
            <w:vAlign w:val="center"/>
          </w:tcPr>
          <w:p w:rsidR="00FE76BD" w:rsidRPr="00E464F9" w:rsidRDefault="00FE76BD" w:rsidP="00445D56">
            <w:pPr>
              <w:rPr>
                <w:rFonts w:ascii="Palatino Linotype" w:hAnsi="Palatino Linotype" w:cs="Arial"/>
              </w:rPr>
            </w:pPr>
            <w:r w:rsidRPr="00E464F9">
              <w:rPr>
                <w:rFonts w:ascii="Palatino Linotype" w:hAnsi="Palatino Linotype" w:cs="Arial"/>
              </w:rPr>
              <w:t>Opel Szentgotthárd Autóipari Kft.</w:t>
            </w:r>
          </w:p>
        </w:tc>
        <w:tc>
          <w:tcPr>
            <w:tcW w:w="2896" w:type="dxa"/>
            <w:tcBorders>
              <w:top w:val="nil"/>
              <w:bottom w:val="nil"/>
            </w:tcBorders>
          </w:tcPr>
          <w:p w:rsidR="00FE76BD" w:rsidRPr="00E464F9" w:rsidRDefault="00FE76BD" w:rsidP="00FA5A83">
            <w:pPr>
              <w:rPr>
                <w:rFonts w:ascii="Palatino Linotype" w:hAnsi="Palatino Linotype" w:cs="Arial"/>
              </w:rPr>
            </w:pPr>
            <w:r w:rsidRPr="00E464F9">
              <w:rPr>
                <w:rFonts w:ascii="Palatino Linotype" w:hAnsi="Palatino Linotype" w:cs="Arial"/>
              </w:rPr>
              <w:t>közúti jármű, járműmotor alkatrészeinek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31,2</w:t>
            </w:r>
          </w:p>
        </w:tc>
      </w:tr>
      <w:tr w:rsidR="00FE76BD" w:rsidRPr="00E464F9" w:rsidTr="00445D56">
        <w:trPr>
          <w:trHeight w:val="601"/>
          <w:jc w:val="center"/>
        </w:trPr>
        <w:tc>
          <w:tcPr>
            <w:tcW w:w="3246" w:type="dxa"/>
            <w:tcBorders>
              <w:top w:val="nil"/>
              <w:bottom w:val="nil"/>
            </w:tcBorders>
            <w:vAlign w:val="center"/>
          </w:tcPr>
          <w:p w:rsidR="00FE76BD" w:rsidRPr="00E464F9" w:rsidRDefault="00FE76BD" w:rsidP="00445D56">
            <w:pPr>
              <w:rPr>
                <w:rFonts w:ascii="Palatino Linotype" w:hAnsi="Palatino Linotype" w:cs="Arial"/>
              </w:rPr>
            </w:pPr>
            <w:r w:rsidRPr="00E464F9">
              <w:rPr>
                <w:rFonts w:ascii="Palatino Linotype" w:hAnsi="Palatino Linotype" w:cs="Arial"/>
              </w:rPr>
              <w:t>SÁGA Foods Zrt.</w:t>
            </w:r>
          </w:p>
        </w:tc>
        <w:tc>
          <w:tcPr>
            <w:tcW w:w="2896" w:type="dxa"/>
            <w:tcBorders>
              <w:top w:val="nil"/>
              <w:bottom w:val="nil"/>
            </w:tcBorders>
          </w:tcPr>
          <w:p w:rsidR="00FE76BD" w:rsidRPr="00E464F9" w:rsidRDefault="00FE76BD" w:rsidP="00FA5A83">
            <w:pPr>
              <w:rPr>
                <w:rFonts w:ascii="Palatino Linotype" w:hAnsi="Palatino Linotype" w:cs="Arial"/>
              </w:rPr>
            </w:pPr>
            <w:r w:rsidRPr="00E464F9">
              <w:rPr>
                <w:rFonts w:ascii="Palatino Linotype" w:hAnsi="Palatino Linotype" w:cs="Arial"/>
              </w:rPr>
              <w:t>baromfihús feldolgozása, tartósítása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69,2</w:t>
            </w:r>
          </w:p>
        </w:tc>
      </w:tr>
      <w:tr w:rsidR="00FE76BD" w:rsidRPr="00E464F9" w:rsidTr="00445D56">
        <w:trPr>
          <w:trHeight w:val="601"/>
          <w:jc w:val="center"/>
        </w:trPr>
        <w:tc>
          <w:tcPr>
            <w:tcW w:w="3246" w:type="dxa"/>
            <w:tcBorders>
              <w:top w:val="nil"/>
              <w:bottom w:val="nil"/>
            </w:tcBorders>
            <w:vAlign w:val="center"/>
          </w:tcPr>
          <w:p w:rsidR="00FE76BD" w:rsidRPr="00E464F9" w:rsidRDefault="00FE76BD" w:rsidP="00445D56">
            <w:pPr>
              <w:rPr>
                <w:rFonts w:ascii="Palatino Linotype" w:hAnsi="Palatino Linotype" w:cs="Arial"/>
              </w:rPr>
            </w:pPr>
            <w:r w:rsidRPr="00E464F9">
              <w:rPr>
                <w:rFonts w:ascii="Palatino Linotype" w:hAnsi="Palatino Linotype" w:cs="Arial"/>
              </w:rPr>
              <w:t>Flextronics International Kft.</w:t>
            </w:r>
          </w:p>
        </w:tc>
        <w:tc>
          <w:tcPr>
            <w:tcW w:w="2896" w:type="dxa"/>
            <w:tcBorders>
              <w:top w:val="nil"/>
              <w:bottom w:val="nil"/>
            </w:tcBorders>
          </w:tcPr>
          <w:p w:rsidR="00FE76BD" w:rsidRPr="00E464F9" w:rsidRDefault="00FE76BD" w:rsidP="00FA5A83">
            <w:pPr>
              <w:rPr>
                <w:rFonts w:ascii="Palatino Linotype" w:hAnsi="Palatino Linotype" w:cs="Arial"/>
              </w:rPr>
            </w:pPr>
            <w:r w:rsidRPr="00E464F9">
              <w:rPr>
                <w:rFonts w:ascii="Palatino Linotype" w:hAnsi="Palatino Linotype" w:cs="Arial"/>
              </w:rPr>
              <w:t>elektronikai gyártási szolgáltatás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50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17,9</w:t>
            </w:r>
          </w:p>
        </w:tc>
      </w:tr>
      <w:tr w:rsidR="00FE76BD" w:rsidRPr="00E464F9" w:rsidTr="00445D56">
        <w:trPr>
          <w:trHeight w:val="601"/>
          <w:jc w:val="center"/>
        </w:trPr>
        <w:tc>
          <w:tcPr>
            <w:tcW w:w="3246" w:type="dxa"/>
            <w:tcBorders>
              <w:top w:val="nil"/>
              <w:bottom w:val="nil"/>
            </w:tcBorders>
            <w:vAlign w:val="center"/>
          </w:tcPr>
          <w:p w:rsidR="00FE76BD" w:rsidRPr="00E464F9" w:rsidRDefault="00FE76BD" w:rsidP="00445D56">
            <w:pPr>
              <w:rPr>
                <w:rFonts w:ascii="Palatino Linotype" w:hAnsi="Palatino Linotype" w:cs="Arial"/>
              </w:rPr>
            </w:pPr>
            <w:r w:rsidRPr="00E464F9">
              <w:rPr>
                <w:rFonts w:ascii="Palatino Linotype" w:hAnsi="Palatino Linotype" w:cs="Arial"/>
              </w:rPr>
              <w:t>Styl Ruhaipari Rt.</w:t>
            </w:r>
          </w:p>
        </w:tc>
        <w:tc>
          <w:tcPr>
            <w:tcW w:w="2896" w:type="dxa"/>
            <w:tcBorders>
              <w:top w:val="nil"/>
              <w:bottom w:val="nil"/>
            </w:tcBorders>
          </w:tcPr>
          <w:p w:rsidR="00FE76BD" w:rsidRPr="00E464F9" w:rsidRDefault="00FE76BD" w:rsidP="00FA5A83">
            <w:pPr>
              <w:rPr>
                <w:rFonts w:ascii="Palatino Linotype" w:hAnsi="Palatino Linotype" w:cs="Arial"/>
              </w:rPr>
            </w:pPr>
            <w:r w:rsidRPr="00E464F9">
              <w:rPr>
                <w:rFonts w:ascii="Palatino Linotype" w:hAnsi="Palatino Linotype" w:cs="Arial"/>
              </w:rPr>
              <w:t>felsőruházat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76,3</w:t>
            </w:r>
          </w:p>
        </w:tc>
      </w:tr>
      <w:tr w:rsidR="00FE76BD" w:rsidRPr="00E464F9" w:rsidTr="00445D56">
        <w:trPr>
          <w:trHeight w:val="601"/>
          <w:jc w:val="center"/>
        </w:trPr>
        <w:tc>
          <w:tcPr>
            <w:tcW w:w="3246" w:type="dxa"/>
            <w:tcBorders>
              <w:top w:val="nil"/>
              <w:bottom w:val="nil"/>
            </w:tcBorders>
            <w:vAlign w:val="center"/>
          </w:tcPr>
          <w:p w:rsidR="00FE76BD" w:rsidRPr="00E464F9" w:rsidRDefault="00FE76BD" w:rsidP="00445D56">
            <w:pPr>
              <w:rPr>
                <w:rFonts w:ascii="Palatino Linotype" w:hAnsi="Palatino Linotype" w:cs="Arial"/>
              </w:rPr>
            </w:pPr>
            <w:r w:rsidRPr="00E464F9">
              <w:rPr>
                <w:rFonts w:ascii="Palatino Linotype" w:hAnsi="Palatino Linotype" w:cs="Arial"/>
              </w:rPr>
              <w:t>Falco Forgácslapgyártó Rt.</w:t>
            </w:r>
          </w:p>
        </w:tc>
        <w:tc>
          <w:tcPr>
            <w:tcW w:w="2896" w:type="dxa"/>
            <w:tcBorders>
              <w:top w:val="nil"/>
              <w:bottom w:val="nil"/>
            </w:tcBorders>
          </w:tcPr>
          <w:p w:rsidR="00FE76BD" w:rsidRPr="00E464F9" w:rsidRDefault="00FE76BD" w:rsidP="00FA5A83">
            <w:pPr>
              <w:rPr>
                <w:rFonts w:ascii="Palatino Linotype" w:hAnsi="Palatino Linotype" w:cs="Arial"/>
              </w:rPr>
            </w:pPr>
            <w:r w:rsidRPr="00E464F9">
              <w:rPr>
                <w:rFonts w:ascii="Palatino Linotype" w:hAnsi="Palatino Linotype" w:cs="Arial"/>
              </w:rPr>
              <w:t>falemezgyártás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74,2</w:t>
            </w:r>
          </w:p>
        </w:tc>
      </w:tr>
      <w:tr w:rsidR="00FE76BD" w:rsidRPr="00E464F9" w:rsidTr="00445D56">
        <w:trPr>
          <w:trHeight w:val="601"/>
          <w:jc w:val="center"/>
        </w:trPr>
        <w:tc>
          <w:tcPr>
            <w:tcW w:w="3246" w:type="dxa"/>
            <w:tcBorders>
              <w:top w:val="nil"/>
              <w:bottom w:val="nil"/>
            </w:tcBorders>
            <w:vAlign w:val="center"/>
          </w:tcPr>
          <w:p w:rsidR="00FE76BD" w:rsidRPr="00E464F9" w:rsidRDefault="00FE76BD" w:rsidP="00445D56">
            <w:pPr>
              <w:rPr>
                <w:rFonts w:ascii="Palatino Linotype" w:hAnsi="Palatino Linotype" w:cs="Arial"/>
              </w:rPr>
            </w:pPr>
            <w:r w:rsidRPr="00E464F9">
              <w:rPr>
                <w:rFonts w:ascii="Palatino Linotype" w:hAnsi="Palatino Linotype" w:cs="Arial"/>
              </w:rPr>
              <w:t>Danubius Szállodaüzemeltető és Szolgáltató Zrt.</w:t>
            </w:r>
          </w:p>
        </w:tc>
        <w:tc>
          <w:tcPr>
            <w:tcW w:w="2896" w:type="dxa"/>
            <w:tcBorders>
              <w:top w:val="nil"/>
              <w:bottom w:val="nil"/>
            </w:tcBorders>
          </w:tcPr>
          <w:p w:rsidR="00FE76BD" w:rsidRPr="00E464F9" w:rsidRDefault="00FE76BD" w:rsidP="00FA5A83">
            <w:pPr>
              <w:rPr>
                <w:rFonts w:ascii="Palatino Linotype" w:hAnsi="Palatino Linotype" w:cs="Arial"/>
              </w:rPr>
            </w:pPr>
            <w:r w:rsidRPr="00E464F9">
              <w:rPr>
                <w:rFonts w:ascii="Palatino Linotype" w:hAnsi="Palatino Linotype" w:cs="Arial"/>
              </w:rPr>
              <w:t>szállodai szolgáltatás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68,5</w:t>
            </w:r>
          </w:p>
        </w:tc>
      </w:tr>
      <w:tr w:rsidR="00FE76BD" w:rsidRPr="00E464F9" w:rsidTr="00445D56">
        <w:trPr>
          <w:trHeight w:val="601"/>
          <w:jc w:val="center"/>
        </w:trPr>
        <w:tc>
          <w:tcPr>
            <w:tcW w:w="3246" w:type="dxa"/>
            <w:tcBorders>
              <w:top w:val="nil"/>
              <w:bottom w:val="single" w:sz="12" w:space="0" w:color="4F6228"/>
            </w:tcBorders>
            <w:vAlign w:val="center"/>
          </w:tcPr>
          <w:p w:rsidR="00FE76BD" w:rsidRPr="00E464F9" w:rsidRDefault="00FE76BD" w:rsidP="00445D56">
            <w:pPr>
              <w:rPr>
                <w:rFonts w:ascii="Palatino Linotype" w:hAnsi="Palatino Linotype" w:cs="Arial"/>
              </w:rPr>
            </w:pPr>
            <w:r w:rsidRPr="00E464F9">
              <w:rPr>
                <w:rFonts w:ascii="Palatino Linotype" w:hAnsi="Palatino Linotype" w:cs="Arial"/>
              </w:rPr>
              <w:t>Sárvári Gyógyfürdő Kft.</w:t>
            </w:r>
          </w:p>
        </w:tc>
        <w:tc>
          <w:tcPr>
            <w:tcW w:w="2896" w:type="dxa"/>
            <w:tcBorders>
              <w:top w:val="nil"/>
              <w:bottom w:val="single" w:sz="12" w:space="0" w:color="4F6228"/>
            </w:tcBorders>
          </w:tcPr>
          <w:p w:rsidR="00FE76BD" w:rsidRPr="00E464F9" w:rsidRDefault="00FE76BD" w:rsidP="00FA5A83">
            <w:pPr>
              <w:rPr>
                <w:rFonts w:ascii="Palatino Linotype" w:hAnsi="Palatino Linotype" w:cs="Arial"/>
              </w:rPr>
            </w:pPr>
            <w:r w:rsidRPr="00E464F9">
              <w:rPr>
                <w:rFonts w:ascii="Palatino Linotype" w:hAnsi="Palatino Linotype" w:cs="Arial"/>
              </w:rPr>
              <w:t>fizikai közérzetet javító szolgáltatás</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182</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65,2</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Vas megyében a Styl Ruhaipari Rt. és a Falco Forgácslapgyártó Rt. a legismertebb vállalatok – a tanulók 76</w:t>
      </w:r>
      <w:r w:rsidR="00445D56">
        <w:rPr>
          <w:rFonts w:ascii="Palatino Linotype" w:hAnsi="Palatino Linotype"/>
        </w:rPr>
        <w:t>,</w:t>
      </w:r>
      <w:r w:rsidRPr="00E464F9">
        <w:rPr>
          <w:rFonts w:ascii="Palatino Linotype" w:hAnsi="Palatino Linotype"/>
        </w:rPr>
        <w:t xml:space="preserve"> illetve 64%-a helyesen jelölte meg a tevékenységüket. A Flextronics International Kft-t és a BPW-HUNGARIA Kft-t viszonylag kevesen ismerik (18</w:t>
      </w:r>
      <w:r w:rsidR="00445D56">
        <w:rPr>
          <w:rFonts w:ascii="Palatino Linotype" w:hAnsi="Palatino Linotype"/>
        </w:rPr>
        <w:t>,</w:t>
      </w:r>
      <w:r w:rsidRPr="00E464F9">
        <w:rPr>
          <w:rFonts w:ascii="Palatino Linotype" w:hAnsi="Palatino Linotype"/>
        </w:rPr>
        <w:t xml:space="preserve"> illetve 23%). </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76" w:name="_Toc393971645"/>
      <w:r w:rsidRPr="00E464F9">
        <w:rPr>
          <w:rFonts w:ascii="Palatino Linotype" w:hAnsi="Palatino Linotype"/>
        </w:rPr>
        <w:t>1.7.2</w:t>
      </w:r>
      <w:r w:rsidR="008B1C4E">
        <w:rPr>
          <w:rFonts w:ascii="Palatino Linotype" w:hAnsi="Palatino Linotype"/>
        </w:rPr>
        <w:t>1</w:t>
      </w:r>
      <w:r w:rsidRPr="00E464F9">
        <w:rPr>
          <w:rFonts w:ascii="Palatino Linotype" w:hAnsi="Palatino Linotype"/>
        </w:rPr>
        <w:t>. táblázat: A Veszprém Megyei KIK-hoz tartozó vállalatok által kínált termékek vagy szolgáltatások ismertsége a diákok körében, N=323, 2014</w:t>
      </w:r>
      <w:bookmarkEnd w:id="76"/>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Unilever Magyarország Kft. Veszprémi Jégkrémgyára</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édesipari termékgyártás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214</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66,3</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Herendi Porcelánmanufaktúra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porcelántermék 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271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83,9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Kékkúti Ásványvíz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italgyártás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259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80,2</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Euronics – Vöröskő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elektronikai termékek nagykereskedelme</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220</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68,1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Balaton Volán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személyszállítás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82,0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Hotel Villa Medici Kft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szálláshely-szolgáltatás, vendéglátás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82,0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Nitrogénművek Zrt., Pétfürdő </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vegyianyag 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238</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73,7</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Zirc Coop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élelmiszer kiskereskedelem</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239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74,0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 xml:space="preserve"> Pápai Hús 1913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húsipari termékek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262</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81,1</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Kokó Cukrászda Bt.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cukrászati termékek gyártása</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247</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76,5</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Veszprém megyében több olyan cég van, melyet a diákok körülbelül 80%-a ismer: a Herendi Porcelánmanufaktúra Zrt-t 84%-uk, a Balaton Volán Zrt-t és a Hotel Villa Medici Kft-t 82-82%-uk, a Pápai Hús 1913 Kft-t 81%-uk, a Kékkúti Ásványvíz Zrt-t 80%-uk. Nem sokkal kevesebben ismerik a legalacsonyabb eredményt elért Unilever Magyarország Kft. Veszprémi Jégkrémgyárát (66%).</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77" w:name="_Toc393971646"/>
      <w:r w:rsidRPr="00E464F9">
        <w:rPr>
          <w:rFonts w:ascii="Palatino Linotype" w:hAnsi="Palatino Linotype"/>
        </w:rPr>
        <w:t>1.7.2</w:t>
      </w:r>
      <w:r w:rsidR="008B1C4E">
        <w:rPr>
          <w:rFonts w:ascii="Palatino Linotype" w:hAnsi="Palatino Linotype"/>
        </w:rPr>
        <w:t>2</w:t>
      </w:r>
      <w:r w:rsidRPr="00E464F9">
        <w:rPr>
          <w:rFonts w:ascii="Palatino Linotype" w:hAnsi="Palatino Linotype"/>
        </w:rPr>
        <w:t>. táblázat: A Zala Megyei KIK-hoz tartozó vállalatok által kínált termékek vagy szolgáltatások ismertsége a diákok körében, N=249, 2014</w:t>
      </w:r>
      <w:bookmarkEnd w:id="77"/>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Flextronics International Kft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Elektronikai gyártási szolgáltatás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213</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85,5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Kolping Családi Hotel és Vagyonkezelő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Szállodai szolgáltatás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77,5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Magnetic Áruházak Kereskedelmi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Élelmiszer, ital, vegyes nagykereskedés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77,5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Pölöskei Szörp Kft</w:t>
            </w:r>
          </w:p>
        </w:tc>
        <w:tc>
          <w:tcPr>
            <w:tcW w:w="2896" w:type="dxa"/>
            <w:tcBorders>
              <w:top w:val="nil"/>
              <w:bottom w:val="nil"/>
            </w:tcBorders>
            <w:vAlign w:val="center"/>
          </w:tcPr>
          <w:p w:rsidR="00FE76BD" w:rsidRPr="00E464F9" w:rsidRDefault="00FE76BD" w:rsidP="00445D56">
            <w:pPr>
              <w:rPr>
                <w:rFonts w:ascii="Palatino Linotype" w:hAnsi="Palatino Linotype" w:cs="Arial"/>
                <w:color w:val="000000"/>
              </w:rPr>
            </w:pPr>
            <w:r w:rsidRPr="00E464F9">
              <w:rPr>
                <w:rFonts w:ascii="Palatino Linotype" w:hAnsi="Palatino Linotype" w:cs="Arial"/>
                <w:color w:val="000000"/>
              </w:rPr>
              <w:t>Gyümölcs</w:t>
            </w:r>
            <w:r w:rsidR="00445D56">
              <w:rPr>
                <w:rFonts w:ascii="Palatino Linotype" w:hAnsi="Palatino Linotype" w:cs="Arial"/>
                <w:color w:val="000000"/>
              </w:rPr>
              <w:t xml:space="preserve">-, </w:t>
            </w:r>
            <w:r w:rsidRPr="00E464F9">
              <w:rPr>
                <w:rFonts w:ascii="Palatino Linotype" w:hAnsi="Palatino Linotype" w:cs="Arial"/>
                <w:color w:val="000000"/>
              </w:rPr>
              <w:t>zöldséglé, (szörp)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214</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85,9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Rotary Fúrási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Kőolaj-, földgáz- kitermelési szolgáltatás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79,9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ZÁÉV Építőipari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Lakó- és nem lakó épület építése</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208</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83,5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Zala Volán Közlekedési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Személyszállítás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219</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88,0</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Zalaco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Kenyér, friss pékáru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202</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81,1</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Zalakarosi Grátnit Gyógyfürdő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Fizikai közérzetet javító szolgáltatás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171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69,1</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Zalakerámia Zrt</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Kerámiacsempe, -lap gyártása</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206</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82,7</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Zala megyében a vállalatok ismertsége 69% és 88% között mozog. A Zala Volán Közlekedési Zrt-t tevékenységét találták el a legtöbben (88%), és a Zalakarosi Gráni</w:t>
      </w:r>
      <w:r w:rsidR="00445D56">
        <w:rPr>
          <w:rFonts w:ascii="Palatino Linotype" w:hAnsi="Palatino Linotype"/>
        </w:rPr>
        <w:t>t Gyógyfürdő Zrt-</w:t>
      </w:r>
      <w:r w:rsidRPr="00E464F9">
        <w:rPr>
          <w:rFonts w:ascii="Palatino Linotype" w:hAnsi="Palatino Linotype"/>
        </w:rPr>
        <w:t>ét a legkevesebben (69%).</w:t>
      </w:r>
    </w:p>
    <w:p w:rsidR="00FE76BD" w:rsidRPr="00E464F9" w:rsidRDefault="00FE76BD" w:rsidP="00FE76BD">
      <w:pPr>
        <w:spacing w:after="0" w:line="240" w:lineRule="auto"/>
        <w:rPr>
          <w:rFonts w:ascii="Palatino Linotype" w:eastAsia="Times New Roman" w:hAnsi="Palatino Linotype" w:cs="Arial"/>
          <w:i/>
          <w:color w:val="4F6228" w:themeColor="accent3" w:themeShade="80"/>
          <w:sz w:val="24"/>
          <w:szCs w:val="24"/>
          <w:lang w:eastAsia="hu-HU"/>
        </w:rPr>
      </w:pPr>
      <w:r w:rsidRPr="00E464F9">
        <w:rPr>
          <w:rFonts w:ascii="Palatino Linotype" w:hAnsi="Palatino Linotype"/>
        </w:rPr>
        <w:br w:type="page"/>
      </w:r>
    </w:p>
    <w:p w:rsidR="00FE76BD" w:rsidRPr="00E464F9" w:rsidRDefault="00FE76BD" w:rsidP="00FE76BD">
      <w:pPr>
        <w:pStyle w:val="Kpalrs"/>
        <w:rPr>
          <w:rFonts w:ascii="Palatino Linotype" w:hAnsi="Palatino Linotype"/>
        </w:rPr>
      </w:pPr>
      <w:bookmarkStart w:id="78" w:name="_Toc393971647"/>
      <w:r w:rsidRPr="00E464F9">
        <w:rPr>
          <w:rFonts w:ascii="Palatino Linotype" w:hAnsi="Palatino Linotype"/>
        </w:rPr>
        <w:t>1.7.23. táblázat: A Nagykanizsai KIK-hoz tartozó vállalatok által kínált termékek vagy szolgáltatások ismertsége a diákok körében, N=142, 2014</w:t>
      </w:r>
      <w:bookmarkEnd w:id="78"/>
    </w:p>
    <w:tbl>
      <w:tblPr>
        <w:tblW w:w="9234" w:type="dxa"/>
        <w:jc w:val="center"/>
        <w:tblBorders>
          <w:top w:val="single" w:sz="12" w:space="0" w:color="4F6228"/>
          <w:bottom w:val="single" w:sz="12" w:space="0" w:color="4F6228"/>
        </w:tblBorders>
        <w:tblLayout w:type="fixed"/>
        <w:tblLook w:val="04A0" w:firstRow="1" w:lastRow="0" w:firstColumn="1" w:lastColumn="0" w:noHBand="0" w:noVBand="1"/>
      </w:tblPr>
      <w:tblGrid>
        <w:gridCol w:w="3246"/>
        <w:gridCol w:w="2896"/>
        <w:gridCol w:w="1347"/>
        <w:gridCol w:w="1745"/>
      </w:tblGrid>
      <w:tr w:rsidR="00FE76BD" w:rsidRPr="00E464F9" w:rsidTr="00FA5A83">
        <w:trPr>
          <w:cantSplit/>
          <w:trHeight w:val="813"/>
          <w:jc w:val="center"/>
        </w:trPr>
        <w:tc>
          <w:tcPr>
            <w:tcW w:w="3246" w:type="dxa"/>
            <w:vMerge w:val="restart"/>
            <w:tcBorders>
              <w:top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Vállalatnév</w:t>
            </w:r>
          </w:p>
        </w:tc>
        <w:tc>
          <w:tcPr>
            <w:tcW w:w="2896" w:type="dxa"/>
            <w:vMerge w:val="restart"/>
            <w:tcBorders>
              <w:top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Kínált termék vagy szolgáltatás</w:t>
            </w:r>
          </w:p>
        </w:tc>
        <w:tc>
          <w:tcPr>
            <w:tcW w:w="3092" w:type="dxa"/>
            <w:gridSpan w:val="2"/>
            <w:tcBorders>
              <w:top w:val="single" w:sz="12" w:space="0" w:color="4F6228"/>
              <w:bottom w:val="nil"/>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Helyesen párosító diákok</w:t>
            </w:r>
          </w:p>
        </w:tc>
      </w:tr>
      <w:tr w:rsidR="00FE76BD" w:rsidRPr="00E464F9" w:rsidTr="00FA5A83">
        <w:trPr>
          <w:cantSplit/>
          <w:trHeight w:val="813"/>
          <w:jc w:val="center"/>
        </w:trPr>
        <w:tc>
          <w:tcPr>
            <w:tcW w:w="3246" w:type="dxa"/>
            <w:vMerge/>
            <w:tcBorders>
              <w:bottom w:val="single" w:sz="12" w:space="0" w:color="4F6228"/>
            </w:tcBorders>
            <w:vAlign w:val="center"/>
          </w:tcPr>
          <w:p w:rsidR="00FE76BD" w:rsidRPr="00E464F9" w:rsidRDefault="00FE76BD" w:rsidP="00FA5A83">
            <w:pPr>
              <w:spacing w:line="360" w:lineRule="auto"/>
              <w:jc w:val="center"/>
              <w:rPr>
                <w:rFonts w:ascii="Palatino Linotype" w:hAnsi="Palatino Linotype" w:cs="Arial"/>
                <w:b/>
                <w:color w:val="4F6228" w:themeColor="accent3" w:themeShade="80"/>
                <w:sz w:val="20"/>
                <w:szCs w:val="20"/>
              </w:rPr>
            </w:pPr>
          </w:p>
        </w:tc>
        <w:tc>
          <w:tcPr>
            <w:tcW w:w="2896" w:type="dxa"/>
            <w:vMerge/>
            <w:tcBorders>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száma</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b/>
                <w:color w:val="4F6228" w:themeColor="accent3" w:themeShade="80"/>
                <w:sz w:val="20"/>
                <w:szCs w:val="20"/>
              </w:rPr>
            </w:pPr>
            <w:r w:rsidRPr="00E464F9">
              <w:rPr>
                <w:rFonts w:ascii="Palatino Linotype" w:hAnsi="Palatino Linotype" w:cs="Arial"/>
                <w:b/>
                <w:color w:val="4F6228" w:themeColor="accent3" w:themeShade="80"/>
                <w:sz w:val="20"/>
                <w:szCs w:val="20"/>
              </w:rPr>
              <w:t>százalékos aránya</w:t>
            </w:r>
          </w:p>
        </w:tc>
      </w:tr>
      <w:tr w:rsidR="00FE76BD" w:rsidRPr="00E464F9" w:rsidTr="00FA5A83">
        <w:trPr>
          <w:trHeight w:val="601"/>
          <w:jc w:val="center"/>
        </w:trPr>
        <w:tc>
          <w:tcPr>
            <w:tcW w:w="324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DKG-EAST Zrt.</w:t>
            </w:r>
          </w:p>
        </w:tc>
        <w:tc>
          <w:tcPr>
            <w:tcW w:w="2896" w:type="dxa"/>
            <w:tcBorders>
              <w:top w:val="single" w:sz="12" w:space="0" w:color="4F6228"/>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gépgyártás</w:t>
            </w:r>
          </w:p>
        </w:tc>
        <w:tc>
          <w:tcPr>
            <w:tcW w:w="1347"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100</w:t>
            </w:r>
          </w:p>
        </w:tc>
        <w:tc>
          <w:tcPr>
            <w:tcW w:w="1745" w:type="dxa"/>
            <w:tcBorders>
              <w:top w:val="single" w:sz="12" w:space="0" w:color="4F6228"/>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70,4</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HEAT-GÁZGÉP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gázipari berendezések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116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81,7</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ZÁÉV Építőipari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építőipar</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127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89,4</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GE Hungary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világítótestek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93</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65,5</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Kanizsa Trend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bútorgyártás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95</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66,9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Kanizsa Kárpit Kft.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kárpitozott ülőgarnitúrák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106</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74,6</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Kanizsa Pékség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sütőipari és cukrászati termékek gyártása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122</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85,9</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Rotary Fúrási Zrt.</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kőolaj és földgáz feltárása</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107</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75,4</w:t>
            </w:r>
          </w:p>
        </w:tc>
      </w:tr>
      <w:tr w:rsidR="00FE76BD" w:rsidRPr="00E464F9" w:rsidTr="00FA5A83">
        <w:trPr>
          <w:trHeight w:val="601"/>
          <w:jc w:val="center"/>
        </w:trPr>
        <w:tc>
          <w:tcPr>
            <w:tcW w:w="324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Hotel KÖNIG Restaurant &amp; Cafe</w:t>
            </w:r>
          </w:p>
        </w:tc>
        <w:tc>
          <w:tcPr>
            <w:tcW w:w="2896" w:type="dxa"/>
            <w:tcBorders>
              <w:top w:val="nil"/>
              <w:bottom w:val="nil"/>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vendéglátás</w:t>
            </w:r>
          </w:p>
        </w:tc>
        <w:tc>
          <w:tcPr>
            <w:tcW w:w="1347"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21</w:t>
            </w:r>
          </w:p>
        </w:tc>
        <w:tc>
          <w:tcPr>
            <w:tcW w:w="1745" w:type="dxa"/>
            <w:tcBorders>
              <w:top w:val="nil"/>
              <w:bottom w:val="nil"/>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14,8</w:t>
            </w:r>
          </w:p>
        </w:tc>
      </w:tr>
      <w:tr w:rsidR="00FE76BD" w:rsidRPr="00E464F9" w:rsidTr="00FA5A83">
        <w:trPr>
          <w:trHeight w:val="601"/>
          <w:jc w:val="center"/>
        </w:trPr>
        <w:tc>
          <w:tcPr>
            <w:tcW w:w="324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István Fogadó</w:t>
            </w:r>
          </w:p>
        </w:tc>
        <w:tc>
          <w:tcPr>
            <w:tcW w:w="2896" w:type="dxa"/>
            <w:tcBorders>
              <w:top w:val="nil"/>
              <w:bottom w:val="single" w:sz="12" w:space="0" w:color="4F6228"/>
            </w:tcBorders>
            <w:vAlign w:val="center"/>
          </w:tcPr>
          <w:p w:rsidR="00FE76BD" w:rsidRPr="00E464F9" w:rsidRDefault="00FE76BD" w:rsidP="00FA5A83">
            <w:pPr>
              <w:rPr>
                <w:rFonts w:ascii="Palatino Linotype" w:hAnsi="Palatino Linotype" w:cs="Arial"/>
                <w:color w:val="000000"/>
              </w:rPr>
            </w:pPr>
            <w:r w:rsidRPr="00E464F9">
              <w:rPr>
                <w:rFonts w:ascii="Palatino Linotype" w:hAnsi="Palatino Linotype" w:cs="Arial"/>
                <w:color w:val="000000"/>
              </w:rPr>
              <w:t>szálloda és rendezvényközpont</w:t>
            </w:r>
          </w:p>
        </w:tc>
        <w:tc>
          <w:tcPr>
            <w:tcW w:w="1347"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19</w:t>
            </w:r>
          </w:p>
        </w:tc>
        <w:tc>
          <w:tcPr>
            <w:tcW w:w="1745" w:type="dxa"/>
            <w:tcBorders>
              <w:top w:val="nil"/>
              <w:bottom w:val="single" w:sz="12" w:space="0" w:color="4F6228"/>
            </w:tcBorders>
            <w:vAlign w:val="center"/>
          </w:tcPr>
          <w:p w:rsidR="00FE76BD" w:rsidRPr="00E464F9" w:rsidRDefault="00FE76BD" w:rsidP="00FA5A83">
            <w:pPr>
              <w:jc w:val="center"/>
              <w:rPr>
                <w:rFonts w:ascii="Palatino Linotype" w:hAnsi="Palatino Linotype" w:cs="Arial"/>
                <w:sz w:val="20"/>
                <w:szCs w:val="20"/>
              </w:rPr>
            </w:pPr>
            <w:r w:rsidRPr="00E464F9">
              <w:rPr>
                <w:rFonts w:ascii="Palatino Linotype" w:hAnsi="Palatino Linotype" w:cs="Arial"/>
                <w:sz w:val="20"/>
                <w:szCs w:val="20"/>
              </w:rPr>
              <w:t>13,4</w:t>
            </w:r>
          </w:p>
        </w:tc>
      </w:tr>
    </w:tbl>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A nagykanizsai tanulók között a ZAEV Építőipari Zrt. és a Kanizsa Pékség Zrt. a legismertebb (89</w:t>
      </w:r>
      <w:r w:rsidR="00445D56">
        <w:rPr>
          <w:rFonts w:ascii="Palatino Linotype" w:hAnsi="Palatino Linotype"/>
        </w:rPr>
        <w:t>,</w:t>
      </w:r>
      <w:r w:rsidRPr="00E464F9">
        <w:rPr>
          <w:rFonts w:ascii="Palatino Linotype" w:hAnsi="Palatino Linotype"/>
        </w:rPr>
        <w:t xml:space="preserve"> illetve 86%-uk ismeri ezeket a cégeket). A Hotel KONIG Restaurant &amp; Cafe és az István Fogadó tevékenységét viszonylag</w:t>
      </w:r>
      <w:r w:rsidR="00445D56">
        <w:rPr>
          <w:rFonts w:ascii="Palatino Linotype" w:hAnsi="Palatino Linotype"/>
        </w:rPr>
        <w:t xml:space="preserve"> kevesen találták el (</w:t>
      </w:r>
      <w:r w:rsidRPr="00E464F9">
        <w:rPr>
          <w:rFonts w:ascii="Palatino Linotype" w:hAnsi="Palatino Linotype"/>
        </w:rPr>
        <w:t>15</w:t>
      </w:r>
      <w:r w:rsidR="00445D56">
        <w:rPr>
          <w:rFonts w:ascii="Palatino Linotype" w:hAnsi="Palatino Linotype"/>
        </w:rPr>
        <w:t>,</w:t>
      </w:r>
      <w:r w:rsidRPr="00E464F9">
        <w:rPr>
          <w:rFonts w:ascii="Palatino Linotype" w:hAnsi="Palatino Linotype"/>
        </w:rPr>
        <w:t xml:space="preserve"> illetve 13%</w:t>
      </w:r>
      <w:r w:rsidR="00445D56">
        <w:rPr>
          <w:rFonts w:ascii="Palatino Linotype" w:hAnsi="Palatino Linotype"/>
        </w:rPr>
        <w:t>)</w:t>
      </w:r>
      <w:r w:rsidRPr="00E464F9">
        <w:rPr>
          <w:rFonts w:ascii="Palatino Linotype" w:hAnsi="Palatino Linotype"/>
        </w:rPr>
        <w:t>. Azért is ilyen alacsonyak az arányok, mert a két cég viszonylag hasonló te</w:t>
      </w:r>
      <w:r w:rsidR="00445D56">
        <w:rPr>
          <w:rFonts w:ascii="Palatino Linotype" w:hAnsi="Palatino Linotype"/>
        </w:rPr>
        <w:t>vékenységét sokan felcserélték.</w:t>
      </w:r>
    </w:p>
    <w:p w:rsidR="00FE76BD" w:rsidRPr="00E464F9" w:rsidRDefault="00FE76BD" w:rsidP="00FE76BD">
      <w:pPr>
        <w:pStyle w:val="GVIszovegtorzs"/>
        <w:spacing w:line="360" w:lineRule="auto"/>
        <w:rPr>
          <w:rFonts w:ascii="Palatino Linotype" w:hAnsi="Palatino Linotype"/>
        </w:rPr>
      </w:pPr>
    </w:p>
    <w:p w:rsidR="00FE76BD" w:rsidRPr="00E464F9" w:rsidRDefault="00FE76BD" w:rsidP="00FE76BD">
      <w:pPr>
        <w:pStyle w:val="GVIszovegtorzs"/>
        <w:spacing w:line="360" w:lineRule="auto"/>
        <w:rPr>
          <w:rFonts w:ascii="Palatino Linotype" w:hAnsi="Palatino Linotype"/>
        </w:rPr>
      </w:pPr>
      <w:r w:rsidRPr="00E464F9">
        <w:rPr>
          <w:rFonts w:ascii="Palatino Linotype" w:hAnsi="Palatino Linotype"/>
        </w:rPr>
        <w:t>Összességében elmondhatjuk, hogy a tanulók főként a beszélő nevű cégek tevékenységét találják el nagy arányban. Az is általános tenden</w:t>
      </w:r>
      <w:r w:rsidR="00DD0F9F">
        <w:rPr>
          <w:rFonts w:ascii="Palatino Linotype" w:hAnsi="Palatino Linotype"/>
        </w:rPr>
        <w:t>cia, hogy azok a vállalatok, amelye</w:t>
      </w:r>
      <w:r w:rsidRPr="00E464F9">
        <w:rPr>
          <w:rFonts w:ascii="Palatino Linotype" w:hAnsi="Palatino Linotype"/>
        </w:rPr>
        <w:t xml:space="preserve">kkel a mindennapjaikban gyakrabban találkozhatnak (posta, közlekedési vállalatok) ismertebbek az átlagosnál. A következő ábra azt mutatja, hogy az egyes kamarák által kérdezett területeken átlagosan hány cég tevékenységét </w:t>
      </w:r>
      <w:r w:rsidR="00DD0F9F">
        <w:rPr>
          <w:rFonts w:ascii="Palatino Linotype" w:hAnsi="Palatino Linotype"/>
        </w:rPr>
        <w:t>találták el helyesen a tanulók.</w:t>
      </w:r>
    </w:p>
    <w:p w:rsidR="00FE76BD" w:rsidRPr="00E464F9" w:rsidRDefault="00FE76BD" w:rsidP="00FE76BD">
      <w:pPr>
        <w:pStyle w:val="Kpalrs"/>
        <w:rPr>
          <w:rFonts w:ascii="Palatino Linotype" w:hAnsi="Palatino Linotype"/>
        </w:rPr>
      </w:pPr>
      <w:bookmarkStart w:id="79" w:name="_Toc393971648"/>
      <w:r w:rsidRPr="00E464F9">
        <w:rPr>
          <w:rFonts w:ascii="Palatino Linotype" w:hAnsi="Palatino Linotype"/>
        </w:rPr>
        <w:t>1.</w:t>
      </w:r>
      <w:r w:rsidR="008B1C4E">
        <w:rPr>
          <w:rFonts w:ascii="Palatino Linotype" w:hAnsi="Palatino Linotype"/>
        </w:rPr>
        <w:t>7</w:t>
      </w:r>
      <w:r w:rsidRPr="00E464F9">
        <w:rPr>
          <w:rFonts w:ascii="Palatino Linotype" w:hAnsi="Palatino Linotype"/>
        </w:rPr>
        <w:t>.1. ábra: A helyes válaszok átlagos száma kamaránként</w:t>
      </w:r>
      <w:r w:rsidR="00DD0F9F">
        <w:rPr>
          <w:rFonts w:ascii="Palatino Linotype" w:hAnsi="Palatino Linotype"/>
        </w:rPr>
        <w:t>,</w:t>
      </w:r>
      <w:r w:rsidRPr="00E464F9">
        <w:rPr>
          <w:rFonts w:ascii="Palatino Linotype" w:hAnsi="Palatino Linotype"/>
        </w:rPr>
        <w:t xml:space="preserve"> 2014</w:t>
      </w:r>
      <w:bookmarkEnd w:id="79"/>
    </w:p>
    <w:p w:rsidR="00FE76BD" w:rsidRPr="00E464F9" w:rsidRDefault="00FE76BD" w:rsidP="00FE76BD">
      <w:pPr>
        <w:pStyle w:val="GVIszovegtorzs"/>
        <w:spacing w:after="0" w:line="360" w:lineRule="auto"/>
        <w:ind w:firstLine="0"/>
        <w:rPr>
          <w:rFonts w:ascii="Palatino Linotype" w:hAnsi="Palatino Linotype" w:cs="Arial"/>
          <w:i/>
          <w:sz w:val="20"/>
          <w:szCs w:val="20"/>
        </w:rPr>
      </w:pPr>
      <w:r w:rsidRPr="00E464F9">
        <w:rPr>
          <w:rFonts w:ascii="Palatino Linotype" w:hAnsi="Palatino Linotype" w:cs="Arial"/>
          <w:i/>
          <w:noProof/>
          <w:sz w:val="20"/>
          <w:szCs w:val="20"/>
        </w:rPr>
        <w:drawing>
          <wp:inline distT="0" distB="0" distL="0" distR="0">
            <wp:extent cx="6012000" cy="3893887"/>
            <wp:effectExtent l="0" t="0" r="8255" b="0"/>
            <wp:docPr id="6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12000" cy="3893887"/>
                    </a:xfrm>
                    <a:prstGeom prst="rect">
                      <a:avLst/>
                    </a:prstGeom>
                    <a:noFill/>
                  </pic:spPr>
                </pic:pic>
              </a:graphicData>
            </a:graphic>
          </wp:inline>
        </w:drawing>
      </w:r>
    </w:p>
    <w:p w:rsidR="00FE76BD" w:rsidRPr="00E464F9" w:rsidRDefault="00FE76BD" w:rsidP="00FE76BD">
      <w:pPr>
        <w:pStyle w:val="GVIszovegtorzs"/>
        <w:spacing w:line="360" w:lineRule="auto"/>
        <w:rPr>
          <w:rFonts w:ascii="Palatino Linotype" w:hAnsi="Palatino Linotype"/>
        </w:rPr>
      </w:pPr>
    </w:p>
    <w:p w:rsidR="00FE76BD" w:rsidRPr="00FB7F6B" w:rsidRDefault="00FE76BD" w:rsidP="00FE76BD">
      <w:pPr>
        <w:pStyle w:val="GVIszovegtorzs"/>
        <w:spacing w:line="360" w:lineRule="auto"/>
        <w:rPr>
          <w:rFonts w:ascii="Palatino Linotype" w:hAnsi="Palatino Linotype"/>
        </w:rPr>
      </w:pPr>
      <w:r w:rsidRPr="00E464F9">
        <w:rPr>
          <w:rFonts w:ascii="Palatino Linotype" w:hAnsi="Palatino Linotype"/>
        </w:rPr>
        <w:t>A helyes válaszok átlagos száma 1,0 és 8,1 között mozgott. A legtöbb helyes választ a Zala Megyei, a Tolna Megyei, a Veszprém Megyei, a Komárom-Esztergom Megyei és a Somogyi Kereskedelmi és Iparkamara által kérdezett tanulók adták (átlagosan legalább 7-et). Átlagosan 2-nél kevesebb cég tevékenységét találták el a tanulók a Győr-Moson-Sopron Megyei és a Szabolcs-Szatmár Bereg Megyei Iparkamara kérdőívében.</w:t>
      </w:r>
    </w:p>
    <w:p w:rsidR="00A33A2B" w:rsidRPr="00FB7F6B" w:rsidRDefault="00A33A2B" w:rsidP="00CF2420">
      <w:pPr>
        <w:rPr>
          <w:rFonts w:ascii="Palatino Linotype" w:hAnsi="Palatino Linotype" w:cs="Arial"/>
          <w:sz w:val="24"/>
          <w:szCs w:val="24"/>
        </w:rPr>
      </w:pPr>
      <w:r w:rsidRPr="00FB7F6B">
        <w:rPr>
          <w:rFonts w:ascii="Palatino Linotype" w:hAnsi="Palatino Linotype"/>
        </w:rPr>
        <w:br w:type="page"/>
      </w:r>
    </w:p>
    <w:p w:rsidR="007D2F06" w:rsidRPr="00FB7F6B" w:rsidRDefault="008B1C4E" w:rsidP="00251DE3">
      <w:pPr>
        <w:pStyle w:val="Cmsor1"/>
      </w:pPr>
      <w:bookmarkStart w:id="80" w:name="_Toc393971687"/>
      <w:r>
        <w:t xml:space="preserve">2. </w:t>
      </w:r>
      <w:r w:rsidR="00F26A83" w:rsidRPr="00FB7F6B">
        <w:t>A t</w:t>
      </w:r>
      <w:r w:rsidR="007D2F06" w:rsidRPr="00FB7F6B">
        <w:t xml:space="preserve">anulói profilok </w:t>
      </w:r>
      <w:r w:rsidR="00F26A83" w:rsidRPr="00FB7F6B">
        <w:t>elemzése</w:t>
      </w:r>
      <w:bookmarkEnd w:id="80"/>
    </w:p>
    <w:p w:rsidR="00197EF7" w:rsidRPr="00FB7F6B" w:rsidRDefault="00197EF7" w:rsidP="005501BE">
      <w:pPr>
        <w:pStyle w:val="GVIszovegtorzs"/>
        <w:spacing w:line="360" w:lineRule="auto"/>
        <w:rPr>
          <w:rFonts w:ascii="Palatino Linotype" w:hAnsi="Palatino Linotype" w:cs="Arial"/>
        </w:rPr>
      </w:pPr>
    </w:p>
    <w:p w:rsidR="00387337" w:rsidRPr="00FB7F6B" w:rsidRDefault="00387337" w:rsidP="00387337">
      <w:pPr>
        <w:pStyle w:val="GVIszovegtorzs"/>
        <w:ind w:left="720" w:firstLine="0"/>
        <w:rPr>
          <w:rFonts w:ascii="Palatino Linotype" w:hAnsi="Palatino Linotype" w:cs="Arial"/>
          <w:b/>
          <w:color w:val="4F6228" w:themeColor="accent3" w:themeShade="80"/>
        </w:rPr>
      </w:pPr>
      <w:r w:rsidRPr="00FB7F6B">
        <w:rPr>
          <w:rFonts w:ascii="Palatino Linotype" w:hAnsi="Palatino Linotype" w:cs="Arial"/>
          <w:b/>
          <w:color w:val="4F6228" w:themeColor="accent3" w:themeShade="80"/>
        </w:rPr>
        <w:t>Főbb eredmények</w:t>
      </w:r>
    </w:p>
    <w:p w:rsidR="00387337" w:rsidRPr="00FB7F6B" w:rsidRDefault="004B14B2" w:rsidP="00254166">
      <w:pPr>
        <w:pStyle w:val="GVIszovegtorzs"/>
        <w:numPr>
          <w:ilvl w:val="0"/>
          <w:numId w:val="1"/>
        </w:numPr>
        <w:spacing w:line="360" w:lineRule="auto"/>
        <w:rPr>
          <w:rFonts w:ascii="Palatino Linotype" w:hAnsi="Palatino Linotype" w:cs="Arial"/>
        </w:rPr>
      </w:pPr>
      <w:r w:rsidRPr="00FB7F6B">
        <w:rPr>
          <w:rFonts w:ascii="Palatino Linotype" w:hAnsi="Palatino Linotype" w:cs="Arial"/>
        </w:rPr>
        <w:t>Az Önállóság-index azt mutatja, hogy az önállóság viszonylag kiegyenlítetten jelenik meg mindkét nemnél. A magas iskolai végzettségű szülők gyermekei átlagosan önállóbbnak mondhatóak. Azok a tanulók, akik magasabb fokú önállóságról adtak tanúbizonyságot, általában magasabb szinten kívánnak továbbtanulni és nagyobb gyakorisággal választanak felsőfokú végzettséghez köthető, szellemi foglalkozásokat. A legönállóbbak segítő foglalkozást választanának, kutatnának, illetve a médiában helyezkednének el.</w:t>
      </w:r>
    </w:p>
    <w:p w:rsidR="00387337" w:rsidRPr="00FB7F6B" w:rsidRDefault="00387337" w:rsidP="00254166">
      <w:pPr>
        <w:pStyle w:val="GVIszovegtorzs"/>
        <w:numPr>
          <w:ilvl w:val="0"/>
          <w:numId w:val="1"/>
        </w:numPr>
        <w:spacing w:line="360" w:lineRule="auto"/>
        <w:rPr>
          <w:rFonts w:ascii="Palatino Linotype" w:hAnsi="Palatino Linotype" w:cs="Arial"/>
        </w:rPr>
      </w:pPr>
      <w:r w:rsidRPr="00FB7F6B">
        <w:rPr>
          <w:rFonts w:ascii="Palatino Linotype" w:hAnsi="Palatino Linotype" w:cs="Arial"/>
        </w:rPr>
        <w:t xml:space="preserve">A </w:t>
      </w:r>
      <w:r w:rsidR="009E74E0" w:rsidRPr="00FB7F6B">
        <w:rPr>
          <w:rFonts w:ascii="Palatino Linotype" w:hAnsi="Palatino Linotype" w:cs="Arial"/>
        </w:rPr>
        <w:t xml:space="preserve">hobbi- és szabadidő-centrikusságot mérő </w:t>
      </w:r>
      <w:r w:rsidRPr="00FB7F6B">
        <w:rPr>
          <w:rFonts w:ascii="Palatino Linotype" w:hAnsi="Palatino Linotype" w:cs="Arial"/>
        </w:rPr>
        <w:t xml:space="preserve">Szabadidő-index azon tanulók körében a legmagasabb, akik </w:t>
      </w:r>
      <w:r w:rsidR="004B14B2" w:rsidRPr="00FB7F6B">
        <w:rPr>
          <w:rFonts w:ascii="Palatino Linotype" w:hAnsi="Palatino Linotype" w:cs="Arial"/>
        </w:rPr>
        <w:t>gimnáziumi érettségire, illetve diplomára vágynak</w:t>
      </w:r>
      <w:r w:rsidRPr="00FB7F6B">
        <w:rPr>
          <w:rFonts w:ascii="Palatino Linotype" w:hAnsi="Palatino Linotype" w:cs="Arial"/>
        </w:rPr>
        <w:t>. A lányokra jellemzőbb, hogy középpontba helyezik a szabadidős tevékenységeket, mint a fiúkra.</w:t>
      </w:r>
    </w:p>
    <w:p w:rsidR="00387337" w:rsidRDefault="00387337" w:rsidP="00254166">
      <w:pPr>
        <w:pStyle w:val="GVIszovegtorzs"/>
        <w:numPr>
          <w:ilvl w:val="0"/>
          <w:numId w:val="1"/>
        </w:numPr>
        <w:spacing w:line="360" w:lineRule="auto"/>
        <w:rPr>
          <w:rFonts w:ascii="Palatino Linotype" w:hAnsi="Palatino Linotype" w:cs="Arial"/>
        </w:rPr>
      </w:pPr>
      <w:r w:rsidRPr="00FB7F6B">
        <w:rPr>
          <w:rFonts w:ascii="Palatino Linotype" w:hAnsi="Palatino Linotype" w:cs="Arial"/>
        </w:rPr>
        <w:t>A fiúk körében jóval magasabb a gépipari, illetve fémipari foglalkozások iránti érdeklődés</w:t>
      </w:r>
      <w:r w:rsidR="009E74E0" w:rsidRPr="00FB7F6B">
        <w:rPr>
          <w:rFonts w:ascii="Palatino Linotype" w:hAnsi="Palatino Linotype" w:cs="Arial"/>
        </w:rPr>
        <w:t>t mérő Gépipar/fémipar-index értéke</w:t>
      </w:r>
      <w:r w:rsidRPr="00FB7F6B">
        <w:rPr>
          <w:rFonts w:ascii="Palatino Linotype" w:hAnsi="Palatino Linotype" w:cs="Arial"/>
        </w:rPr>
        <w:t>, mint a lányok között. A gépipari</w:t>
      </w:r>
      <w:r w:rsidR="009E74E0" w:rsidRPr="00FB7F6B">
        <w:rPr>
          <w:rFonts w:ascii="Palatino Linotype" w:hAnsi="Palatino Linotype" w:cs="Arial"/>
        </w:rPr>
        <w:t xml:space="preserve"> vagy </w:t>
      </w:r>
      <w:r w:rsidRPr="00FB7F6B">
        <w:rPr>
          <w:rFonts w:ascii="Palatino Linotype" w:hAnsi="Palatino Linotype" w:cs="Arial"/>
        </w:rPr>
        <w:t xml:space="preserve">fémipari irányultságú fiatalok között valószínűleg sokan nehéz anyagi körülmények között nőnek fel, szüleik általában </w:t>
      </w:r>
      <w:r w:rsidR="004B14B2" w:rsidRPr="00FB7F6B">
        <w:rPr>
          <w:rFonts w:ascii="Palatino Linotype" w:hAnsi="Palatino Linotype" w:cs="Arial"/>
        </w:rPr>
        <w:t>őstermelők, szakmunkások, segédmunkások vagy betanított munkások</w:t>
      </w:r>
      <w:r w:rsidRPr="00FB7F6B">
        <w:rPr>
          <w:rFonts w:ascii="Palatino Linotype" w:hAnsi="Palatino Linotype" w:cs="Arial"/>
        </w:rPr>
        <w:t>. A magas fokú gépipari</w:t>
      </w:r>
      <w:r w:rsidR="009E74E0" w:rsidRPr="00FB7F6B">
        <w:rPr>
          <w:rFonts w:ascii="Palatino Linotype" w:hAnsi="Palatino Linotype" w:cs="Arial"/>
        </w:rPr>
        <w:t xml:space="preserve"> vagy </w:t>
      </w:r>
      <w:r w:rsidRPr="00FB7F6B">
        <w:rPr>
          <w:rFonts w:ascii="Palatino Linotype" w:hAnsi="Palatino Linotype" w:cs="Arial"/>
        </w:rPr>
        <w:t xml:space="preserve">fémipari érdeklődéssel jellemezhető tanulók </w:t>
      </w:r>
      <w:r w:rsidR="004B14B2" w:rsidRPr="00FB7F6B">
        <w:rPr>
          <w:rFonts w:ascii="Palatino Linotype" w:hAnsi="Palatino Linotype" w:cs="Arial"/>
        </w:rPr>
        <w:t>általában technikusi, illetve szakmunkásképzésben szeretnének részt venni az általános iskola után. S</w:t>
      </w:r>
      <w:r w:rsidRPr="00FB7F6B">
        <w:rPr>
          <w:rFonts w:ascii="Palatino Linotype" w:hAnsi="Palatino Linotype" w:cs="Arial"/>
        </w:rPr>
        <w:t>zülei</w:t>
      </w:r>
      <w:r w:rsidR="004B14B2" w:rsidRPr="00FB7F6B">
        <w:rPr>
          <w:rFonts w:ascii="Palatino Linotype" w:hAnsi="Palatino Linotype" w:cs="Arial"/>
        </w:rPr>
        <w:t>k</w:t>
      </w:r>
      <w:r w:rsidRPr="00FB7F6B">
        <w:rPr>
          <w:rFonts w:ascii="Palatino Linotype" w:hAnsi="Palatino Linotype" w:cs="Arial"/>
        </w:rPr>
        <w:t xml:space="preserve"> általában azt szeretnék, hogy </w:t>
      </w:r>
      <w:r w:rsidR="009E74E0" w:rsidRPr="00FB7F6B">
        <w:rPr>
          <w:rFonts w:ascii="Palatino Linotype" w:hAnsi="Palatino Linotype" w:cs="Arial"/>
        </w:rPr>
        <w:t xml:space="preserve">gyermekük </w:t>
      </w:r>
      <w:r w:rsidR="004B14B2" w:rsidRPr="00FB7F6B">
        <w:rPr>
          <w:rFonts w:ascii="Palatino Linotype" w:hAnsi="Palatino Linotype" w:cs="Arial"/>
        </w:rPr>
        <w:t>édesapj</w:t>
      </w:r>
      <w:r w:rsidR="009E74E0" w:rsidRPr="00FB7F6B">
        <w:rPr>
          <w:rFonts w:ascii="Palatino Linotype" w:hAnsi="Palatino Linotype" w:cs="Arial"/>
        </w:rPr>
        <w:t>a</w:t>
      </w:r>
      <w:r w:rsidR="004B14B2" w:rsidRPr="00FB7F6B">
        <w:rPr>
          <w:rFonts w:ascii="Palatino Linotype" w:hAnsi="Palatino Linotype" w:cs="Arial"/>
        </w:rPr>
        <w:t xml:space="preserve"> foglalkozását kövess</w:t>
      </w:r>
      <w:r w:rsidR="009E74E0" w:rsidRPr="00FB7F6B">
        <w:rPr>
          <w:rFonts w:ascii="Palatino Linotype" w:hAnsi="Palatino Linotype" w:cs="Arial"/>
        </w:rPr>
        <w:t>e</w:t>
      </w:r>
      <w:r w:rsidR="004B14B2" w:rsidRPr="00FB7F6B">
        <w:rPr>
          <w:rFonts w:ascii="Palatino Linotype" w:hAnsi="Palatino Linotype" w:cs="Arial"/>
        </w:rPr>
        <w:t>, hogy családjuk vállalkozásában dolgozz</w:t>
      </w:r>
      <w:r w:rsidR="009E74E0" w:rsidRPr="00FB7F6B">
        <w:rPr>
          <w:rFonts w:ascii="Palatino Linotype" w:hAnsi="Palatino Linotype" w:cs="Arial"/>
        </w:rPr>
        <w:t>on</w:t>
      </w:r>
      <w:r w:rsidR="000A4367" w:rsidRPr="00FB7F6B">
        <w:rPr>
          <w:rFonts w:ascii="Palatino Linotype" w:hAnsi="Palatino Linotype" w:cs="Arial"/>
        </w:rPr>
        <w:t>,</w:t>
      </w:r>
      <w:r w:rsidR="004B14B2" w:rsidRPr="00FB7F6B">
        <w:rPr>
          <w:rFonts w:ascii="Palatino Linotype" w:hAnsi="Palatino Linotype" w:cs="Arial"/>
        </w:rPr>
        <w:t xml:space="preserve"> illetve azt, hogy </w:t>
      </w:r>
      <w:r w:rsidR="009E74E0" w:rsidRPr="00FB7F6B">
        <w:rPr>
          <w:rFonts w:ascii="Palatino Linotype" w:hAnsi="Palatino Linotype" w:cs="Arial"/>
        </w:rPr>
        <w:t xml:space="preserve">szakmát </w:t>
      </w:r>
      <w:r w:rsidR="000A4367" w:rsidRPr="00FB7F6B">
        <w:rPr>
          <w:rFonts w:ascii="Palatino Linotype" w:hAnsi="Palatino Linotype" w:cs="Arial"/>
        </w:rPr>
        <w:t>tanulj</w:t>
      </w:r>
      <w:r w:rsidR="009E74E0" w:rsidRPr="00FB7F6B">
        <w:rPr>
          <w:rFonts w:ascii="Palatino Linotype" w:hAnsi="Palatino Linotype" w:cs="Arial"/>
        </w:rPr>
        <w:t>o</w:t>
      </w:r>
      <w:r w:rsidR="004B14B2" w:rsidRPr="00FB7F6B">
        <w:rPr>
          <w:rFonts w:ascii="Palatino Linotype" w:hAnsi="Palatino Linotype" w:cs="Arial"/>
        </w:rPr>
        <w:t>n</w:t>
      </w:r>
      <w:r w:rsidRPr="00FB7F6B">
        <w:rPr>
          <w:rFonts w:ascii="Palatino Linotype" w:hAnsi="Palatino Linotype" w:cs="Arial"/>
        </w:rPr>
        <w:t>. Tehát elmondható, hogy a szakképzettséggel rendelkező szülők közül sokan szeretnék gyermekükre örökíteni szakmájukat.</w:t>
      </w:r>
    </w:p>
    <w:p w:rsidR="005660EF" w:rsidRPr="00FB7F6B" w:rsidRDefault="005660EF" w:rsidP="00254166">
      <w:pPr>
        <w:pStyle w:val="GVIszovegtorzs"/>
        <w:numPr>
          <w:ilvl w:val="0"/>
          <w:numId w:val="1"/>
        </w:numPr>
        <w:spacing w:line="360" w:lineRule="auto"/>
        <w:rPr>
          <w:rFonts w:ascii="Palatino Linotype" w:hAnsi="Palatino Linotype" w:cs="Arial"/>
        </w:rPr>
      </w:pPr>
      <w:r>
        <w:rPr>
          <w:rFonts w:ascii="Palatino Linotype" w:hAnsi="Palatino Linotype" w:cs="Arial"/>
        </w:rPr>
        <w:t>A Kreativitás-index, mely a művészetek és kreatív tevékenységek iránti érdeklődést méri, magasabb a lányok, mint a fiúk körében. A magasabb iskolai végzettségű szülők gyer</w:t>
      </w:r>
      <w:r w:rsidR="00340C4B">
        <w:rPr>
          <w:rFonts w:ascii="Palatino Linotype" w:hAnsi="Palatino Linotype" w:cs="Arial"/>
        </w:rPr>
        <w:t>m</w:t>
      </w:r>
      <w:r>
        <w:rPr>
          <w:rFonts w:ascii="Palatino Linotype" w:hAnsi="Palatino Linotype" w:cs="Arial"/>
        </w:rPr>
        <w:t xml:space="preserve">ekei, </w:t>
      </w:r>
      <w:r w:rsidR="00340C4B">
        <w:rPr>
          <w:rFonts w:ascii="Palatino Linotype" w:hAnsi="Palatino Linotype" w:cs="Arial"/>
        </w:rPr>
        <w:t>valamint</w:t>
      </w:r>
      <w:r>
        <w:rPr>
          <w:rFonts w:ascii="Palatino Linotype" w:hAnsi="Palatino Linotype" w:cs="Arial"/>
        </w:rPr>
        <w:t xml:space="preserve"> a hosszabb </w:t>
      </w:r>
      <w:r w:rsidR="00340C4B">
        <w:rPr>
          <w:rFonts w:ascii="Palatino Linotype" w:hAnsi="Palatino Linotype" w:cs="Arial"/>
        </w:rPr>
        <w:t xml:space="preserve">ideig tartó </w:t>
      </w:r>
      <w:r>
        <w:rPr>
          <w:rFonts w:ascii="Palatino Linotype" w:hAnsi="Palatino Linotype" w:cs="Arial"/>
        </w:rPr>
        <w:t xml:space="preserve">továbbtanulást tervező diákok körében </w:t>
      </w:r>
      <w:r w:rsidR="001007F6">
        <w:rPr>
          <w:rFonts w:ascii="Palatino Linotype" w:hAnsi="Palatino Linotype" w:cs="Arial"/>
        </w:rPr>
        <w:t>is</w:t>
      </w:r>
      <w:r w:rsidR="00340C4B">
        <w:rPr>
          <w:rFonts w:ascii="Palatino Linotype" w:hAnsi="Palatino Linotype" w:cs="Arial"/>
        </w:rPr>
        <w:t xml:space="preserve"> relatíve</w:t>
      </w:r>
      <w:r w:rsidR="001007F6">
        <w:rPr>
          <w:rFonts w:ascii="Palatino Linotype" w:hAnsi="Palatino Linotype" w:cs="Arial"/>
        </w:rPr>
        <w:t xml:space="preserve"> </w:t>
      </w:r>
      <w:r w:rsidR="00340C4B">
        <w:rPr>
          <w:rFonts w:ascii="Palatino Linotype" w:hAnsi="Palatino Linotype" w:cs="Arial"/>
        </w:rPr>
        <w:t>magas az index értéke.</w:t>
      </w:r>
    </w:p>
    <w:p w:rsidR="00387337" w:rsidRPr="00FB7F6B" w:rsidRDefault="00387337" w:rsidP="00254166">
      <w:pPr>
        <w:pStyle w:val="GVIszovegtorzs"/>
        <w:numPr>
          <w:ilvl w:val="0"/>
          <w:numId w:val="1"/>
        </w:numPr>
        <w:spacing w:line="360" w:lineRule="auto"/>
        <w:rPr>
          <w:rFonts w:ascii="Palatino Linotype" w:hAnsi="Palatino Linotype" w:cs="Arial"/>
        </w:rPr>
      </w:pPr>
      <w:r w:rsidRPr="00FB7F6B">
        <w:rPr>
          <w:rFonts w:ascii="Palatino Linotype" w:hAnsi="Palatino Linotype" w:cs="Arial"/>
        </w:rPr>
        <w:t xml:space="preserve">A lányok közül </w:t>
      </w:r>
      <w:r w:rsidR="000A4367" w:rsidRPr="00FB7F6B">
        <w:rPr>
          <w:rFonts w:ascii="Palatino Linotype" w:hAnsi="Palatino Linotype" w:cs="Arial"/>
        </w:rPr>
        <w:t xml:space="preserve">kicsivel </w:t>
      </w:r>
      <w:r w:rsidRPr="00FB7F6B">
        <w:rPr>
          <w:rFonts w:ascii="Palatino Linotype" w:hAnsi="Palatino Linotype" w:cs="Arial"/>
        </w:rPr>
        <w:t>többen szeretnének felsőfokú tanulmányokat végezni, mint a fiúk közül. A</w:t>
      </w:r>
      <w:r w:rsidR="009E74E0" w:rsidRPr="00FB7F6B">
        <w:rPr>
          <w:rFonts w:ascii="Palatino Linotype" w:hAnsi="Palatino Linotype" w:cs="Arial"/>
        </w:rPr>
        <w:t>z adatok</w:t>
      </w:r>
      <w:r w:rsidRPr="00FB7F6B">
        <w:rPr>
          <w:rFonts w:ascii="Palatino Linotype" w:hAnsi="Palatino Linotype" w:cs="Arial"/>
        </w:rPr>
        <w:t xml:space="preserve"> </w:t>
      </w:r>
      <w:r w:rsidR="009E74E0" w:rsidRPr="00FB7F6B">
        <w:rPr>
          <w:rFonts w:ascii="Palatino Linotype" w:hAnsi="Palatino Linotype" w:cs="Arial"/>
        </w:rPr>
        <w:t>azt</w:t>
      </w:r>
      <w:r w:rsidRPr="00FB7F6B">
        <w:rPr>
          <w:rFonts w:ascii="Palatino Linotype" w:hAnsi="Palatino Linotype" w:cs="Arial"/>
        </w:rPr>
        <w:t xml:space="preserve"> mutatj</w:t>
      </w:r>
      <w:r w:rsidR="009E74E0" w:rsidRPr="00FB7F6B">
        <w:rPr>
          <w:rFonts w:ascii="Palatino Linotype" w:hAnsi="Palatino Linotype" w:cs="Arial"/>
        </w:rPr>
        <w:t>ák</w:t>
      </w:r>
      <w:r w:rsidRPr="00FB7F6B">
        <w:rPr>
          <w:rFonts w:ascii="Palatino Linotype" w:hAnsi="Palatino Linotype" w:cs="Arial"/>
        </w:rPr>
        <w:t>, hogy a felsőfokú végzettségű</w:t>
      </w:r>
      <w:r w:rsidR="00A418D6">
        <w:rPr>
          <w:rFonts w:ascii="Palatino Linotype" w:hAnsi="Palatino Linotype" w:cs="Arial"/>
        </w:rPr>
        <w:t xml:space="preserve"> szülő</w:t>
      </w:r>
      <w:r w:rsidRPr="00FB7F6B">
        <w:rPr>
          <w:rFonts w:ascii="Palatino Linotype" w:hAnsi="Palatino Linotype" w:cs="Arial"/>
        </w:rPr>
        <w:t xml:space="preserve">k jelentős mértékben továbbörökítik </w:t>
      </w:r>
      <w:r w:rsidR="000A4367" w:rsidRPr="00FB7F6B">
        <w:rPr>
          <w:rFonts w:ascii="Palatino Linotype" w:hAnsi="Palatino Linotype" w:cs="Arial"/>
        </w:rPr>
        <w:t>tovább</w:t>
      </w:r>
      <w:r w:rsidRPr="00FB7F6B">
        <w:rPr>
          <w:rFonts w:ascii="Palatino Linotype" w:hAnsi="Palatino Linotype" w:cs="Arial"/>
        </w:rPr>
        <w:t>tanulási ambícióikat gyermekeik</w:t>
      </w:r>
      <w:r w:rsidR="009E74E0" w:rsidRPr="00FB7F6B">
        <w:rPr>
          <w:rFonts w:ascii="Palatino Linotype" w:hAnsi="Palatino Linotype" w:cs="Arial"/>
        </w:rPr>
        <w:t>re</w:t>
      </w:r>
      <w:r w:rsidRPr="00FB7F6B">
        <w:rPr>
          <w:rFonts w:ascii="Palatino Linotype" w:hAnsi="Palatino Linotype" w:cs="Arial"/>
        </w:rPr>
        <w:t>.</w:t>
      </w:r>
      <w:r w:rsidR="000A4367" w:rsidRPr="00FB7F6B">
        <w:rPr>
          <w:rFonts w:ascii="Palatino Linotype" w:hAnsi="Palatino Linotype" w:cs="Arial"/>
        </w:rPr>
        <w:t xml:space="preserve"> Azon tanulók közül, akik önállóbbak és iskolai munkájukban szorgalmasabbak, többen készülnek diplomát szerezni, mint a többi diák</w:t>
      </w:r>
      <w:r w:rsidR="00F36B04" w:rsidRPr="00FB7F6B">
        <w:rPr>
          <w:rFonts w:ascii="Palatino Linotype" w:hAnsi="Palatino Linotype" w:cs="Arial"/>
        </w:rPr>
        <w:t xml:space="preserve"> közül</w:t>
      </w:r>
      <w:r w:rsidR="000A4367" w:rsidRPr="00FB7F6B">
        <w:rPr>
          <w:rFonts w:ascii="Palatino Linotype" w:hAnsi="Palatino Linotype" w:cs="Arial"/>
        </w:rPr>
        <w:t>.</w:t>
      </w:r>
    </w:p>
    <w:p w:rsidR="00387337" w:rsidRPr="00FB7F6B" w:rsidRDefault="00387337" w:rsidP="00254166">
      <w:pPr>
        <w:pStyle w:val="GVIszovegtorzs"/>
        <w:numPr>
          <w:ilvl w:val="0"/>
          <w:numId w:val="1"/>
        </w:numPr>
        <w:spacing w:after="0" w:line="360" w:lineRule="auto"/>
        <w:ind w:left="714" w:hanging="357"/>
        <w:rPr>
          <w:rFonts w:ascii="Palatino Linotype" w:hAnsi="Palatino Linotype" w:cs="Arial"/>
        </w:rPr>
      </w:pPr>
      <w:r w:rsidRPr="00FB7F6B">
        <w:rPr>
          <w:rFonts w:ascii="Palatino Linotype" w:hAnsi="Palatino Linotype" w:cs="Arial"/>
        </w:rPr>
        <w:t xml:space="preserve">A szülők </w:t>
      </w:r>
      <w:r w:rsidR="00A418D6">
        <w:rPr>
          <w:rFonts w:ascii="Palatino Linotype" w:hAnsi="Palatino Linotype" w:cs="Arial"/>
        </w:rPr>
        <w:t xml:space="preserve">tanácsai </w:t>
      </w:r>
      <w:r w:rsidRPr="00FB7F6B">
        <w:rPr>
          <w:rFonts w:ascii="Palatino Linotype" w:hAnsi="Palatino Linotype" w:cs="Arial"/>
        </w:rPr>
        <w:t>igen jelentősen befolyásolhatják a fiatalok továbbtanulásra, szakmaválasztásra vonatkozó döntéseit.</w:t>
      </w:r>
      <w:r w:rsidRPr="00FB7F6B">
        <w:rPr>
          <w:rFonts w:ascii="Palatino Linotype" w:hAnsi="Palatino Linotype" w:cs="Arial"/>
        </w:rPr>
        <w:br w:type="page"/>
      </w:r>
    </w:p>
    <w:p w:rsidR="00387337" w:rsidRPr="00FB7F6B" w:rsidRDefault="00387337" w:rsidP="005501BE">
      <w:pPr>
        <w:pStyle w:val="GVIszovegtorzs"/>
        <w:spacing w:line="360" w:lineRule="auto"/>
        <w:rPr>
          <w:rFonts w:ascii="Palatino Linotype" w:hAnsi="Palatino Linotype" w:cs="Arial"/>
        </w:rPr>
      </w:pPr>
    </w:p>
    <w:p w:rsidR="0068226B" w:rsidRPr="00FB7F6B" w:rsidRDefault="00687D39" w:rsidP="005501BE">
      <w:pPr>
        <w:pStyle w:val="GVIszovegtorzs"/>
        <w:spacing w:line="360" w:lineRule="auto"/>
        <w:rPr>
          <w:rFonts w:ascii="Palatino Linotype" w:hAnsi="Palatino Linotype" w:cs="Arial"/>
        </w:rPr>
      </w:pPr>
      <w:r w:rsidRPr="00FB7F6B">
        <w:rPr>
          <w:rFonts w:ascii="Palatino Linotype" w:hAnsi="Palatino Linotype" w:cs="Arial"/>
        </w:rPr>
        <w:t>Az alábbiakban mélyebben is megvizsgáljuk, hogy a különböző pszichológiai tényezők, valamint a tanulók családi háttere milyen módon befolyásolja</w:t>
      </w:r>
      <w:r w:rsidR="00A318D2" w:rsidRPr="00FB7F6B">
        <w:rPr>
          <w:rFonts w:ascii="Palatino Linotype" w:hAnsi="Palatino Linotype" w:cs="Arial"/>
        </w:rPr>
        <w:t xml:space="preserve"> a</w:t>
      </w:r>
      <w:r w:rsidRPr="00FB7F6B">
        <w:rPr>
          <w:rFonts w:ascii="Palatino Linotype" w:hAnsi="Palatino Linotype" w:cs="Arial"/>
        </w:rPr>
        <w:t xml:space="preserve"> fiatalok pályaválasztási döntés</w:t>
      </w:r>
      <w:r w:rsidR="00A318D2" w:rsidRPr="00FB7F6B">
        <w:rPr>
          <w:rFonts w:ascii="Palatino Linotype" w:hAnsi="Palatino Linotype" w:cs="Arial"/>
        </w:rPr>
        <w:t>ei</w:t>
      </w:r>
      <w:r w:rsidRPr="00FB7F6B">
        <w:rPr>
          <w:rFonts w:ascii="Palatino Linotype" w:hAnsi="Palatino Linotype" w:cs="Arial"/>
        </w:rPr>
        <w:t>t. Az elemzéshez ún. tanulói profilokat</w:t>
      </w:r>
      <w:r w:rsidR="00F20D75">
        <w:rPr>
          <w:rFonts w:ascii="Palatino Linotype" w:hAnsi="Palatino Linotype" w:cs="Arial"/>
        </w:rPr>
        <w:t xml:space="preserve"> </w:t>
      </w:r>
      <w:r w:rsidRPr="00FB7F6B">
        <w:rPr>
          <w:rFonts w:ascii="Palatino Linotype" w:hAnsi="Palatino Linotype" w:cs="Arial"/>
        </w:rPr>
        <w:t>alakítottunk ki</w:t>
      </w:r>
      <w:r w:rsidR="00A318D2" w:rsidRPr="00FB7F6B">
        <w:rPr>
          <w:rFonts w:ascii="Palatino Linotype" w:hAnsi="Palatino Linotype" w:cs="Arial"/>
        </w:rPr>
        <w:t>. Ez</w:t>
      </w:r>
      <w:r w:rsidRPr="00FB7F6B">
        <w:rPr>
          <w:rFonts w:ascii="Palatino Linotype" w:hAnsi="Palatino Linotype" w:cs="Arial"/>
        </w:rPr>
        <w:t xml:space="preserve">ek </w:t>
      </w:r>
      <w:r w:rsidR="007D2F06" w:rsidRPr="00FB7F6B">
        <w:rPr>
          <w:rFonts w:ascii="Palatino Linotype" w:hAnsi="Palatino Linotype" w:cs="Arial"/>
        </w:rPr>
        <w:t>olyan tágabb kategóriák</w:t>
      </w:r>
      <w:r w:rsidRPr="00FB7F6B">
        <w:rPr>
          <w:rFonts w:ascii="Palatino Linotype" w:hAnsi="Palatino Linotype" w:cs="Arial"/>
        </w:rPr>
        <w:t>at jelentenek</w:t>
      </w:r>
      <w:r w:rsidR="007D2F06" w:rsidRPr="00FB7F6B">
        <w:rPr>
          <w:rFonts w:ascii="Palatino Linotype" w:hAnsi="Palatino Linotype" w:cs="Arial"/>
        </w:rPr>
        <w:t>, melyeket az érdeklődési kör, a tanulással és a munkával kapcsolatos attitűd, a pszichológiai alapjellemzők és a jövőről alko</w:t>
      </w:r>
      <w:r w:rsidRPr="00FB7F6B">
        <w:rPr>
          <w:rFonts w:ascii="Palatino Linotype" w:hAnsi="Palatino Linotype" w:cs="Arial"/>
        </w:rPr>
        <w:t>tott elképzelések alapján állítottu</w:t>
      </w:r>
      <w:r w:rsidR="007D2F06" w:rsidRPr="00FB7F6B">
        <w:rPr>
          <w:rFonts w:ascii="Palatino Linotype" w:hAnsi="Palatino Linotype" w:cs="Arial"/>
        </w:rPr>
        <w:t>nk össze. A különböző profilok</w:t>
      </w:r>
      <w:r w:rsidRPr="00FB7F6B">
        <w:rPr>
          <w:rFonts w:ascii="Palatino Linotype" w:hAnsi="Palatino Linotype" w:cs="Arial"/>
        </w:rPr>
        <w:t>at index</w:t>
      </w:r>
      <w:r w:rsidR="00A318D2" w:rsidRPr="00FB7F6B">
        <w:rPr>
          <w:rFonts w:ascii="Palatino Linotype" w:hAnsi="Palatino Linotype" w:cs="Arial"/>
        </w:rPr>
        <w:t>e</w:t>
      </w:r>
      <w:r w:rsidRPr="00FB7F6B">
        <w:rPr>
          <w:rFonts w:ascii="Palatino Linotype" w:hAnsi="Palatino Linotype" w:cs="Arial"/>
        </w:rPr>
        <w:t>k segítségével számszerűsítettük</w:t>
      </w:r>
      <w:r w:rsidR="00FE2A62" w:rsidRPr="00FB7F6B">
        <w:rPr>
          <w:rFonts w:ascii="Palatino Linotype" w:hAnsi="Palatino Linotype" w:cs="Arial"/>
        </w:rPr>
        <w:t>, ezek: Önállóság-index, Szabadidő-index, Gépipar</w:t>
      </w:r>
      <w:r w:rsidR="00904E50" w:rsidRPr="00FB7F6B">
        <w:rPr>
          <w:rFonts w:ascii="Palatino Linotype" w:hAnsi="Palatino Linotype" w:cs="Arial"/>
        </w:rPr>
        <w:t>/fémipar</w:t>
      </w:r>
      <w:r w:rsidR="00FE2A62" w:rsidRPr="00FB7F6B">
        <w:rPr>
          <w:rFonts w:ascii="Palatino Linotype" w:hAnsi="Palatino Linotype" w:cs="Arial"/>
        </w:rPr>
        <w:t>-index</w:t>
      </w:r>
      <w:r w:rsidR="001007F6">
        <w:rPr>
          <w:rFonts w:ascii="Palatino Linotype" w:hAnsi="Palatino Linotype" w:cs="Arial"/>
        </w:rPr>
        <w:t>, Kreativitás</w:t>
      </w:r>
      <w:r w:rsidR="00075FA5">
        <w:rPr>
          <w:rFonts w:ascii="Palatino Linotype" w:hAnsi="Palatino Linotype" w:cs="Arial"/>
        </w:rPr>
        <w:t>-index</w:t>
      </w:r>
      <w:r w:rsidR="00FE2A62" w:rsidRPr="00FB7F6B">
        <w:rPr>
          <w:rFonts w:ascii="Palatino Linotype" w:hAnsi="Palatino Linotype" w:cs="Arial"/>
        </w:rPr>
        <w:t xml:space="preserve"> és Diploma-index.</w:t>
      </w:r>
      <w:r w:rsidRPr="00FB7F6B">
        <w:rPr>
          <w:rFonts w:ascii="Palatino Linotype" w:hAnsi="Palatino Linotype" w:cs="Arial"/>
        </w:rPr>
        <w:t xml:space="preserve"> </w:t>
      </w:r>
      <w:r w:rsidR="0068226B" w:rsidRPr="00FB7F6B">
        <w:rPr>
          <w:rFonts w:ascii="Palatino Linotype" w:hAnsi="Palatino Linotype" w:cs="Arial"/>
        </w:rPr>
        <w:t xml:space="preserve">Az Önállóság-index a gyermek szüleitől való önállóságát és az önálló feladatvégzéshez kapcsolódó képességeit méri. A Szabadidő-index azt méri, hogy mennyire szerepelnek a </w:t>
      </w:r>
      <w:r w:rsidR="005501BE" w:rsidRPr="00FB7F6B">
        <w:rPr>
          <w:rFonts w:ascii="Palatino Linotype" w:hAnsi="Palatino Linotype" w:cs="Arial"/>
        </w:rPr>
        <w:t xml:space="preserve">megkérdezett </w:t>
      </w:r>
      <w:r w:rsidR="0068226B" w:rsidRPr="00FB7F6B">
        <w:rPr>
          <w:rFonts w:ascii="Palatino Linotype" w:hAnsi="Palatino Linotype" w:cs="Arial"/>
        </w:rPr>
        <w:t>diák életének középpontjában a hobbik és a szabadidős tevékenységek. A Gépipar</w:t>
      </w:r>
      <w:r w:rsidR="00904E50" w:rsidRPr="00FB7F6B">
        <w:rPr>
          <w:rFonts w:ascii="Palatino Linotype" w:hAnsi="Palatino Linotype" w:cs="Arial"/>
        </w:rPr>
        <w:t>/fémipar</w:t>
      </w:r>
      <w:r w:rsidR="0068226B" w:rsidRPr="00FB7F6B">
        <w:rPr>
          <w:rFonts w:ascii="Palatino Linotype" w:hAnsi="Palatino Linotype" w:cs="Arial"/>
        </w:rPr>
        <w:t>-index a gépipari és a fémipari szakmunkák ir</w:t>
      </w:r>
      <w:r w:rsidR="00075FA5">
        <w:rPr>
          <w:rFonts w:ascii="Palatino Linotype" w:hAnsi="Palatino Linotype" w:cs="Arial"/>
        </w:rPr>
        <w:t xml:space="preserve">ánt tanúsított érdeklődést méri, a Kreativitás-index pedig a művészetek és kreatív tevékenységek iránti érdeklődést. </w:t>
      </w:r>
      <w:r w:rsidR="0068226B" w:rsidRPr="00FB7F6B">
        <w:rPr>
          <w:rFonts w:ascii="Palatino Linotype" w:hAnsi="Palatino Linotype" w:cs="Arial"/>
        </w:rPr>
        <w:t>Végül a Diploma-index a felsőfokú tanulmányok</w:t>
      </w:r>
      <w:r w:rsidR="00904E50" w:rsidRPr="00FB7F6B">
        <w:rPr>
          <w:rFonts w:ascii="Palatino Linotype" w:hAnsi="Palatino Linotype" w:cs="Arial"/>
        </w:rPr>
        <w:t xml:space="preserve"> és az arra épülő foglalkozások</w:t>
      </w:r>
      <w:r w:rsidR="0068226B" w:rsidRPr="00FB7F6B">
        <w:rPr>
          <w:rFonts w:ascii="Palatino Linotype" w:hAnsi="Palatino Linotype" w:cs="Arial"/>
        </w:rPr>
        <w:t xml:space="preserve"> iránti </w:t>
      </w:r>
      <w:r w:rsidR="00A33A2B" w:rsidRPr="00FB7F6B">
        <w:rPr>
          <w:rFonts w:ascii="Palatino Linotype" w:hAnsi="Palatino Linotype" w:cs="Arial"/>
        </w:rPr>
        <w:t>vonzódást mutatja.</w:t>
      </w:r>
    </w:p>
    <w:p w:rsidR="00C53E10" w:rsidRPr="00FB7F6B" w:rsidRDefault="00687D39" w:rsidP="005501BE">
      <w:pPr>
        <w:pStyle w:val="GVIszovegtorzs"/>
        <w:spacing w:line="360" w:lineRule="auto"/>
        <w:rPr>
          <w:rFonts w:ascii="Palatino Linotype" w:hAnsi="Palatino Linotype" w:cs="Arial"/>
        </w:rPr>
      </w:pPr>
      <w:r w:rsidRPr="00FB7F6B">
        <w:rPr>
          <w:rFonts w:ascii="Palatino Linotype" w:hAnsi="Palatino Linotype" w:cs="Arial"/>
        </w:rPr>
        <w:t>A</w:t>
      </w:r>
      <w:r w:rsidR="00FE2A62" w:rsidRPr="00FB7F6B">
        <w:rPr>
          <w:rFonts w:ascii="Palatino Linotype" w:hAnsi="Palatino Linotype" w:cs="Arial"/>
        </w:rPr>
        <w:t xml:space="preserve"> fenti</w:t>
      </w:r>
      <w:r w:rsidRPr="00FB7F6B">
        <w:rPr>
          <w:rFonts w:ascii="Palatino Linotype" w:hAnsi="Palatino Linotype" w:cs="Arial"/>
        </w:rPr>
        <w:t xml:space="preserve"> indexek</w:t>
      </w:r>
      <w:r w:rsidR="007D2F06" w:rsidRPr="00FB7F6B">
        <w:rPr>
          <w:rFonts w:ascii="Palatino Linotype" w:hAnsi="Palatino Linotype" w:cs="Arial"/>
        </w:rPr>
        <w:t xml:space="preserve"> olyan összetett m</w:t>
      </w:r>
      <w:r w:rsidRPr="00FB7F6B">
        <w:rPr>
          <w:rFonts w:ascii="Palatino Linotype" w:hAnsi="Palatino Linotype" w:cs="Arial"/>
        </w:rPr>
        <w:t>utatószámok</w:t>
      </w:r>
      <w:r w:rsidR="007D2F06" w:rsidRPr="00FB7F6B">
        <w:rPr>
          <w:rFonts w:ascii="Palatino Linotype" w:hAnsi="Palatino Linotype" w:cs="Arial"/>
        </w:rPr>
        <w:t xml:space="preserve">, melyek egy-egy tanuló esetében több </w:t>
      </w:r>
      <w:r w:rsidRPr="00FB7F6B">
        <w:rPr>
          <w:rFonts w:ascii="Palatino Linotype" w:hAnsi="Palatino Linotype" w:cs="Arial"/>
        </w:rPr>
        <w:t xml:space="preserve">különböző, egymástól független </w:t>
      </w:r>
      <w:r w:rsidR="007D2F06" w:rsidRPr="00FB7F6B">
        <w:rPr>
          <w:rFonts w:ascii="Palatino Linotype" w:hAnsi="Palatino Linotype" w:cs="Arial"/>
        </w:rPr>
        <w:t>kérdésre adott válaszokból jönnek létre.</w:t>
      </w:r>
      <w:r w:rsidR="00A63F3D" w:rsidRPr="00FB7F6B">
        <w:rPr>
          <w:rFonts w:ascii="Palatino Linotype" w:hAnsi="Palatino Linotype" w:cs="Arial"/>
        </w:rPr>
        <w:t xml:space="preserve"> </w:t>
      </w:r>
      <w:r w:rsidR="007F4B7D" w:rsidRPr="00FB7F6B">
        <w:rPr>
          <w:rFonts w:ascii="Palatino Linotype" w:hAnsi="Palatino Linotype" w:cs="Arial"/>
        </w:rPr>
        <w:t xml:space="preserve">Az egyes </w:t>
      </w:r>
      <w:r w:rsidR="00C53E10" w:rsidRPr="00FB7F6B">
        <w:rPr>
          <w:rFonts w:ascii="Palatino Linotype" w:hAnsi="Palatino Linotype" w:cs="Arial"/>
        </w:rPr>
        <w:t>indexek létrehozásakor a</w:t>
      </w:r>
      <w:r w:rsidRPr="00FB7F6B">
        <w:rPr>
          <w:rFonts w:ascii="Palatino Linotype" w:hAnsi="Palatino Linotype" w:cs="Arial"/>
        </w:rPr>
        <w:t xml:space="preserve"> válaszokat úgy kódoltuk, hogy az adott tanuló 1-es értéket kapott, ha említette a válaszlehetőséget és 0 értéket, ha nem említette.</w:t>
      </w:r>
      <w:r w:rsidR="00C53E10" w:rsidRPr="00FB7F6B">
        <w:rPr>
          <w:rFonts w:ascii="Palatino Linotype" w:hAnsi="Palatino Linotype" w:cs="Arial"/>
        </w:rPr>
        <w:t xml:space="preserve"> Ezután kiválasztottuk a kérdőív adott témakörbe tartozó válaszlehetőségeit</w:t>
      </w:r>
      <w:r w:rsidR="00075FA5">
        <w:rPr>
          <w:rFonts w:ascii="Palatino Linotype" w:hAnsi="Palatino Linotype" w:cs="Arial"/>
        </w:rPr>
        <w:t>,</w:t>
      </w:r>
      <w:r w:rsidR="00C53E10" w:rsidRPr="00FB7F6B">
        <w:rPr>
          <w:rStyle w:val="Lbjegyzet-hivatkozs"/>
          <w:rFonts w:ascii="Palatino Linotype" w:hAnsi="Palatino Linotype" w:cs="Arial"/>
        </w:rPr>
        <w:footnoteReference w:id="9"/>
      </w:r>
      <w:r w:rsidR="00C53E10" w:rsidRPr="00FB7F6B">
        <w:rPr>
          <w:rFonts w:ascii="Palatino Linotype" w:hAnsi="Palatino Linotype" w:cs="Arial"/>
        </w:rPr>
        <w:t xml:space="preserve"> ezek értékeit tanulónként ö</w:t>
      </w:r>
      <w:r w:rsidR="007F4B7D" w:rsidRPr="00FB7F6B">
        <w:rPr>
          <w:rFonts w:ascii="Palatino Linotype" w:hAnsi="Palatino Linotype" w:cs="Arial"/>
        </w:rPr>
        <w:t xml:space="preserve">sszeadtuk és az így kapott összeget </w:t>
      </w:r>
      <w:r w:rsidR="00A63F3D" w:rsidRPr="00FB7F6B">
        <w:rPr>
          <w:rFonts w:ascii="Palatino Linotype" w:hAnsi="Palatino Linotype" w:cs="Arial"/>
        </w:rPr>
        <w:t xml:space="preserve">(a jobb érthetőség és összehasonlíthatóság érdekében) </w:t>
      </w:r>
      <w:r w:rsidR="007F4B7D" w:rsidRPr="00FB7F6B">
        <w:rPr>
          <w:rFonts w:ascii="Palatino Linotype" w:hAnsi="Palatino Linotype" w:cs="Arial"/>
        </w:rPr>
        <w:t xml:space="preserve">100-as skálára vetítettük. </w:t>
      </w:r>
      <w:r w:rsidR="00C53E10" w:rsidRPr="00FB7F6B">
        <w:rPr>
          <w:rFonts w:ascii="Palatino Linotype" w:hAnsi="Palatino Linotype" w:cs="Arial"/>
        </w:rPr>
        <w:t>Ezáltal olyan indexszámokat kaptunk, melyek</w:t>
      </w:r>
      <w:r w:rsidR="00A63F3D" w:rsidRPr="00FB7F6B">
        <w:rPr>
          <w:rFonts w:ascii="Palatino Linotype" w:hAnsi="Palatino Linotype" w:cs="Arial"/>
        </w:rPr>
        <w:t xml:space="preserve"> azt mutatják, hogy a lehetséges válaszlehetőségekből keveset, vagy sokat jelölt meg az adott tanuló. Az indexek így jól értelmezhetőek</w:t>
      </w:r>
      <w:r w:rsidR="00E62AF4" w:rsidRPr="00FB7F6B">
        <w:rPr>
          <w:rFonts w:ascii="Palatino Linotype" w:hAnsi="Palatino Linotype" w:cs="Arial"/>
        </w:rPr>
        <w:t>: minél</w:t>
      </w:r>
      <w:r w:rsidR="00C53E10" w:rsidRPr="00FB7F6B">
        <w:rPr>
          <w:rFonts w:ascii="Palatino Linotype" w:hAnsi="Palatino Linotype" w:cs="Arial"/>
        </w:rPr>
        <w:t xml:space="preserve"> több </w:t>
      </w:r>
      <w:r w:rsidR="00E62AF4" w:rsidRPr="00FB7F6B">
        <w:rPr>
          <w:rFonts w:ascii="Palatino Linotype" w:hAnsi="Palatino Linotype" w:cs="Arial"/>
        </w:rPr>
        <w:t xml:space="preserve">odavágó </w:t>
      </w:r>
      <w:r w:rsidR="00C53E10" w:rsidRPr="00FB7F6B">
        <w:rPr>
          <w:rFonts w:ascii="Palatino Linotype" w:hAnsi="Palatino Linotype" w:cs="Arial"/>
        </w:rPr>
        <w:t>válaszlehetőség</w:t>
      </w:r>
      <w:r w:rsidR="00E62AF4" w:rsidRPr="00FB7F6B">
        <w:rPr>
          <w:rFonts w:ascii="Palatino Linotype" w:hAnsi="Palatino Linotype" w:cs="Arial"/>
        </w:rPr>
        <w:t>et jelölt meg a tanuló, annál</w:t>
      </w:r>
      <w:r w:rsidR="00C53E10" w:rsidRPr="00FB7F6B">
        <w:rPr>
          <w:rFonts w:ascii="Palatino Linotype" w:hAnsi="Palatino Linotype" w:cs="Arial"/>
        </w:rPr>
        <w:t xml:space="preserve"> nagyobb értéket vesz fel</w:t>
      </w:r>
      <w:r w:rsidR="00E62AF4" w:rsidRPr="00FB7F6B">
        <w:rPr>
          <w:rFonts w:ascii="Palatino Linotype" w:hAnsi="Palatino Linotype" w:cs="Arial"/>
        </w:rPr>
        <w:t xml:space="preserve"> az index, pl. a 60-as értékű Önállóság-indexszel jellemezhető tanuló önállóbbnak tekinthető, mint akinél ez az érték 20.</w:t>
      </w:r>
    </w:p>
    <w:p w:rsidR="00EF4896" w:rsidRPr="00FB7F6B" w:rsidRDefault="00EF4896" w:rsidP="005501BE">
      <w:pPr>
        <w:pStyle w:val="GVIszovegtorzs"/>
        <w:spacing w:line="360" w:lineRule="auto"/>
        <w:rPr>
          <w:rFonts w:ascii="Palatino Linotype" w:hAnsi="Palatino Linotype" w:cs="Arial"/>
        </w:rPr>
      </w:pPr>
      <w:r w:rsidRPr="00FB7F6B">
        <w:rPr>
          <w:rFonts w:ascii="Palatino Linotype" w:hAnsi="Palatino Linotype" w:cs="Arial"/>
        </w:rPr>
        <w:t>Elsőként tekintsük át a</w:t>
      </w:r>
      <w:r w:rsidR="00075FA5">
        <w:rPr>
          <w:rFonts w:ascii="Palatino Linotype" w:hAnsi="Palatino Linotype" w:cs="Arial"/>
        </w:rPr>
        <w:t>z</w:t>
      </w:r>
      <w:r w:rsidR="00A5315E" w:rsidRPr="00FB7F6B">
        <w:rPr>
          <w:rFonts w:ascii="Palatino Linotype" w:hAnsi="Palatino Linotype" w:cs="Arial"/>
        </w:rPr>
        <w:t xml:space="preserve"> </w:t>
      </w:r>
      <w:r w:rsidR="00075FA5">
        <w:rPr>
          <w:rFonts w:ascii="Palatino Linotype" w:hAnsi="Palatino Linotype" w:cs="Arial"/>
        </w:rPr>
        <w:t>öt</w:t>
      </w:r>
      <w:r w:rsidRPr="00FB7F6B">
        <w:rPr>
          <w:rFonts w:ascii="Palatino Linotype" w:hAnsi="Palatino Linotype" w:cs="Arial"/>
        </w:rPr>
        <w:t xml:space="preserve"> index legfontosabb statisztikai jellemzőit</w:t>
      </w:r>
      <w:r w:rsidR="00A318D2" w:rsidRPr="00FB7F6B">
        <w:rPr>
          <w:rFonts w:ascii="Palatino Linotype" w:hAnsi="Palatino Linotype" w:cs="Arial"/>
        </w:rPr>
        <w:t xml:space="preserve"> (lásd a 2.1. táblázatot)</w:t>
      </w:r>
      <w:r w:rsidRPr="00FB7F6B">
        <w:rPr>
          <w:rFonts w:ascii="Palatino Linotype" w:hAnsi="Palatino Linotype" w:cs="Arial"/>
        </w:rPr>
        <w:t>. A 100-as skálára vetített indexszámok mindegyikénél a 0 érték jelenti a minimumot, ami azt jelenti, hogy mindegyik esetében volt olyan tanuló a mintában, aki az adott indexbe beleszámító válaszlehetőségek közül egyiket sem jelölte meg. A maximumot minden index 100-nál veszi fel, tehát mindegyik esetében akadt olyan tanuló, aki minden, az indexbe beleszámító válaszlehetőséget megjelölt</w:t>
      </w:r>
      <w:r w:rsidR="00614D57" w:rsidRPr="00FB7F6B">
        <w:rPr>
          <w:rFonts w:ascii="Palatino Linotype" w:hAnsi="Palatino Linotype" w:cs="Arial"/>
        </w:rPr>
        <w:t xml:space="preserve"> a kérdőívben</w:t>
      </w:r>
      <w:r w:rsidRPr="00FB7F6B">
        <w:rPr>
          <w:rFonts w:ascii="Palatino Linotype" w:hAnsi="Palatino Linotype" w:cs="Arial"/>
        </w:rPr>
        <w:t xml:space="preserve">. </w:t>
      </w:r>
      <w:r w:rsidR="00A6172C" w:rsidRPr="00FB7F6B">
        <w:rPr>
          <w:rFonts w:ascii="Palatino Linotype" w:hAnsi="Palatino Linotype" w:cs="Arial"/>
        </w:rPr>
        <w:t>M</w:t>
      </w:r>
      <w:r w:rsidRPr="00FB7F6B">
        <w:rPr>
          <w:rFonts w:ascii="Palatino Linotype" w:hAnsi="Palatino Linotype" w:cs="Arial"/>
        </w:rPr>
        <w:t>agasab</w:t>
      </w:r>
      <w:r w:rsidR="00842E12" w:rsidRPr="00FB7F6B">
        <w:rPr>
          <w:rFonts w:ascii="Palatino Linotype" w:hAnsi="Palatino Linotype" w:cs="Arial"/>
        </w:rPr>
        <w:t>b átlagértéke</w:t>
      </w:r>
      <w:r w:rsidR="00A6172C" w:rsidRPr="00FB7F6B">
        <w:rPr>
          <w:rFonts w:ascii="Palatino Linotype" w:hAnsi="Palatino Linotype" w:cs="Arial"/>
        </w:rPr>
        <w:t>ke</w:t>
      </w:r>
      <w:r w:rsidR="00842E12" w:rsidRPr="00FB7F6B">
        <w:rPr>
          <w:rFonts w:ascii="Palatino Linotype" w:hAnsi="Palatino Linotype" w:cs="Arial"/>
        </w:rPr>
        <w:t>t</w:t>
      </w:r>
      <w:r w:rsidR="00A6172C" w:rsidRPr="00FB7F6B">
        <w:rPr>
          <w:rFonts w:ascii="Palatino Linotype" w:hAnsi="Palatino Linotype" w:cs="Arial"/>
        </w:rPr>
        <w:t xml:space="preserve"> mértünk</w:t>
      </w:r>
      <w:r w:rsidR="00075FA5">
        <w:rPr>
          <w:rFonts w:ascii="Palatino Linotype" w:hAnsi="Palatino Linotype" w:cs="Arial"/>
        </w:rPr>
        <w:t xml:space="preserve"> az Önállóság-index (41,2)</w:t>
      </w:r>
      <w:r w:rsidR="00093E95">
        <w:rPr>
          <w:rFonts w:ascii="Palatino Linotype" w:hAnsi="Palatino Linotype" w:cs="Arial"/>
        </w:rPr>
        <w:t>,</w:t>
      </w:r>
      <w:r w:rsidR="00075FA5">
        <w:rPr>
          <w:rFonts w:ascii="Palatino Linotype" w:hAnsi="Palatino Linotype" w:cs="Arial"/>
        </w:rPr>
        <w:t xml:space="preserve"> a Kreativitás-index (31,5)</w:t>
      </w:r>
      <w:r w:rsidR="00093E95">
        <w:rPr>
          <w:rFonts w:ascii="Palatino Linotype" w:hAnsi="Palatino Linotype" w:cs="Arial"/>
        </w:rPr>
        <w:t xml:space="preserve"> és</w:t>
      </w:r>
      <w:r w:rsidRPr="00FB7F6B">
        <w:rPr>
          <w:rFonts w:ascii="Palatino Linotype" w:hAnsi="Palatino Linotype" w:cs="Arial"/>
        </w:rPr>
        <w:t xml:space="preserve"> </w:t>
      </w:r>
      <w:r w:rsidR="00093E95" w:rsidRPr="00FB7F6B">
        <w:rPr>
          <w:rFonts w:ascii="Palatino Linotype" w:hAnsi="Palatino Linotype" w:cs="Arial"/>
        </w:rPr>
        <w:t>a Szabadidő-index (30,9)</w:t>
      </w:r>
      <w:r w:rsidR="00093E95">
        <w:rPr>
          <w:rFonts w:ascii="Palatino Linotype" w:hAnsi="Palatino Linotype" w:cs="Arial"/>
        </w:rPr>
        <w:t xml:space="preserve"> </w:t>
      </w:r>
      <w:r w:rsidRPr="00FB7F6B">
        <w:rPr>
          <w:rFonts w:ascii="Palatino Linotype" w:hAnsi="Palatino Linotype" w:cs="Arial"/>
        </w:rPr>
        <w:t>esetében, alacsonya</w:t>
      </w:r>
      <w:r w:rsidR="00A6172C" w:rsidRPr="00FB7F6B">
        <w:rPr>
          <w:rFonts w:ascii="Palatino Linotype" w:hAnsi="Palatino Linotype" w:cs="Arial"/>
        </w:rPr>
        <w:t>bbaka</w:t>
      </w:r>
      <w:r w:rsidRPr="00FB7F6B">
        <w:rPr>
          <w:rFonts w:ascii="Palatino Linotype" w:hAnsi="Palatino Linotype" w:cs="Arial"/>
        </w:rPr>
        <w:t xml:space="preserve">t pedig a </w:t>
      </w:r>
      <w:r w:rsidR="00A6172C" w:rsidRPr="00FB7F6B">
        <w:rPr>
          <w:rFonts w:ascii="Palatino Linotype" w:hAnsi="Palatino Linotype" w:cs="Arial"/>
        </w:rPr>
        <w:t>Gépipar/fémipar</w:t>
      </w:r>
      <w:r w:rsidRPr="00FB7F6B">
        <w:rPr>
          <w:rFonts w:ascii="Palatino Linotype" w:hAnsi="Palatino Linotype" w:cs="Arial"/>
        </w:rPr>
        <w:t>-index (</w:t>
      </w:r>
      <w:r w:rsidR="00A6172C" w:rsidRPr="00FB7F6B">
        <w:rPr>
          <w:rFonts w:ascii="Palatino Linotype" w:hAnsi="Palatino Linotype" w:cs="Arial"/>
        </w:rPr>
        <w:t>26,</w:t>
      </w:r>
      <w:r w:rsidR="00A5315E" w:rsidRPr="00FB7F6B">
        <w:rPr>
          <w:rFonts w:ascii="Palatino Linotype" w:hAnsi="Palatino Linotype" w:cs="Arial"/>
        </w:rPr>
        <w:t>8</w:t>
      </w:r>
      <w:r w:rsidRPr="00FB7F6B">
        <w:rPr>
          <w:rFonts w:ascii="Palatino Linotype" w:hAnsi="Palatino Linotype" w:cs="Arial"/>
        </w:rPr>
        <w:t>)</w:t>
      </w:r>
      <w:r w:rsidR="00A6172C" w:rsidRPr="00FB7F6B">
        <w:rPr>
          <w:rFonts w:ascii="Palatino Linotype" w:hAnsi="Palatino Linotype" w:cs="Arial"/>
        </w:rPr>
        <w:t xml:space="preserve"> és a Diploma-index (27,3)</w:t>
      </w:r>
      <w:r w:rsidRPr="00FB7F6B">
        <w:rPr>
          <w:rFonts w:ascii="Palatino Linotype" w:hAnsi="Palatino Linotype" w:cs="Arial"/>
        </w:rPr>
        <w:t xml:space="preserve"> </w:t>
      </w:r>
      <w:r w:rsidR="00A6172C" w:rsidRPr="00FB7F6B">
        <w:rPr>
          <w:rFonts w:ascii="Palatino Linotype" w:hAnsi="Palatino Linotype" w:cs="Arial"/>
        </w:rPr>
        <w:t xml:space="preserve">esetében. </w:t>
      </w:r>
      <w:r w:rsidRPr="00FB7F6B">
        <w:rPr>
          <w:rFonts w:ascii="Palatino Linotype" w:hAnsi="Palatino Linotype" w:cs="Arial"/>
        </w:rPr>
        <w:t xml:space="preserve">Ez azt jelenti, hogy a megkérdezett tanulók átlagosan több </w:t>
      </w:r>
      <w:r w:rsidR="00A6172C" w:rsidRPr="00FB7F6B">
        <w:rPr>
          <w:rFonts w:ascii="Palatino Linotype" w:hAnsi="Palatino Linotype" w:cs="Arial"/>
        </w:rPr>
        <w:t xml:space="preserve">önállóságra, </w:t>
      </w:r>
      <w:r w:rsidR="00075FA5" w:rsidRPr="00FB7F6B">
        <w:rPr>
          <w:rFonts w:ascii="Palatino Linotype" w:hAnsi="Palatino Linotype" w:cs="Arial"/>
        </w:rPr>
        <w:t>szabadidő-centrikusságra</w:t>
      </w:r>
      <w:r w:rsidR="00093E95">
        <w:rPr>
          <w:rFonts w:ascii="Palatino Linotype" w:hAnsi="Palatino Linotype" w:cs="Arial"/>
        </w:rPr>
        <w:t>,</w:t>
      </w:r>
      <w:r w:rsidR="00075FA5" w:rsidRPr="00FB7F6B">
        <w:rPr>
          <w:rFonts w:ascii="Palatino Linotype" w:hAnsi="Palatino Linotype" w:cs="Arial"/>
        </w:rPr>
        <w:t xml:space="preserve"> </w:t>
      </w:r>
      <w:r w:rsidR="00A6172C" w:rsidRPr="00FB7F6B">
        <w:rPr>
          <w:rFonts w:ascii="Palatino Linotype" w:hAnsi="Palatino Linotype" w:cs="Arial"/>
        </w:rPr>
        <w:t xml:space="preserve">illetve </w:t>
      </w:r>
      <w:r w:rsidR="00075FA5">
        <w:rPr>
          <w:rFonts w:ascii="Palatino Linotype" w:hAnsi="Palatino Linotype" w:cs="Arial"/>
        </w:rPr>
        <w:t xml:space="preserve">kreativitásra </w:t>
      </w:r>
      <w:r w:rsidR="00A6172C" w:rsidRPr="00FB7F6B">
        <w:rPr>
          <w:rFonts w:ascii="Palatino Linotype" w:hAnsi="Palatino Linotype" w:cs="Arial"/>
        </w:rPr>
        <w:t>utaló választ adtak, a gépipari/fémipari tanulmányok és munka, illetve a felsőfokú tanulmányok és szellemi munka iránti érdeklődésre</w:t>
      </w:r>
      <w:r w:rsidRPr="00FB7F6B">
        <w:rPr>
          <w:rFonts w:ascii="Palatino Linotype" w:hAnsi="Palatino Linotype" w:cs="Arial"/>
        </w:rPr>
        <w:t xml:space="preserve"> vonatkozó válaszok pedig viszonylag ritkán fordultak elő. A legnagyobb szórást</w:t>
      </w:r>
      <w:r w:rsidRPr="00FB7F6B">
        <w:rPr>
          <w:rStyle w:val="Lbjegyzet-hivatkozs"/>
          <w:rFonts w:ascii="Palatino Linotype" w:hAnsi="Palatino Linotype" w:cs="Arial"/>
        </w:rPr>
        <w:footnoteReference w:id="10"/>
      </w:r>
      <w:r w:rsidRPr="00FB7F6B">
        <w:rPr>
          <w:rFonts w:ascii="Palatino Linotype" w:hAnsi="Palatino Linotype" w:cs="Arial"/>
        </w:rPr>
        <w:t xml:space="preserve"> a </w:t>
      </w:r>
      <w:r w:rsidR="00A6172C" w:rsidRPr="00FB7F6B">
        <w:rPr>
          <w:rFonts w:ascii="Palatino Linotype" w:hAnsi="Palatino Linotype" w:cs="Arial"/>
        </w:rPr>
        <w:t>Gépipar/fémipar</w:t>
      </w:r>
      <w:r w:rsidRPr="00FB7F6B">
        <w:rPr>
          <w:rFonts w:ascii="Palatino Linotype" w:hAnsi="Palatino Linotype" w:cs="Arial"/>
        </w:rPr>
        <w:t xml:space="preserve">-index esetében, a legkisebbet pedig a </w:t>
      </w:r>
      <w:r w:rsidR="00A5315E" w:rsidRPr="00FB7F6B">
        <w:rPr>
          <w:rFonts w:ascii="Palatino Linotype" w:hAnsi="Palatino Linotype" w:cs="Arial"/>
        </w:rPr>
        <w:t>Szabadidő</w:t>
      </w:r>
      <w:r w:rsidRPr="00FB7F6B">
        <w:rPr>
          <w:rFonts w:ascii="Palatino Linotype" w:hAnsi="Palatino Linotype" w:cs="Arial"/>
        </w:rPr>
        <w:t>-index esetében mértük.</w:t>
      </w:r>
    </w:p>
    <w:p w:rsidR="00EF4896" w:rsidRPr="00FB7F6B" w:rsidRDefault="00535A40" w:rsidP="00AC5DEC">
      <w:pPr>
        <w:pStyle w:val="Kpalrs"/>
        <w:rPr>
          <w:rFonts w:ascii="Palatino Linotype" w:hAnsi="Palatino Linotype"/>
        </w:rPr>
      </w:pPr>
      <w:bookmarkStart w:id="81" w:name="_Toc393971649"/>
      <w:r w:rsidRPr="00FB7F6B">
        <w:rPr>
          <w:rFonts w:ascii="Palatino Linotype" w:hAnsi="Palatino Linotype"/>
        </w:rPr>
        <w:t xml:space="preserve">2.1. </w:t>
      </w:r>
      <w:r w:rsidR="00EF4896" w:rsidRPr="00FB7F6B">
        <w:rPr>
          <w:rFonts w:ascii="Palatino Linotype" w:hAnsi="Palatino Linotype"/>
        </w:rPr>
        <w:t>táblázat: Az indexszámok legfontosabb összefoglaló statisztikai mutatói</w:t>
      </w:r>
      <w:r w:rsidR="00A5315E" w:rsidRPr="00FB7F6B">
        <w:rPr>
          <w:rFonts w:ascii="Palatino Linotype" w:hAnsi="Palatino Linotype"/>
        </w:rPr>
        <w:t>, 201</w:t>
      </w:r>
      <w:r w:rsidR="00265396" w:rsidRPr="00FB7F6B">
        <w:rPr>
          <w:rFonts w:ascii="Palatino Linotype" w:hAnsi="Palatino Linotype"/>
        </w:rPr>
        <w:t>4</w:t>
      </w:r>
      <w:bookmarkEnd w:id="81"/>
    </w:p>
    <w:tbl>
      <w:tblPr>
        <w:tblW w:w="9084" w:type="dxa"/>
        <w:jc w:val="center"/>
        <w:tblBorders>
          <w:top w:val="single" w:sz="12" w:space="0" w:color="4F6228"/>
          <w:bottom w:val="single" w:sz="12" w:space="0" w:color="4F6228"/>
        </w:tblBorders>
        <w:tblLayout w:type="fixed"/>
        <w:tblLook w:val="04A0" w:firstRow="1" w:lastRow="0" w:firstColumn="1" w:lastColumn="0" w:noHBand="0" w:noVBand="1"/>
      </w:tblPr>
      <w:tblGrid>
        <w:gridCol w:w="2348"/>
        <w:gridCol w:w="1347"/>
        <w:gridCol w:w="1347"/>
        <w:gridCol w:w="1347"/>
        <w:gridCol w:w="1347"/>
        <w:gridCol w:w="1348"/>
      </w:tblGrid>
      <w:tr w:rsidR="00EF4896" w:rsidRPr="00FB7F6B" w:rsidTr="00A5315E">
        <w:trPr>
          <w:cantSplit/>
          <w:trHeight w:val="813"/>
          <w:jc w:val="center"/>
        </w:trPr>
        <w:tc>
          <w:tcPr>
            <w:tcW w:w="2348" w:type="dxa"/>
            <w:tcBorders>
              <w:top w:val="single" w:sz="12" w:space="0" w:color="4F6228"/>
              <w:bottom w:val="nil"/>
            </w:tcBorders>
            <w:vAlign w:val="center"/>
          </w:tcPr>
          <w:p w:rsidR="00EF4896" w:rsidRPr="00FB7F6B" w:rsidRDefault="00EF4896" w:rsidP="00ED106D">
            <w:pPr>
              <w:spacing w:line="360" w:lineRule="auto"/>
              <w:rPr>
                <w:rFonts w:ascii="Palatino Linotype" w:hAnsi="Palatino Linotype" w:cs="Arial"/>
                <w:sz w:val="20"/>
                <w:szCs w:val="20"/>
              </w:rPr>
            </w:pPr>
          </w:p>
        </w:tc>
        <w:tc>
          <w:tcPr>
            <w:tcW w:w="1347" w:type="dxa"/>
            <w:tcBorders>
              <w:top w:val="single" w:sz="12" w:space="0" w:color="4F6228"/>
              <w:bottom w:val="nil"/>
            </w:tcBorders>
            <w:vAlign w:val="center"/>
          </w:tcPr>
          <w:p w:rsidR="00EF4896" w:rsidRPr="00FB7F6B" w:rsidRDefault="00EF4896" w:rsidP="00ED106D">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Esetszám</w:t>
            </w:r>
          </w:p>
        </w:tc>
        <w:tc>
          <w:tcPr>
            <w:tcW w:w="1347" w:type="dxa"/>
            <w:tcBorders>
              <w:top w:val="single" w:sz="12" w:space="0" w:color="4F6228"/>
              <w:bottom w:val="nil"/>
            </w:tcBorders>
            <w:vAlign w:val="center"/>
          </w:tcPr>
          <w:p w:rsidR="00EF4896" w:rsidRPr="00FB7F6B" w:rsidRDefault="00EF4896" w:rsidP="00ED106D">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Minimum</w:t>
            </w:r>
          </w:p>
        </w:tc>
        <w:tc>
          <w:tcPr>
            <w:tcW w:w="1347" w:type="dxa"/>
            <w:tcBorders>
              <w:top w:val="single" w:sz="12" w:space="0" w:color="4F6228"/>
              <w:bottom w:val="nil"/>
            </w:tcBorders>
            <w:vAlign w:val="center"/>
          </w:tcPr>
          <w:p w:rsidR="00EF4896" w:rsidRPr="00FB7F6B" w:rsidRDefault="00EF4896" w:rsidP="00ED106D">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Maximum</w:t>
            </w:r>
          </w:p>
        </w:tc>
        <w:tc>
          <w:tcPr>
            <w:tcW w:w="1347" w:type="dxa"/>
            <w:tcBorders>
              <w:top w:val="single" w:sz="12" w:space="0" w:color="4F6228"/>
              <w:bottom w:val="nil"/>
            </w:tcBorders>
            <w:vAlign w:val="center"/>
          </w:tcPr>
          <w:p w:rsidR="00EF4896" w:rsidRPr="00FB7F6B" w:rsidRDefault="00EF4896" w:rsidP="00ED106D">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Átlag</w:t>
            </w:r>
          </w:p>
        </w:tc>
        <w:tc>
          <w:tcPr>
            <w:tcW w:w="1348" w:type="dxa"/>
            <w:tcBorders>
              <w:top w:val="single" w:sz="12" w:space="0" w:color="4F6228"/>
              <w:bottom w:val="nil"/>
            </w:tcBorders>
            <w:vAlign w:val="center"/>
          </w:tcPr>
          <w:p w:rsidR="00EF4896" w:rsidRPr="00FB7F6B" w:rsidRDefault="00EF4896" w:rsidP="00ED106D">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Szórás</w:t>
            </w:r>
          </w:p>
        </w:tc>
      </w:tr>
      <w:tr w:rsidR="00842E12" w:rsidRPr="00FB7F6B" w:rsidTr="0067730F">
        <w:trPr>
          <w:trHeight w:hRule="exact" w:val="454"/>
          <w:jc w:val="center"/>
        </w:trPr>
        <w:tc>
          <w:tcPr>
            <w:tcW w:w="2348" w:type="dxa"/>
            <w:tcBorders>
              <w:top w:val="nil"/>
              <w:bottom w:val="nil"/>
            </w:tcBorders>
            <w:vAlign w:val="center"/>
          </w:tcPr>
          <w:p w:rsidR="00842E12" w:rsidRPr="00FB7F6B" w:rsidRDefault="00842E12" w:rsidP="00ED106D">
            <w:pPr>
              <w:rPr>
                <w:rFonts w:ascii="Palatino Linotype" w:hAnsi="Palatino Linotype" w:cs="Arial"/>
                <w:b/>
                <w:color w:val="4F6228"/>
                <w:sz w:val="20"/>
                <w:szCs w:val="20"/>
              </w:rPr>
            </w:pPr>
            <w:r w:rsidRPr="00FB7F6B">
              <w:rPr>
                <w:rFonts w:ascii="Palatino Linotype" w:hAnsi="Palatino Linotype" w:cs="Arial"/>
                <w:b/>
                <w:color w:val="4F6228"/>
                <w:sz w:val="20"/>
                <w:szCs w:val="20"/>
              </w:rPr>
              <w:t>Önállóság-index</w:t>
            </w:r>
          </w:p>
        </w:tc>
        <w:tc>
          <w:tcPr>
            <w:tcW w:w="1347" w:type="dxa"/>
            <w:tcBorders>
              <w:top w:val="nil"/>
              <w:bottom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9336</w:t>
            </w:r>
          </w:p>
        </w:tc>
        <w:tc>
          <w:tcPr>
            <w:tcW w:w="1347" w:type="dxa"/>
            <w:tcBorders>
              <w:top w:val="nil"/>
              <w:bottom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0,0</w:t>
            </w:r>
          </w:p>
        </w:tc>
        <w:tc>
          <w:tcPr>
            <w:tcW w:w="1347" w:type="dxa"/>
            <w:tcBorders>
              <w:top w:val="nil"/>
              <w:bottom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100,0</w:t>
            </w:r>
          </w:p>
        </w:tc>
        <w:tc>
          <w:tcPr>
            <w:tcW w:w="1347" w:type="dxa"/>
            <w:tcBorders>
              <w:top w:val="nil"/>
              <w:bottom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41,2</w:t>
            </w:r>
          </w:p>
        </w:tc>
        <w:tc>
          <w:tcPr>
            <w:tcW w:w="1348" w:type="dxa"/>
            <w:tcBorders>
              <w:top w:val="nil"/>
              <w:bottom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21,3</w:t>
            </w:r>
          </w:p>
        </w:tc>
      </w:tr>
      <w:tr w:rsidR="0067730F" w:rsidRPr="00FB7F6B" w:rsidTr="0067730F">
        <w:trPr>
          <w:trHeight w:hRule="exact" w:val="454"/>
          <w:jc w:val="center"/>
        </w:trPr>
        <w:tc>
          <w:tcPr>
            <w:tcW w:w="2348" w:type="dxa"/>
            <w:tcBorders>
              <w:top w:val="nil"/>
              <w:bottom w:val="nil"/>
            </w:tcBorders>
            <w:vAlign w:val="center"/>
          </w:tcPr>
          <w:p w:rsidR="0067730F" w:rsidRPr="00FB7F6B" w:rsidRDefault="0067730F" w:rsidP="00ED106D">
            <w:pPr>
              <w:rPr>
                <w:rFonts w:ascii="Palatino Linotype" w:hAnsi="Palatino Linotype" w:cs="Arial"/>
                <w:b/>
                <w:color w:val="4F6228"/>
                <w:sz w:val="20"/>
                <w:szCs w:val="20"/>
              </w:rPr>
            </w:pPr>
            <w:r w:rsidRPr="00FB7F6B">
              <w:rPr>
                <w:rFonts w:ascii="Palatino Linotype" w:hAnsi="Palatino Linotype" w:cs="Arial"/>
                <w:b/>
                <w:color w:val="4F6228"/>
                <w:sz w:val="20"/>
                <w:szCs w:val="20"/>
              </w:rPr>
              <w:t>Szabadidő-index</w:t>
            </w:r>
          </w:p>
        </w:tc>
        <w:tc>
          <w:tcPr>
            <w:tcW w:w="1347" w:type="dxa"/>
            <w:tcBorders>
              <w:top w:val="nil"/>
              <w:bottom w:val="nil"/>
            </w:tcBorders>
            <w:vAlign w:val="center"/>
          </w:tcPr>
          <w:p w:rsidR="0067730F" w:rsidRPr="00FB7F6B" w:rsidRDefault="0067730F"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9336</w:t>
            </w:r>
          </w:p>
        </w:tc>
        <w:tc>
          <w:tcPr>
            <w:tcW w:w="1347" w:type="dxa"/>
            <w:tcBorders>
              <w:top w:val="nil"/>
              <w:bottom w:val="nil"/>
            </w:tcBorders>
            <w:vAlign w:val="center"/>
          </w:tcPr>
          <w:p w:rsidR="0067730F" w:rsidRPr="00FB7F6B" w:rsidRDefault="0067730F"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0,0</w:t>
            </w:r>
          </w:p>
        </w:tc>
        <w:tc>
          <w:tcPr>
            <w:tcW w:w="1347" w:type="dxa"/>
            <w:tcBorders>
              <w:top w:val="nil"/>
              <w:bottom w:val="nil"/>
            </w:tcBorders>
            <w:vAlign w:val="center"/>
          </w:tcPr>
          <w:p w:rsidR="0067730F" w:rsidRPr="00FB7F6B" w:rsidRDefault="0067730F"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100,0</w:t>
            </w:r>
          </w:p>
        </w:tc>
        <w:tc>
          <w:tcPr>
            <w:tcW w:w="1347" w:type="dxa"/>
            <w:tcBorders>
              <w:top w:val="nil"/>
              <w:bottom w:val="nil"/>
            </w:tcBorders>
            <w:vAlign w:val="center"/>
          </w:tcPr>
          <w:p w:rsidR="0067730F" w:rsidRPr="00FB7F6B" w:rsidRDefault="0067730F"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30,9</w:t>
            </w:r>
          </w:p>
        </w:tc>
        <w:tc>
          <w:tcPr>
            <w:tcW w:w="1348" w:type="dxa"/>
            <w:tcBorders>
              <w:top w:val="nil"/>
              <w:bottom w:val="nil"/>
            </w:tcBorders>
            <w:vAlign w:val="center"/>
          </w:tcPr>
          <w:p w:rsidR="0067730F" w:rsidRPr="00FB7F6B" w:rsidRDefault="0067730F"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18,7</w:t>
            </w:r>
          </w:p>
        </w:tc>
      </w:tr>
      <w:tr w:rsidR="00842E12" w:rsidRPr="00FB7F6B" w:rsidTr="0067730F">
        <w:trPr>
          <w:trHeight w:hRule="exact" w:val="454"/>
          <w:jc w:val="center"/>
        </w:trPr>
        <w:tc>
          <w:tcPr>
            <w:tcW w:w="2348" w:type="dxa"/>
            <w:tcBorders>
              <w:top w:val="nil"/>
              <w:bottom w:val="nil"/>
            </w:tcBorders>
            <w:vAlign w:val="center"/>
          </w:tcPr>
          <w:p w:rsidR="00842E12" w:rsidRPr="00FB7F6B" w:rsidRDefault="00842E12" w:rsidP="00ED106D">
            <w:pPr>
              <w:rPr>
                <w:rFonts w:ascii="Palatino Linotype" w:hAnsi="Palatino Linotype" w:cs="Arial"/>
                <w:b/>
                <w:color w:val="4F6228"/>
                <w:sz w:val="20"/>
                <w:szCs w:val="20"/>
              </w:rPr>
            </w:pPr>
            <w:r w:rsidRPr="00FB7F6B">
              <w:rPr>
                <w:rFonts w:ascii="Palatino Linotype" w:hAnsi="Palatino Linotype" w:cs="Arial"/>
                <w:b/>
                <w:color w:val="4F6228"/>
                <w:sz w:val="20"/>
                <w:szCs w:val="20"/>
              </w:rPr>
              <w:t>Gépipar/fémipar-index</w:t>
            </w:r>
          </w:p>
        </w:tc>
        <w:tc>
          <w:tcPr>
            <w:tcW w:w="1347" w:type="dxa"/>
            <w:tcBorders>
              <w:top w:val="nil"/>
              <w:bottom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9336</w:t>
            </w:r>
          </w:p>
        </w:tc>
        <w:tc>
          <w:tcPr>
            <w:tcW w:w="1347" w:type="dxa"/>
            <w:tcBorders>
              <w:top w:val="nil"/>
              <w:bottom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0,0</w:t>
            </w:r>
          </w:p>
        </w:tc>
        <w:tc>
          <w:tcPr>
            <w:tcW w:w="1347" w:type="dxa"/>
            <w:tcBorders>
              <w:top w:val="nil"/>
              <w:bottom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100,0</w:t>
            </w:r>
          </w:p>
        </w:tc>
        <w:tc>
          <w:tcPr>
            <w:tcW w:w="1347" w:type="dxa"/>
            <w:tcBorders>
              <w:top w:val="nil"/>
              <w:bottom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26,8</w:t>
            </w:r>
          </w:p>
        </w:tc>
        <w:tc>
          <w:tcPr>
            <w:tcW w:w="1348" w:type="dxa"/>
            <w:tcBorders>
              <w:top w:val="nil"/>
              <w:bottom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28,1</w:t>
            </w:r>
          </w:p>
        </w:tc>
      </w:tr>
      <w:tr w:rsidR="00075FA5" w:rsidRPr="00FB7F6B" w:rsidTr="0067730F">
        <w:trPr>
          <w:trHeight w:hRule="exact" w:val="454"/>
          <w:jc w:val="center"/>
        </w:trPr>
        <w:tc>
          <w:tcPr>
            <w:tcW w:w="2348" w:type="dxa"/>
            <w:tcBorders>
              <w:top w:val="nil"/>
              <w:bottom w:val="nil"/>
            </w:tcBorders>
            <w:vAlign w:val="center"/>
          </w:tcPr>
          <w:p w:rsidR="00075FA5" w:rsidRPr="00FB7F6B" w:rsidRDefault="00075FA5" w:rsidP="00ED106D">
            <w:pPr>
              <w:rPr>
                <w:rFonts w:ascii="Palatino Linotype" w:hAnsi="Palatino Linotype" w:cs="Arial"/>
                <w:b/>
                <w:color w:val="4F6228"/>
                <w:sz w:val="20"/>
                <w:szCs w:val="20"/>
              </w:rPr>
            </w:pPr>
            <w:r>
              <w:rPr>
                <w:rFonts w:ascii="Palatino Linotype" w:hAnsi="Palatino Linotype" w:cs="Arial"/>
                <w:b/>
                <w:color w:val="4F6228"/>
                <w:sz w:val="20"/>
                <w:szCs w:val="20"/>
              </w:rPr>
              <w:t>Kreativitás-index</w:t>
            </w:r>
          </w:p>
        </w:tc>
        <w:tc>
          <w:tcPr>
            <w:tcW w:w="1347" w:type="dxa"/>
            <w:tcBorders>
              <w:top w:val="nil"/>
              <w:bottom w:val="nil"/>
            </w:tcBorders>
            <w:vAlign w:val="center"/>
          </w:tcPr>
          <w:p w:rsidR="00075FA5" w:rsidRPr="00FB7F6B" w:rsidRDefault="00075FA5" w:rsidP="0067730F">
            <w:pPr>
              <w:jc w:val="center"/>
              <w:rPr>
                <w:rFonts w:ascii="Palatino Linotype" w:hAnsi="Palatino Linotype" w:cs="Arial"/>
                <w:color w:val="000000"/>
                <w:sz w:val="20"/>
                <w:szCs w:val="20"/>
              </w:rPr>
            </w:pPr>
            <w:r>
              <w:rPr>
                <w:rFonts w:ascii="Palatino Linotype" w:hAnsi="Palatino Linotype" w:cs="Arial"/>
                <w:color w:val="000000"/>
                <w:sz w:val="20"/>
                <w:szCs w:val="20"/>
              </w:rPr>
              <w:t>9336</w:t>
            </w:r>
          </w:p>
        </w:tc>
        <w:tc>
          <w:tcPr>
            <w:tcW w:w="1347" w:type="dxa"/>
            <w:tcBorders>
              <w:top w:val="nil"/>
              <w:bottom w:val="nil"/>
            </w:tcBorders>
            <w:vAlign w:val="center"/>
          </w:tcPr>
          <w:p w:rsidR="00075FA5" w:rsidRPr="00FB7F6B" w:rsidRDefault="00075FA5" w:rsidP="0067730F">
            <w:pPr>
              <w:jc w:val="center"/>
              <w:rPr>
                <w:rFonts w:ascii="Palatino Linotype" w:hAnsi="Palatino Linotype" w:cs="Arial"/>
                <w:color w:val="000000"/>
                <w:sz w:val="20"/>
                <w:szCs w:val="20"/>
              </w:rPr>
            </w:pPr>
            <w:r>
              <w:rPr>
                <w:rFonts w:ascii="Palatino Linotype" w:hAnsi="Palatino Linotype" w:cs="Arial"/>
                <w:color w:val="000000"/>
                <w:sz w:val="20"/>
                <w:szCs w:val="20"/>
              </w:rPr>
              <w:t>0,0</w:t>
            </w:r>
          </w:p>
        </w:tc>
        <w:tc>
          <w:tcPr>
            <w:tcW w:w="1347" w:type="dxa"/>
            <w:tcBorders>
              <w:top w:val="nil"/>
              <w:bottom w:val="nil"/>
            </w:tcBorders>
            <w:vAlign w:val="center"/>
          </w:tcPr>
          <w:p w:rsidR="00075FA5" w:rsidRPr="00FB7F6B" w:rsidRDefault="00075FA5" w:rsidP="0067730F">
            <w:pPr>
              <w:jc w:val="center"/>
              <w:rPr>
                <w:rFonts w:ascii="Palatino Linotype" w:hAnsi="Palatino Linotype" w:cs="Arial"/>
                <w:color w:val="000000"/>
                <w:sz w:val="20"/>
                <w:szCs w:val="20"/>
              </w:rPr>
            </w:pPr>
            <w:r>
              <w:rPr>
                <w:rFonts w:ascii="Palatino Linotype" w:hAnsi="Palatino Linotype" w:cs="Arial"/>
                <w:color w:val="000000"/>
                <w:sz w:val="20"/>
                <w:szCs w:val="20"/>
              </w:rPr>
              <w:t>100,0</w:t>
            </w:r>
          </w:p>
        </w:tc>
        <w:tc>
          <w:tcPr>
            <w:tcW w:w="1347" w:type="dxa"/>
            <w:tcBorders>
              <w:top w:val="nil"/>
              <w:bottom w:val="nil"/>
            </w:tcBorders>
            <w:vAlign w:val="center"/>
          </w:tcPr>
          <w:p w:rsidR="00075FA5" w:rsidRPr="00FB7F6B" w:rsidRDefault="00075FA5" w:rsidP="0067730F">
            <w:pPr>
              <w:jc w:val="center"/>
              <w:rPr>
                <w:rFonts w:ascii="Palatino Linotype" w:hAnsi="Palatino Linotype" w:cs="Arial"/>
                <w:color w:val="000000"/>
                <w:sz w:val="20"/>
                <w:szCs w:val="20"/>
              </w:rPr>
            </w:pPr>
            <w:r>
              <w:rPr>
                <w:rFonts w:ascii="Palatino Linotype" w:hAnsi="Palatino Linotype" w:cs="Arial"/>
                <w:color w:val="000000"/>
                <w:sz w:val="20"/>
                <w:szCs w:val="20"/>
              </w:rPr>
              <w:t>31,5</w:t>
            </w:r>
          </w:p>
        </w:tc>
        <w:tc>
          <w:tcPr>
            <w:tcW w:w="1348" w:type="dxa"/>
            <w:tcBorders>
              <w:top w:val="nil"/>
              <w:bottom w:val="nil"/>
            </w:tcBorders>
            <w:vAlign w:val="center"/>
          </w:tcPr>
          <w:p w:rsidR="00075FA5" w:rsidRPr="00FB7F6B" w:rsidRDefault="00075FA5" w:rsidP="0067730F">
            <w:pPr>
              <w:jc w:val="center"/>
              <w:rPr>
                <w:rFonts w:ascii="Palatino Linotype" w:hAnsi="Palatino Linotype" w:cs="Arial"/>
                <w:color w:val="000000"/>
                <w:sz w:val="20"/>
                <w:szCs w:val="20"/>
              </w:rPr>
            </w:pPr>
            <w:r>
              <w:rPr>
                <w:rFonts w:ascii="Palatino Linotype" w:hAnsi="Palatino Linotype" w:cs="Arial"/>
                <w:color w:val="000000"/>
                <w:sz w:val="20"/>
                <w:szCs w:val="20"/>
              </w:rPr>
              <w:t>24,2</w:t>
            </w:r>
          </w:p>
        </w:tc>
      </w:tr>
      <w:tr w:rsidR="00842E12" w:rsidRPr="00FB7F6B" w:rsidTr="0067730F">
        <w:trPr>
          <w:trHeight w:hRule="exact" w:val="455"/>
          <w:jc w:val="center"/>
        </w:trPr>
        <w:tc>
          <w:tcPr>
            <w:tcW w:w="2348" w:type="dxa"/>
            <w:tcBorders>
              <w:top w:val="nil"/>
            </w:tcBorders>
            <w:vAlign w:val="center"/>
          </w:tcPr>
          <w:p w:rsidR="00842E12" w:rsidRPr="00FB7F6B" w:rsidRDefault="00842E12" w:rsidP="00ED106D">
            <w:pPr>
              <w:rPr>
                <w:rFonts w:ascii="Palatino Linotype" w:hAnsi="Palatino Linotype" w:cs="Arial"/>
                <w:b/>
                <w:color w:val="4F6228"/>
                <w:sz w:val="20"/>
                <w:szCs w:val="20"/>
              </w:rPr>
            </w:pPr>
            <w:r w:rsidRPr="00FB7F6B">
              <w:rPr>
                <w:rFonts w:ascii="Palatino Linotype" w:hAnsi="Palatino Linotype" w:cs="Arial"/>
                <w:b/>
                <w:color w:val="4F6228"/>
                <w:sz w:val="20"/>
                <w:szCs w:val="20"/>
              </w:rPr>
              <w:t>Diploma-index</w:t>
            </w:r>
          </w:p>
        </w:tc>
        <w:tc>
          <w:tcPr>
            <w:tcW w:w="1347" w:type="dxa"/>
            <w:tcBorders>
              <w:top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9336</w:t>
            </w:r>
          </w:p>
        </w:tc>
        <w:tc>
          <w:tcPr>
            <w:tcW w:w="1347" w:type="dxa"/>
            <w:tcBorders>
              <w:top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0,0</w:t>
            </w:r>
          </w:p>
        </w:tc>
        <w:tc>
          <w:tcPr>
            <w:tcW w:w="1347" w:type="dxa"/>
            <w:tcBorders>
              <w:top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100,0</w:t>
            </w:r>
          </w:p>
        </w:tc>
        <w:tc>
          <w:tcPr>
            <w:tcW w:w="1347" w:type="dxa"/>
            <w:tcBorders>
              <w:top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27,3</w:t>
            </w:r>
          </w:p>
        </w:tc>
        <w:tc>
          <w:tcPr>
            <w:tcW w:w="1348" w:type="dxa"/>
            <w:tcBorders>
              <w:top w:val="nil"/>
            </w:tcBorders>
            <w:vAlign w:val="center"/>
          </w:tcPr>
          <w:p w:rsidR="00842E12" w:rsidRPr="00FB7F6B" w:rsidRDefault="00842E12" w:rsidP="0067730F">
            <w:pPr>
              <w:jc w:val="center"/>
              <w:rPr>
                <w:rFonts w:ascii="Palatino Linotype" w:hAnsi="Palatino Linotype" w:cs="Arial"/>
                <w:color w:val="000000"/>
                <w:sz w:val="20"/>
                <w:szCs w:val="20"/>
              </w:rPr>
            </w:pPr>
            <w:r w:rsidRPr="00FB7F6B">
              <w:rPr>
                <w:rFonts w:ascii="Palatino Linotype" w:hAnsi="Palatino Linotype" w:cs="Arial"/>
                <w:color w:val="000000"/>
                <w:sz w:val="20"/>
                <w:szCs w:val="20"/>
              </w:rPr>
              <w:t>20,3</w:t>
            </w:r>
          </w:p>
        </w:tc>
      </w:tr>
    </w:tbl>
    <w:p w:rsidR="00EF4896" w:rsidRPr="00FB7F6B" w:rsidRDefault="00EF4896" w:rsidP="00F065CB">
      <w:pPr>
        <w:pStyle w:val="GVIszovegtorzs"/>
        <w:spacing w:line="276" w:lineRule="auto"/>
        <w:ind w:firstLine="0"/>
        <w:rPr>
          <w:rFonts w:ascii="Palatino Linotype" w:hAnsi="Palatino Linotype" w:cs="Arial"/>
        </w:rPr>
      </w:pPr>
    </w:p>
    <w:p w:rsidR="0068226B" w:rsidRPr="00FB7F6B" w:rsidRDefault="0068226B" w:rsidP="005501BE">
      <w:p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Az egyes indexek egymással való kapcsolatát egyszerű korrelációs mutatókkal</w:t>
      </w:r>
      <w:r w:rsidRPr="00FB7F6B">
        <w:rPr>
          <w:rStyle w:val="Lbjegyzet-hivatkozs"/>
          <w:rFonts w:ascii="Palatino Linotype" w:hAnsi="Palatino Linotype" w:cs="Arial"/>
          <w:sz w:val="24"/>
          <w:szCs w:val="24"/>
        </w:rPr>
        <w:footnoteReference w:id="11"/>
      </w:r>
      <w:r w:rsidRPr="00FB7F6B">
        <w:rPr>
          <w:rFonts w:ascii="Palatino Linotype" w:hAnsi="Palatino Linotype" w:cs="Arial"/>
          <w:sz w:val="24"/>
          <w:szCs w:val="24"/>
        </w:rPr>
        <w:t xml:space="preserve"> vizsgáltuk meg. </w:t>
      </w:r>
      <w:r w:rsidR="007E5150">
        <w:rPr>
          <w:rFonts w:ascii="Palatino Linotype" w:hAnsi="Palatino Linotype" w:cs="Arial"/>
          <w:sz w:val="24"/>
          <w:szCs w:val="24"/>
        </w:rPr>
        <w:t>Két</w:t>
      </w:r>
      <w:r w:rsidRPr="00FB7F6B">
        <w:rPr>
          <w:rFonts w:ascii="Palatino Linotype" w:hAnsi="Palatino Linotype" w:cs="Arial"/>
          <w:sz w:val="24"/>
          <w:szCs w:val="24"/>
        </w:rPr>
        <w:t xml:space="preserve"> kivétellel minden korrelációs együttható statisztikailag szignifikáns, azaz feltételezhetjük, hogy az összefüggést nem a véletlen okozza.</w:t>
      </w:r>
    </w:p>
    <w:p w:rsidR="00A25DE1" w:rsidRDefault="0068226B" w:rsidP="005501BE">
      <w:p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A 2.2. táblázatból látható, hogy a legerősebb pozitív kapcsolat</w:t>
      </w:r>
      <w:r w:rsidR="007E5150">
        <w:rPr>
          <w:rFonts w:ascii="Palatino Linotype" w:hAnsi="Palatino Linotype" w:cs="Arial"/>
          <w:sz w:val="24"/>
          <w:szCs w:val="24"/>
        </w:rPr>
        <w:t xml:space="preserve"> (0,531)</w:t>
      </w:r>
      <w:r w:rsidRPr="00FB7F6B">
        <w:rPr>
          <w:rFonts w:ascii="Palatino Linotype" w:hAnsi="Palatino Linotype" w:cs="Arial"/>
          <w:sz w:val="24"/>
          <w:szCs w:val="24"/>
        </w:rPr>
        <w:t xml:space="preserve"> </w:t>
      </w:r>
      <w:r w:rsidR="007E5150">
        <w:rPr>
          <w:rFonts w:ascii="Palatino Linotype" w:hAnsi="Palatino Linotype" w:cs="Arial"/>
          <w:sz w:val="24"/>
          <w:szCs w:val="24"/>
        </w:rPr>
        <w:t>az Önállóság-index és a Kreativitás-index között áll fenn,</w:t>
      </w:r>
      <w:r w:rsidR="00C21076">
        <w:rPr>
          <w:rFonts w:ascii="Palatino Linotype" w:hAnsi="Palatino Linotype" w:cs="Arial"/>
          <w:sz w:val="24"/>
          <w:szCs w:val="24"/>
        </w:rPr>
        <w:t xml:space="preserve"> vagyis az önállóbb gyerekek általában kreatívabbak is.</w:t>
      </w:r>
      <w:r w:rsidR="00C21076">
        <w:rPr>
          <w:rStyle w:val="Lbjegyzet-hivatkozs"/>
          <w:rFonts w:ascii="Palatino Linotype" w:hAnsi="Palatino Linotype" w:cs="Arial"/>
          <w:sz w:val="24"/>
          <w:szCs w:val="24"/>
        </w:rPr>
        <w:footnoteReference w:id="12"/>
      </w:r>
      <w:r w:rsidR="007E5150">
        <w:rPr>
          <w:rFonts w:ascii="Palatino Linotype" w:hAnsi="Palatino Linotype" w:cs="Arial"/>
          <w:sz w:val="24"/>
          <w:szCs w:val="24"/>
        </w:rPr>
        <w:t xml:space="preserve"> </w:t>
      </w:r>
      <w:r w:rsidR="00C21076">
        <w:rPr>
          <w:rFonts w:ascii="Palatino Linotype" w:hAnsi="Palatino Linotype" w:cs="Arial"/>
          <w:sz w:val="24"/>
          <w:szCs w:val="24"/>
        </w:rPr>
        <w:t>A második legerősebb kapcsolat</w:t>
      </w:r>
      <w:r w:rsidR="007E5150">
        <w:rPr>
          <w:rFonts w:ascii="Palatino Linotype" w:hAnsi="Palatino Linotype" w:cs="Arial"/>
          <w:sz w:val="24"/>
          <w:szCs w:val="24"/>
        </w:rPr>
        <w:t xml:space="preserve"> </w:t>
      </w:r>
      <w:r w:rsidRPr="00FB7F6B">
        <w:rPr>
          <w:rFonts w:ascii="Palatino Linotype" w:hAnsi="Palatino Linotype" w:cs="Arial"/>
          <w:sz w:val="24"/>
          <w:szCs w:val="24"/>
        </w:rPr>
        <w:t>(0,</w:t>
      </w:r>
      <w:r w:rsidR="007425FB" w:rsidRPr="00FB7F6B">
        <w:rPr>
          <w:rFonts w:ascii="Palatino Linotype" w:hAnsi="Palatino Linotype" w:cs="Arial"/>
          <w:sz w:val="24"/>
          <w:szCs w:val="24"/>
        </w:rPr>
        <w:t>4</w:t>
      </w:r>
      <w:r w:rsidR="00614D57" w:rsidRPr="00FB7F6B">
        <w:rPr>
          <w:rFonts w:ascii="Palatino Linotype" w:hAnsi="Palatino Linotype" w:cs="Arial"/>
          <w:sz w:val="24"/>
          <w:szCs w:val="24"/>
        </w:rPr>
        <w:t>3</w:t>
      </w:r>
      <w:r w:rsidR="00871E3B" w:rsidRPr="00FB7F6B">
        <w:rPr>
          <w:rFonts w:ascii="Palatino Linotype" w:hAnsi="Palatino Linotype" w:cs="Arial"/>
          <w:sz w:val="24"/>
          <w:szCs w:val="24"/>
        </w:rPr>
        <w:t>2</w:t>
      </w:r>
      <w:r w:rsidRPr="00FB7F6B">
        <w:rPr>
          <w:rFonts w:ascii="Palatino Linotype" w:hAnsi="Palatino Linotype" w:cs="Arial"/>
          <w:sz w:val="24"/>
          <w:szCs w:val="24"/>
        </w:rPr>
        <w:t>) a</w:t>
      </w:r>
      <w:r w:rsidR="007425FB" w:rsidRPr="00FB7F6B">
        <w:rPr>
          <w:rFonts w:ascii="Palatino Linotype" w:hAnsi="Palatino Linotype" w:cs="Arial"/>
          <w:sz w:val="24"/>
          <w:szCs w:val="24"/>
        </w:rPr>
        <w:t>z Önállóság-index</w:t>
      </w:r>
      <w:r w:rsidRPr="00FB7F6B">
        <w:rPr>
          <w:rFonts w:ascii="Palatino Linotype" w:hAnsi="Palatino Linotype" w:cs="Arial"/>
          <w:sz w:val="24"/>
          <w:szCs w:val="24"/>
        </w:rPr>
        <w:t xml:space="preserve"> és</w:t>
      </w:r>
      <w:r w:rsidR="00C21076">
        <w:rPr>
          <w:rFonts w:ascii="Palatino Linotype" w:hAnsi="Palatino Linotype" w:cs="Arial"/>
          <w:sz w:val="24"/>
          <w:szCs w:val="24"/>
        </w:rPr>
        <w:t xml:space="preserve"> a Diploma-index között van</w:t>
      </w:r>
      <w:r w:rsidRPr="00FB7F6B">
        <w:rPr>
          <w:rFonts w:ascii="Palatino Linotype" w:hAnsi="Palatino Linotype" w:cs="Arial"/>
          <w:sz w:val="24"/>
          <w:szCs w:val="24"/>
        </w:rPr>
        <w:t xml:space="preserve">, azaz elmondható, hogy a felsőfokú végzettséget tervezők átlagosan </w:t>
      </w:r>
      <w:r w:rsidR="000450DB" w:rsidRPr="00FB7F6B">
        <w:rPr>
          <w:rFonts w:ascii="Palatino Linotype" w:hAnsi="Palatino Linotype" w:cs="Arial"/>
          <w:sz w:val="24"/>
          <w:szCs w:val="24"/>
        </w:rPr>
        <w:t>önálló</w:t>
      </w:r>
      <w:r w:rsidR="007425FB" w:rsidRPr="00FB7F6B">
        <w:rPr>
          <w:rFonts w:ascii="Palatino Linotype" w:hAnsi="Palatino Linotype" w:cs="Arial"/>
          <w:sz w:val="24"/>
          <w:szCs w:val="24"/>
        </w:rPr>
        <w:t>bbak, mint a többi tanuló.</w:t>
      </w:r>
      <w:r w:rsidR="000450DB" w:rsidRPr="00FB7F6B">
        <w:rPr>
          <w:rFonts w:ascii="Palatino Linotype" w:hAnsi="Palatino Linotype" w:cs="Arial"/>
          <w:sz w:val="24"/>
          <w:szCs w:val="24"/>
        </w:rPr>
        <w:t xml:space="preserve"> </w:t>
      </w:r>
      <w:r w:rsidRPr="00FB7F6B">
        <w:rPr>
          <w:rFonts w:ascii="Palatino Linotype" w:hAnsi="Palatino Linotype" w:cs="Arial"/>
          <w:sz w:val="24"/>
          <w:szCs w:val="24"/>
        </w:rPr>
        <w:t>Ugyancsak viszonylag erős összefüggést mutat a</w:t>
      </w:r>
      <w:r w:rsidR="000836E7">
        <w:rPr>
          <w:rFonts w:ascii="Palatino Linotype" w:hAnsi="Palatino Linotype" w:cs="Arial"/>
          <w:sz w:val="24"/>
          <w:szCs w:val="24"/>
        </w:rPr>
        <w:t xml:space="preserve"> Diploma-index és a Kreativitás-index (</w:t>
      </w:r>
      <w:r w:rsidR="000836E7" w:rsidRPr="000836E7">
        <w:rPr>
          <w:rFonts w:ascii="Palatino Linotype" w:hAnsi="Palatino Linotype" w:cs="Arial"/>
          <w:sz w:val="24"/>
          <w:szCs w:val="24"/>
        </w:rPr>
        <w:t>0,336</w:t>
      </w:r>
      <w:r w:rsidR="000836E7">
        <w:rPr>
          <w:rFonts w:ascii="Palatino Linotype" w:hAnsi="Palatino Linotype" w:cs="Arial"/>
          <w:sz w:val="24"/>
          <w:szCs w:val="24"/>
        </w:rPr>
        <w:t xml:space="preserve">), illetve az </w:t>
      </w:r>
      <w:r w:rsidR="000450DB" w:rsidRPr="00FB7F6B">
        <w:rPr>
          <w:rFonts w:ascii="Palatino Linotype" w:hAnsi="Palatino Linotype" w:cs="Arial"/>
          <w:sz w:val="24"/>
          <w:szCs w:val="24"/>
        </w:rPr>
        <w:t>Önállóság</w:t>
      </w:r>
      <w:r w:rsidRPr="00FB7F6B">
        <w:rPr>
          <w:rFonts w:ascii="Palatino Linotype" w:hAnsi="Palatino Linotype" w:cs="Arial"/>
          <w:sz w:val="24"/>
          <w:szCs w:val="24"/>
        </w:rPr>
        <w:t xml:space="preserve">-index és a </w:t>
      </w:r>
      <w:r w:rsidR="000450DB" w:rsidRPr="00FB7F6B">
        <w:rPr>
          <w:rFonts w:ascii="Palatino Linotype" w:hAnsi="Palatino Linotype" w:cs="Arial"/>
          <w:sz w:val="24"/>
          <w:szCs w:val="24"/>
        </w:rPr>
        <w:t>Szabadidő</w:t>
      </w:r>
      <w:r w:rsidRPr="00FB7F6B">
        <w:rPr>
          <w:rFonts w:ascii="Palatino Linotype" w:hAnsi="Palatino Linotype" w:cs="Arial"/>
          <w:sz w:val="24"/>
          <w:szCs w:val="24"/>
        </w:rPr>
        <w:t>-index (0,</w:t>
      </w:r>
      <w:r w:rsidR="00871E3B" w:rsidRPr="00FB7F6B">
        <w:rPr>
          <w:rFonts w:ascii="Palatino Linotype" w:hAnsi="Palatino Linotype" w:cs="Arial"/>
          <w:sz w:val="24"/>
          <w:szCs w:val="24"/>
        </w:rPr>
        <w:t>3</w:t>
      </w:r>
      <w:r w:rsidR="0067730F" w:rsidRPr="00FB7F6B">
        <w:rPr>
          <w:rFonts w:ascii="Palatino Linotype" w:hAnsi="Palatino Linotype" w:cs="Arial"/>
          <w:sz w:val="24"/>
          <w:szCs w:val="24"/>
        </w:rPr>
        <w:t>16</w:t>
      </w:r>
      <w:r w:rsidRPr="00FB7F6B">
        <w:rPr>
          <w:rFonts w:ascii="Palatino Linotype" w:hAnsi="Palatino Linotype" w:cs="Arial"/>
          <w:sz w:val="24"/>
          <w:szCs w:val="24"/>
        </w:rPr>
        <w:t>)</w:t>
      </w:r>
      <w:r w:rsidR="000836E7">
        <w:rPr>
          <w:rFonts w:ascii="Palatino Linotype" w:hAnsi="Palatino Linotype" w:cs="Arial"/>
          <w:sz w:val="24"/>
          <w:szCs w:val="24"/>
        </w:rPr>
        <w:t xml:space="preserve"> is. Ezek</w:t>
      </w:r>
      <w:r w:rsidRPr="00FB7F6B">
        <w:rPr>
          <w:rFonts w:ascii="Palatino Linotype" w:hAnsi="Palatino Linotype" w:cs="Arial"/>
          <w:sz w:val="24"/>
          <w:szCs w:val="24"/>
        </w:rPr>
        <w:t xml:space="preserve"> szerint </w:t>
      </w:r>
      <w:r w:rsidR="000836E7">
        <w:rPr>
          <w:rFonts w:ascii="Palatino Linotype" w:hAnsi="Palatino Linotype" w:cs="Arial"/>
          <w:sz w:val="24"/>
          <w:szCs w:val="24"/>
        </w:rPr>
        <w:t>(</w:t>
      </w:r>
      <w:r w:rsidR="009D0359">
        <w:rPr>
          <w:rFonts w:ascii="Palatino Linotype" w:hAnsi="Palatino Linotype" w:cs="Arial"/>
          <w:sz w:val="24"/>
          <w:szCs w:val="24"/>
        </w:rPr>
        <w:t>a</w:t>
      </w:r>
      <w:r w:rsidR="000836E7">
        <w:rPr>
          <w:rFonts w:ascii="Palatino Linotype" w:hAnsi="Palatino Linotype" w:cs="Arial"/>
          <w:sz w:val="24"/>
          <w:szCs w:val="24"/>
        </w:rPr>
        <w:t xml:space="preserve">) </w:t>
      </w:r>
      <w:r w:rsidRPr="00FB7F6B">
        <w:rPr>
          <w:rFonts w:ascii="Palatino Linotype" w:hAnsi="Palatino Linotype" w:cs="Arial"/>
          <w:sz w:val="24"/>
          <w:szCs w:val="24"/>
        </w:rPr>
        <w:t>a</w:t>
      </w:r>
      <w:r w:rsidR="000836E7">
        <w:rPr>
          <w:rFonts w:ascii="Palatino Linotype" w:hAnsi="Palatino Linotype" w:cs="Arial"/>
          <w:sz w:val="24"/>
          <w:szCs w:val="24"/>
        </w:rPr>
        <w:t xml:space="preserve"> diplomaszerzésre készülő gyerekek átlagosan kreatívabbak és (</w:t>
      </w:r>
      <w:r w:rsidR="009D0359">
        <w:rPr>
          <w:rFonts w:ascii="Palatino Linotype" w:hAnsi="Palatino Linotype" w:cs="Arial"/>
          <w:sz w:val="24"/>
          <w:szCs w:val="24"/>
        </w:rPr>
        <w:t>b</w:t>
      </w:r>
      <w:r w:rsidR="000836E7">
        <w:rPr>
          <w:rFonts w:ascii="Palatino Linotype" w:hAnsi="Palatino Linotype" w:cs="Arial"/>
          <w:sz w:val="24"/>
          <w:szCs w:val="24"/>
        </w:rPr>
        <w:t>) az</w:t>
      </w:r>
      <w:r w:rsidR="000450DB" w:rsidRPr="00FB7F6B">
        <w:rPr>
          <w:rFonts w:ascii="Palatino Linotype" w:hAnsi="Palatino Linotype" w:cs="Arial"/>
          <w:sz w:val="24"/>
          <w:szCs w:val="24"/>
        </w:rPr>
        <w:t xml:space="preserve"> önállóbbnak tekinthető diákok</w:t>
      </w:r>
      <w:r w:rsidRPr="00FB7F6B">
        <w:rPr>
          <w:rFonts w:ascii="Palatino Linotype" w:hAnsi="Palatino Linotype" w:cs="Arial"/>
          <w:sz w:val="24"/>
          <w:szCs w:val="24"/>
        </w:rPr>
        <w:t xml:space="preserve"> jelentős figyelmet fordítanak</w:t>
      </w:r>
      <w:r w:rsidR="000450DB" w:rsidRPr="00FB7F6B">
        <w:rPr>
          <w:rFonts w:ascii="Palatino Linotype" w:hAnsi="Palatino Linotype" w:cs="Arial"/>
          <w:sz w:val="24"/>
          <w:szCs w:val="24"/>
        </w:rPr>
        <w:t xml:space="preserve"> szabadidejükre is</w:t>
      </w:r>
      <w:r w:rsidRPr="00FB7F6B">
        <w:rPr>
          <w:rFonts w:ascii="Palatino Linotype" w:hAnsi="Palatino Linotype" w:cs="Arial"/>
          <w:sz w:val="24"/>
          <w:szCs w:val="24"/>
        </w:rPr>
        <w:t xml:space="preserve">. </w:t>
      </w:r>
      <w:r w:rsidR="009D0359">
        <w:rPr>
          <w:rFonts w:ascii="Palatino Linotype" w:hAnsi="Palatino Linotype" w:cs="Arial"/>
          <w:sz w:val="24"/>
          <w:szCs w:val="24"/>
        </w:rPr>
        <w:t>A szabadidős tevékenységek és a kreativitás között szintén pozitív kapcsolatot (</w:t>
      </w:r>
      <w:r w:rsidR="009D0359" w:rsidRPr="009D0359">
        <w:rPr>
          <w:rFonts w:ascii="Palatino Linotype" w:hAnsi="Palatino Linotype" w:cs="Arial"/>
          <w:sz w:val="24"/>
          <w:szCs w:val="24"/>
        </w:rPr>
        <w:t>0,254</w:t>
      </w:r>
      <w:r w:rsidR="009D0359">
        <w:rPr>
          <w:rFonts w:ascii="Palatino Linotype" w:hAnsi="Palatino Linotype" w:cs="Arial"/>
          <w:sz w:val="24"/>
          <w:szCs w:val="24"/>
        </w:rPr>
        <w:t>) láthatunk. Ennél g</w:t>
      </w:r>
      <w:r w:rsidRPr="00FB7F6B">
        <w:rPr>
          <w:rFonts w:ascii="Palatino Linotype" w:hAnsi="Palatino Linotype" w:cs="Arial"/>
          <w:sz w:val="24"/>
          <w:szCs w:val="24"/>
        </w:rPr>
        <w:t xml:space="preserve">yengébb, de pozitív kapcsolatot találtunk a felsőfokú végzettség tervezése és </w:t>
      </w:r>
      <w:r w:rsidR="000450DB" w:rsidRPr="00FB7F6B">
        <w:rPr>
          <w:rFonts w:ascii="Palatino Linotype" w:hAnsi="Palatino Linotype" w:cs="Arial"/>
          <w:sz w:val="24"/>
          <w:szCs w:val="24"/>
        </w:rPr>
        <w:t xml:space="preserve">a szabadidős tevékenységek </w:t>
      </w:r>
      <w:r w:rsidRPr="00FB7F6B">
        <w:rPr>
          <w:rFonts w:ascii="Palatino Linotype" w:hAnsi="Palatino Linotype" w:cs="Arial"/>
          <w:sz w:val="24"/>
          <w:szCs w:val="24"/>
        </w:rPr>
        <w:t>között (0,1</w:t>
      </w:r>
      <w:r w:rsidR="00614D57" w:rsidRPr="00FB7F6B">
        <w:rPr>
          <w:rFonts w:ascii="Palatino Linotype" w:hAnsi="Palatino Linotype" w:cs="Arial"/>
          <w:sz w:val="24"/>
          <w:szCs w:val="24"/>
        </w:rPr>
        <w:t>8</w:t>
      </w:r>
      <w:r w:rsidR="0067730F" w:rsidRPr="00FB7F6B">
        <w:rPr>
          <w:rFonts w:ascii="Palatino Linotype" w:hAnsi="Palatino Linotype" w:cs="Arial"/>
          <w:sz w:val="24"/>
          <w:szCs w:val="24"/>
        </w:rPr>
        <w:t>8</w:t>
      </w:r>
      <w:r w:rsidR="000450DB" w:rsidRPr="00FB7F6B">
        <w:rPr>
          <w:rFonts w:ascii="Palatino Linotype" w:hAnsi="Palatino Linotype" w:cs="Arial"/>
          <w:sz w:val="24"/>
          <w:szCs w:val="24"/>
        </w:rPr>
        <w:t>).</w:t>
      </w:r>
      <w:r w:rsidR="00745AE2" w:rsidRPr="00FB7F6B">
        <w:rPr>
          <w:rFonts w:ascii="Palatino Linotype" w:hAnsi="Palatino Linotype" w:cs="Arial"/>
          <w:sz w:val="24"/>
          <w:szCs w:val="24"/>
        </w:rPr>
        <w:t xml:space="preserve"> </w:t>
      </w:r>
      <w:r w:rsidR="00E3026E">
        <w:rPr>
          <w:rFonts w:ascii="Palatino Linotype" w:hAnsi="Palatino Linotype" w:cs="Arial"/>
          <w:sz w:val="24"/>
          <w:szCs w:val="24"/>
        </w:rPr>
        <w:t xml:space="preserve">A </w:t>
      </w:r>
      <w:r w:rsidR="00E3026E" w:rsidRPr="00E3026E">
        <w:rPr>
          <w:rFonts w:ascii="Palatino Linotype" w:hAnsi="Palatino Linotype" w:cs="Arial"/>
          <w:sz w:val="24"/>
          <w:szCs w:val="24"/>
        </w:rPr>
        <w:t>Gépipar/fémipar-index</w:t>
      </w:r>
      <w:r w:rsidR="00E3026E">
        <w:rPr>
          <w:rFonts w:ascii="Palatino Linotype" w:hAnsi="Palatino Linotype" w:cs="Arial"/>
          <w:sz w:val="24"/>
          <w:szCs w:val="24"/>
        </w:rPr>
        <w:t xml:space="preserve"> és az Önállóság-index között igen gyenge, de pozitív kapcsolatot (</w:t>
      </w:r>
      <w:r w:rsidR="00E3026E" w:rsidRPr="00E3026E">
        <w:rPr>
          <w:rFonts w:ascii="Palatino Linotype" w:hAnsi="Palatino Linotype" w:cs="Arial"/>
          <w:sz w:val="24"/>
          <w:szCs w:val="24"/>
        </w:rPr>
        <w:t>0,098</w:t>
      </w:r>
      <w:r w:rsidR="00E3026E">
        <w:rPr>
          <w:rFonts w:ascii="Palatino Linotype" w:hAnsi="Palatino Linotype" w:cs="Arial"/>
          <w:sz w:val="24"/>
          <w:szCs w:val="24"/>
        </w:rPr>
        <w:t xml:space="preserve">) láthatunk, így a </w:t>
      </w:r>
      <w:r w:rsidR="00E3026E" w:rsidRPr="00FB7F6B">
        <w:rPr>
          <w:rFonts w:ascii="Palatino Linotype" w:hAnsi="Palatino Linotype" w:cs="Arial"/>
          <w:sz w:val="24"/>
          <w:szCs w:val="24"/>
        </w:rPr>
        <w:t>gépipari érdeklődés</w:t>
      </w:r>
      <w:r w:rsidR="00E3026E">
        <w:rPr>
          <w:rFonts w:ascii="Palatino Linotype" w:hAnsi="Palatino Linotype" w:cs="Arial"/>
          <w:sz w:val="24"/>
          <w:szCs w:val="24"/>
        </w:rPr>
        <w:t xml:space="preserve">ű gyerekek átlagosan nem mondhatóak önállóbbnak társaiknál. </w:t>
      </w:r>
      <w:r w:rsidR="00745AE2" w:rsidRPr="00FB7F6B">
        <w:rPr>
          <w:rFonts w:ascii="Palatino Linotype" w:hAnsi="Palatino Linotype" w:cs="Arial"/>
          <w:sz w:val="24"/>
          <w:szCs w:val="24"/>
        </w:rPr>
        <w:t>Emellett a gépipari érdeklődés viszonylag ritkán jár együtt a szabadidős tevékenységek középpontba helyezésével, ahogy a negatív korreláci</w:t>
      </w:r>
      <w:r w:rsidR="0067730F" w:rsidRPr="00FB7F6B">
        <w:rPr>
          <w:rFonts w:ascii="Palatino Linotype" w:hAnsi="Palatino Linotype" w:cs="Arial"/>
          <w:sz w:val="24"/>
          <w:szCs w:val="24"/>
        </w:rPr>
        <w:t>ós együtthatóból láthatjuk (-0,085</w:t>
      </w:r>
      <w:r w:rsidR="00745AE2" w:rsidRPr="00FB7F6B">
        <w:rPr>
          <w:rFonts w:ascii="Palatino Linotype" w:hAnsi="Palatino Linotype" w:cs="Arial"/>
          <w:sz w:val="24"/>
          <w:szCs w:val="24"/>
        </w:rPr>
        <w:t xml:space="preserve">). </w:t>
      </w:r>
      <w:r w:rsidR="00871E3B" w:rsidRPr="00FB7F6B">
        <w:rPr>
          <w:rFonts w:ascii="Palatino Linotype" w:hAnsi="Palatino Linotype" w:cs="Arial"/>
          <w:sz w:val="24"/>
          <w:szCs w:val="24"/>
        </w:rPr>
        <w:t>Az adatok azt mutatják, hogy nincs</w:t>
      </w:r>
      <w:r w:rsidRPr="00FB7F6B">
        <w:rPr>
          <w:rFonts w:ascii="Palatino Linotype" w:hAnsi="Palatino Linotype" w:cs="Arial"/>
          <w:sz w:val="24"/>
          <w:szCs w:val="24"/>
        </w:rPr>
        <w:t xml:space="preserve"> kapcsolat</w:t>
      </w:r>
      <w:r w:rsidR="000450DB" w:rsidRPr="00FB7F6B">
        <w:rPr>
          <w:rFonts w:ascii="Palatino Linotype" w:hAnsi="Palatino Linotype" w:cs="Arial"/>
          <w:sz w:val="24"/>
          <w:szCs w:val="24"/>
        </w:rPr>
        <w:t xml:space="preserve"> </w:t>
      </w:r>
      <w:r w:rsidR="00E3026E">
        <w:rPr>
          <w:rFonts w:ascii="Palatino Linotype" w:hAnsi="Palatino Linotype" w:cs="Arial"/>
          <w:sz w:val="24"/>
          <w:szCs w:val="24"/>
        </w:rPr>
        <w:t>a kreativitás és a gépipari érdeklődés,</w:t>
      </w:r>
      <w:r w:rsidR="00E3026E" w:rsidRPr="00FB7F6B">
        <w:rPr>
          <w:rFonts w:ascii="Palatino Linotype" w:hAnsi="Palatino Linotype" w:cs="Arial"/>
          <w:sz w:val="24"/>
          <w:szCs w:val="24"/>
        </w:rPr>
        <w:t xml:space="preserve"> </w:t>
      </w:r>
      <w:r w:rsidR="00E3026E">
        <w:rPr>
          <w:rFonts w:ascii="Palatino Linotype" w:hAnsi="Palatino Linotype" w:cs="Arial"/>
          <w:sz w:val="24"/>
          <w:szCs w:val="24"/>
        </w:rPr>
        <w:t xml:space="preserve">illetve </w:t>
      </w:r>
      <w:r w:rsidRPr="00FB7F6B">
        <w:rPr>
          <w:rFonts w:ascii="Palatino Linotype" w:hAnsi="Palatino Linotype" w:cs="Arial"/>
          <w:sz w:val="24"/>
          <w:szCs w:val="24"/>
        </w:rPr>
        <w:t>a diplomaszerzés és a gépipari érdeklődés</w:t>
      </w:r>
      <w:r w:rsidR="00C21076">
        <w:rPr>
          <w:rFonts w:ascii="Palatino Linotype" w:hAnsi="Palatino Linotype" w:cs="Arial"/>
          <w:sz w:val="24"/>
          <w:szCs w:val="24"/>
        </w:rPr>
        <w:t xml:space="preserve"> </w:t>
      </w:r>
      <w:r w:rsidRPr="00FB7F6B">
        <w:rPr>
          <w:rFonts w:ascii="Palatino Linotype" w:hAnsi="Palatino Linotype" w:cs="Arial"/>
          <w:sz w:val="24"/>
          <w:szCs w:val="24"/>
        </w:rPr>
        <w:t>között</w:t>
      </w:r>
      <w:r w:rsidR="000450DB" w:rsidRPr="00FB7F6B">
        <w:rPr>
          <w:rFonts w:ascii="Palatino Linotype" w:hAnsi="Palatino Linotype" w:cs="Arial"/>
          <w:sz w:val="24"/>
          <w:szCs w:val="24"/>
        </w:rPr>
        <w:t>. A</w:t>
      </w:r>
      <w:r w:rsidR="00A25DE1">
        <w:rPr>
          <w:rFonts w:ascii="Palatino Linotype" w:hAnsi="Palatino Linotype" w:cs="Arial"/>
          <w:sz w:val="24"/>
          <w:szCs w:val="24"/>
        </w:rPr>
        <w:t>z utóbbi</w:t>
      </w:r>
      <w:r w:rsidR="000450DB" w:rsidRPr="00FB7F6B">
        <w:rPr>
          <w:rFonts w:ascii="Palatino Linotype" w:hAnsi="Palatino Linotype" w:cs="Arial"/>
          <w:sz w:val="24"/>
          <w:szCs w:val="24"/>
        </w:rPr>
        <w:t xml:space="preserve"> </w:t>
      </w:r>
      <w:r w:rsidR="00871E3B" w:rsidRPr="00FB7F6B">
        <w:rPr>
          <w:rFonts w:ascii="Palatino Linotype" w:hAnsi="Palatino Linotype" w:cs="Arial"/>
          <w:sz w:val="24"/>
          <w:szCs w:val="24"/>
        </w:rPr>
        <w:t xml:space="preserve">nullás érték </w:t>
      </w:r>
      <w:r w:rsidRPr="00FB7F6B">
        <w:rPr>
          <w:rFonts w:ascii="Palatino Linotype" w:hAnsi="Palatino Linotype" w:cs="Arial"/>
          <w:sz w:val="24"/>
          <w:szCs w:val="24"/>
        </w:rPr>
        <w:t xml:space="preserve">azt jelzi, hogy a megkérdezett fiatalok viszonylag stabil preferenciákkal rendelkeznek, tehát a szakképzettség megszerzése és a felsőfokú tanulmányok között </w:t>
      </w:r>
      <w:r w:rsidR="0067730F" w:rsidRPr="00FB7F6B">
        <w:rPr>
          <w:rFonts w:ascii="Palatino Linotype" w:hAnsi="Palatino Linotype" w:cs="Arial"/>
          <w:sz w:val="24"/>
          <w:szCs w:val="24"/>
        </w:rPr>
        <w:t>a legtöbben</w:t>
      </w:r>
      <w:r w:rsidRPr="00FB7F6B">
        <w:rPr>
          <w:rFonts w:ascii="Palatino Linotype" w:hAnsi="Palatino Linotype" w:cs="Arial"/>
          <w:sz w:val="24"/>
          <w:szCs w:val="24"/>
        </w:rPr>
        <w:t xml:space="preserve"> már eg</w:t>
      </w:r>
      <w:r w:rsidR="000450DB" w:rsidRPr="00FB7F6B">
        <w:rPr>
          <w:rFonts w:ascii="Palatino Linotype" w:hAnsi="Palatino Linotype" w:cs="Arial"/>
          <w:sz w:val="24"/>
          <w:szCs w:val="24"/>
        </w:rPr>
        <w:t>yértelműen döntött</w:t>
      </w:r>
      <w:r w:rsidR="00745AE2" w:rsidRPr="00FB7F6B">
        <w:rPr>
          <w:rFonts w:ascii="Palatino Linotype" w:hAnsi="Palatino Linotype" w:cs="Arial"/>
          <w:sz w:val="24"/>
          <w:szCs w:val="24"/>
        </w:rPr>
        <w:t>ek</w:t>
      </w:r>
      <w:r w:rsidR="000450DB" w:rsidRPr="00FB7F6B">
        <w:rPr>
          <w:rFonts w:ascii="Palatino Linotype" w:hAnsi="Palatino Linotype" w:cs="Arial"/>
          <w:sz w:val="24"/>
          <w:szCs w:val="24"/>
        </w:rPr>
        <w:t>.</w:t>
      </w:r>
    </w:p>
    <w:p w:rsidR="00A25DE1" w:rsidRDefault="00A25DE1">
      <w:pPr>
        <w:spacing w:after="0" w:line="240" w:lineRule="auto"/>
        <w:rPr>
          <w:rFonts w:ascii="Palatino Linotype" w:hAnsi="Palatino Linotype" w:cs="Arial"/>
          <w:sz w:val="24"/>
          <w:szCs w:val="24"/>
        </w:rPr>
      </w:pPr>
      <w:r>
        <w:rPr>
          <w:rFonts w:ascii="Palatino Linotype" w:hAnsi="Palatino Linotype" w:cs="Arial"/>
          <w:sz w:val="24"/>
          <w:szCs w:val="24"/>
        </w:rPr>
        <w:br w:type="page"/>
      </w:r>
    </w:p>
    <w:p w:rsidR="000450DB" w:rsidRPr="00FB7F6B" w:rsidRDefault="000450DB" w:rsidP="005501BE">
      <w:pPr>
        <w:spacing w:after="240" w:line="360" w:lineRule="auto"/>
        <w:jc w:val="both"/>
        <w:rPr>
          <w:rFonts w:ascii="Palatino Linotype" w:hAnsi="Palatino Linotype" w:cs="Arial"/>
          <w:sz w:val="24"/>
          <w:szCs w:val="24"/>
        </w:rPr>
      </w:pPr>
    </w:p>
    <w:p w:rsidR="0068226B" w:rsidRPr="00FB7F6B" w:rsidRDefault="0068226B" w:rsidP="00AC5DEC">
      <w:pPr>
        <w:pStyle w:val="Kpalrs"/>
        <w:rPr>
          <w:rFonts w:ascii="Palatino Linotype" w:hAnsi="Palatino Linotype"/>
        </w:rPr>
      </w:pPr>
      <w:bookmarkStart w:id="82" w:name="_Toc393971650"/>
      <w:r w:rsidRPr="00FB7F6B">
        <w:rPr>
          <w:rFonts w:ascii="Palatino Linotype" w:hAnsi="Palatino Linotype"/>
        </w:rPr>
        <w:t>2.2. táblázat: Pearson-féle páronkénti korrelációs együtthatók az indexek között</w:t>
      </w:r>
      <w:bookmarkEnd w:id="82"/>
    </w:p>
    <w:tbl>
      <w:tblPr>
        <w:tblW w:w="8672" w:type="dxa"/>
        <w:jc w:val="center"/>
        <w:tblBorders>
          <w:top w:val="single" w:sz="12" w:space="0" w:color="4F6228"/>
          <w:bottom w:val="single" w:sz="12" w:space="0" w:color="4F6228"/>
        </w:tblBorders>
        <w:tblLayout w:type="fixed"/>
        <w:tblLook w:val="04A0" w:firstRow="1" w:lastRow="0" w:firstColumn="1" w:lastColumn="0" w:noHBand="0" w:noVBand="1"/>
      </w:tblPr>
      <w:tblGrid>
        <w:gridCol w:w="1935"/>
        <w:gridCol w:w="1347"/>
        <w:gridCol w:w="1347"/>
        <w:gridCol w:w="1347"/>
        <w:gridCol w:w="1348"/>
        <w:gridCol w:w="1348"/>
      </w:tblGrid>
      <w:tr w:rsidR="007E5150" w:rsidRPr="00FB7F6B" w:rsidTr="007E5150">
        <w:trPr>
          <w:cantSplit/>
          <w:trHeight w:val="813"/>
          <w:jc w:val="center"/>
        </w:trPr>
        <w:tc>
          <w:tcPr>
            <w:tcW w:w="1935" w:type="dxa"/>
            <w:tcBorders>
              <w:top w:val="single" w:sz="12" w:space="0" w:color="4F6228"/>
              <w:bottom w:val="nil"/>
            </w:tcBorders>
            <w:vAlign w:val="center"/>
          </w:tcPr>
          <w:p w:rsidR="007E5150" w:rsidRPr="00FB7F6B" w:rsidRDefault="007E5150" w:rsidP="0067730F">
            <w:pPr>
              <w:spacing w:line="360" w:lineRule="auto"/>
              <w:rPr>
                <w:rFonts w:ascii="Palatino Linotype" w:hAnsi="Palatino Linotype" w:cs="Arial"/>
                <w:sz w:val="20"/>
                <w:szCs w:val="20"/>
              </w:rPr>
            </w:pPr>
          </w:p>
        </w:tc>
        <w:tc>
          <w:tcPr>
            <w:tcW w:w="1347" w:type="dxa"/>
            <w:tcBorders>
              <w:top w:val="single" w:sz="12" w:space="0" w:color="4F6228"/>
              <w:bottom w:val="nil"/>
            </w:tcBorders>
            <w:vAlign w:val="center"/>
          </w:tcPr>
          <w:p w:rsidR="007E5150" w:rsidRPr="00FB7F6B" w:rsidRDefault="007E5150" w:rsidP="005A7AE8">
            <w:pPr>
              <w:jc w:val="center"/>
              <w:rPr>
                <w:rFonts w:ascii="Palatino Linotype" w:hAnsi="Palatino Linotype" w:cs="Arial"/>
                <w:b/>
                <w:color w:val="4F6228"/>
                <w:sz w:val="20"/>
                <w:szCs w:val="20"/>
              </w:rPr>
            </w:pPr>
            <w:r w:rsidRPr="00FB7F6B">
              <w:rPr>
                <w:rFonts w:ascii="Palatino Linotype" w:hAnsi="Palatino Linotype" w:cs="Arial"/>
                <w:b/>
                <w:color w:val="4F6228"/>
                <w:sz w:val="20"/>
                <w:szCs w:val="20"/>
              </w:rPr>
              <w:t>Önállóság-index</w:t>
            </w:r>
          </w:p>
        </w:tc>
        <w:tc>
          <w:tcPr>
            <w:tcW w:w="1347" w:type="dxa"/>
            <w:tcBorders>
              <w:top w:val="single" w:sz="12" w:space="0" w:color="4F6228"/>
              <w:bottom w:val="nil"/>
            </w:tcBorders>
            <w:vAlign w:val="center"/>
          </w:tcPr>
          <w:p w:rsidR="007E5150" w:rsidRPr="00FB7F6B" w:rsidRDefault="007E5150" w:rsidP="005A7AE8">
            <w:pPr>
              <w:jc w:val="center"/>
              <w:rPr>
                <w:rFonts w:ascii="Palatino Linotype" w:hAnsi="Palatino Linotype" w:cs="Arial"/>
                <w:b/>
                <w:color w:val="4F6228"/>
                <w:sz w:val="20"/>
                <w:szCs w:val="20"/>
              </w:rPr>
            </w:pPr>
            <w:r w:rsidRPr="00FB7F6B">
              <w:rPr>
                <w:rFonts w:ascii="Palatino Linotype" w:hAnsi="Palatino Linotype" w:cs="Arial"/>
                <w:b/>
                <w:color w:val="4F6228"/>
                <w:sz w:val="20"/>
                <w:szCs w:val="20"/>
              </w:rPr>
              <w:t>Szabadidő-index</w:t>
            </w:r>
          </w:p>
        </w:tc>
        <w:tc>
          <w:tcPr>
            <w:tcW w:w="1347" w:type="dxa"/>
            <w:tcBorders>
              <w:top w:val="single" w:sz="12" w:space="0" w:color="4F6228"/>
              <w:bottom w:val="nil"/>
            </w:tcBorders>
            <w:vAlign w:val="center"/>
          </w:tcPr>
          <w:p w:rsidR="007E5150" w:rsidRPr="00FB7F6B" w:rsidRDefault="007E5150" w:rsidP="005A7AE8">
            <w:pPr>
              <w:jc w:val="center"/>
              <w:rPr>
                <w:rFonts w:ascii="Palatino Linotype" w:hAnsi="Palatino Linotype" w:cs="Arial"/>
                <w:b/>
                <w:color w:val="4F6228"/>
                <w:sz w:val="20"/>
                <w:szCs w:val="20"/>
              </w:rPr>
            </w:pPr>
            <w:r w:rsidRPr="00FB7F6B">
              <w:rPr>
                <w:rFonts w:ascii="Palatino Linotype" w:hAnsi="Palatino Linotype" w:cs="Arial"/>
                <w:b/>
                <w:color w:val="4F6228"/>
                <w:sz w:val="20"/>
                <w:szCs w:val="20"/>
              </w:rPr>
              <w:t>Gépipar</w:t>
            </w:r>
            <w:r w:rsidR="00E3026E">
              <w:rPr>
                <w:rFonts w:ascii="Palatino Linotype" w:hAnsi="Palatino Linotype" w:cs="Arial"/>
                <w:b/>
                <w:color w:val="4F6228"/>
                <w:sz w:val="20"/>
                <w:szCs w:val="20"/>
              </w:rPr>
              <w:t>/</w:t>
            </w:r>
            <w:r w:rsidR="00E3026E">
              <w:rPr>
                <w:rFonts w:ascii="Palatino Linotype" w:hAnsi="Palatino Linotype" w:cs="Arial"/>
                <w:b/>
                <w:color w:val="4F6228"/>
                <w:sz w:val="20"/>
                <w:szCs w:val="20"/>
              </w:rPr>
              <w:br/>
              <w:t>fémipar</w:t>
            </w:r>
            <w:r w:rsidRPr="00FB7F6B">
              <w:rPr>
                <w:rFonts w:ascii="Palatino Linotype" w:hAnsi="Palatino Linotype" w:cs="Arial"/>
                <w:b/>
                <w:color w:val="4F6228"/>
                <w:sz w:val="20"/>
                <w:szCs w:val="20"/>
              </w:rPr>
              <w:t>-index</w:t>
            </w:r>
          </w:p>
        </w:tc>
        <w:tc>
          <w:tcPr>
            <w:tcW w:w="1348" w:type="dxa"/>
            <w:tcBorders>
              <w:top w:val="single" w:sz="12" w:space="0" w:color="4F6228"/>
              <w:bottom w:val="nil"/>
            </w:tcBorders>
          </w:tcPr>
          <w:p w:rsidR="007E5150" w:rsidRPr="00FB7F6B" w:rsidRDefault="007E5150" w:rsidP="005A7AE8">
            <w:pPr>
              <w:jc w:val="center"/>
              <w:rPr>
                <w:rFonts w:ascii="Palatino Linotype" w:hAnsi="Palatino Linotype" w:cs="Arial"/>
                <w:b/>
                <w:color w:val="4F6228"/>
                <w:sz w:val="20"/>
                <w:szCs w:val="20"/>
              </w:rPr>
            </w:pPr>
            <w:r>
              <w:rPr>
                <w:rFonts w:ascii="Palatino Linotype" w:hAnsi="Palatino Linotype" w:cs="Arial"/>
                <w:b/>
                <w:color w:val="4F6228"/>
                <w:sz w:val="20"/>
                <w:szCs w:val="20"/>
              </w:rPr>
              <w:t>Kreativitás-index</w:t>
            </w:r>
          </w:p>
        </w:tc>
        <w:tc>
          <w:tcPr>
            <w:tcW w:w="1348" w:type="dxa"/>
            <w:tcBorders>
              <w:top w:val="single" w:sz="12" w:space="0" w:color="4F6228"/>
              <w:bottom w:val="nil"/>
            </w:tcBorders>
            <w:vAlign w:val="center"/>
          </w:tcPr>
          <w:p w:rsidR="007E5150" w:rsidRPr="00FB7F6B" w:rsidRDefault="007E5150" w:rsidP="005A7AE8">
            <w:pPr>
              <w:jc w:val="center"/>
              <w:rPr>
                <w:rFonts w:ascii="Palatino Linotype" w:hAnsi="Palatino Linotype" w:cs="Arial"/>
                <w:b/>
                <w:color w:val="4F6228"/>
                <w:sz w:val="20"/>
                <w:szCs w:val="20"/>
              </w:rPr>
            </w:pPr>
            <w:r w:rsidRPr="00FB7F6B">
              <w:rPr>
                <w:rFonts w:ascii="Palatino Linotype" w:hAnsi="Palatino Linotype" w:cs="Arial"/>
                <w:b/>
                <w:color w:val="4F6228"/>
                <w:sz w:val="20"/>
                <w:szCs w:val="20"/>
              </w:rPr>
              <w:t>Diploma-index</w:t>
            </w:r>
          </w:p>
        </w:tc>
      </w:tr>
      <w:tr w:rsidR="007E5150" w:rsidRPr="00E3026E" w:rsidTr="007E5150">
        <w:trPr>
          <w:trHeight w:hRule="exact" w:val="454"/>
          <w:jc w:val="center"/>
        </w:trPr>
        <w:tc>
          <w:tcPr>
            <w:tcW w:w="1935" w:type="dxa"/>
            <w:tcBorders>
              <w:top w:val="nil"/>
              <w:bottom w:val="nil"/>
            </w:tcBorders>
            <w:vAlign w:val="center"/>
          </w:tcPr>
          <w:p w:rsidR="007E5150" w:rsidRPr="00E3026E" w:rsidRDefault="007E5150" w:rsidP="0067730F">
            <w:pPr>
              <w:rPr>
                <w:rFonts w:ascii="Palatino Linotype" w:hAnsi="Palatino Linotype" w:cs="Arial"/>
                <w:b/>
                <w:color w:val="4F6228"/>
                <w:sz w:val="20"/>
                <w:szCs w:val="20"/>
              </w:rPr>
            </w:pPr>
            <w:r w:rsidRPr="00E3026E">
              <w:rPr>
                <w:rFonts w:ascii="Palatino Linotype" w:hAnsi="Palatino Linotype" w:cs="Arial"/>
                <w:b/>
                <w:color w:val="4F6228"/>
                <w:sz w:val="20"/>
                <w:szCs w:val="20"/>
              </w:rPr>
              <w:t>Önállóság-index</w:t>
            </w:r>
          </w:p>
        </w:tc>
        <w:tc>
          <w:tcPr>
            <w:tcW w:w="1347"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r w:rsidRPr="00E3026E">
              <w:rPr>
                <w:rFonts w:ascii="Palatino Linotype" w:hAnsi="Palatino Linotype" w:cs="Arial"/>
                <w:sz w:val="20"/>
                <w:szCs w:val="20"/>
              </w:rPr>
              <w:t>-</w:t>
            </w:r>
          </w:p>
        </w:tc>
        <w:tc>
          <w:tcPr>
            <w:tcW w:w="1347" w:type="dxa"/>
            <w:tcBorders>
              <w:top w:val="nil"/>
              <w:bottom w:val="nil"/>
            </w:tcBorders>
            <w:vAlign w:val="center"/>
          </w:tcPr>
          <w:p w:rsidR="007E5150" w:rsidRPr="00E3026E" w:rsidRDefault="007E5150" w:rsidP="0067730F">
            <w:pPr>
              <w:jc w:val="center"/>
              <w:rPr>
                <w:rFonts w:ascii="Palatino Linotype" w:hAnsi="Palatino Linotype" w:cs="Arial"/>
                <w:b/>
                <w:sz w:val="20"/>
                <w:szCs w:val="20"/>
              </w:rPr>
            </w:pPr>
            <w:r w:rsidRPr="00E3026E">
              <w:rPr>
                <w:rFonts w:ascii="Palatino Linotype" w:hAnsi="Palatino Linotype" w:cs="Arial"/>
                <w:b/>
                <w:sz w:val="20"/>
                <w:szCs w:val="20"/>
              </w:rPr>
              <w:t>0,316</w:t>
            </w:r>
          </w:p>
        </w:tc>
        <w:tc>
          <w:tcPr>
            <w:tcW w:w="1347"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r w:rsidRPr="00E3026E">
              <w:rPr>
                <w:rFonts w:ascii="Palatino Linotype" w:hAnsi="Palatino Linotype" w:cs="Arial"/>
                <w:b/>
                <w:sz w:val="20"/>
                <w:szCs w:val="20"/>
              </w:rPr>
              <w:t>0,098</w:t>
            </w:r>
          </w:p>
        </w:tc>
        <w:tc>
          <w:tcPr>
            <w:tcW w:w="1348" w:type="dxa"/>
            <w:tcBorders>
              <w:top w:val="nil"/>
              <w:bottom w:val="nil"/>
            </w:tcBorders>
          </w:tcPr>
          <w:p w:rsidR="007E5150" w:rsidRPr="00E3026E" w:rsidRDefault="007E5150" w:rsidP="0067730F">
            <w:pPr>
              <w:jc w:val="center"/>
              <w:rPr>
                <w:rFonts w:ascii="Palatino Linotype" w:hAnsi="Palatino Linotype" w:cs="Arial"/>
                <w:b/>
                <w:sz w:val="20"/>
                <w:szCs w:val="20"/>
              </w:rPr>
            </w:pPr>
            <w:r w:rsidRPr="00E3026E">
              <w:rPr>
                <w:rFonts w:ascii="Palatino Linotype" w:hAnsi="Palatino Linotype" w:cs="Arial"/>
                <w:b/>
                <w:sz w:val="20"/>
                <w:szCs w:val="20"/>
              </w:rPr>
              <w:t>0,572</w:t>
            </w:r>
          </w:p>
        </w:tc>
        <w:tc>
          <w:tcPr>
            <w:tcW w:w="1348" w:type="dxa"/>
            <w:tcBorders>
              <w:top w:val="nil"/>
              <w:bottom w:val="nil"/>
            </w:tcBorders>
            <w:vAlign w:val="center"/>
          </w:tcPr>
          <w:p w:rsidR="007E5150" w:rsidRPr="00E3026E" w:rsidRDefault="007E5150" w:rsidP="0067730F">
            <w:pPr>
              <w:jc w:val="center"/>
              <w:rPr>
                <w:rFonts w:ascii="Palatino Linotype" w:hAnsi="Palatino Linotype" w:cs="Arial"/>
                <w:b/>
                <w:sz w:val="20"/>
                <w:szCs w:val="20"/>
              </w:rPr>
            </w:pPr>
            <w:r w:rsidRPr="00E3026E">
              <w:rPr>
                <w:rFonts w:ascii="Palatino Linotype" w:hAnsi="Palatino Linotype" w:cs="Arial"/>
                <w:b/>
                <w:sz w:val="20"/>
                <w:szCs w:val="20"/>
              </w:rPr>
              <w:t>0,432</w:t>
            </w:r>
          </w:p>
        </w:tc>
      </w:tr>
      <w:tr w:rsidR="007E5150" w:rsidRPr="00E3026E" w:rsidTr="007E5150">
        <w:trPr>
          <w:trHeight w:hRule="exact" w:val="454"/>
          <w:jc w:val="center"/>
        </w:trPr>
        <w:tc>
          <w:tcPr>
            <w:tcW w:w="1935" w:type="dxa"/>
            <w:tcBorders>
              <w:top w:val="nil"/>
              <w:bottom w:val="nil"/>
            </w:tcBorders>
            <w:vAlign w:val="center"/>
          </w:tcPr>
          <w:p w:rsidR="007E5150" w:rsidRPr="00E3026E" w:rsidRDefault="007E5150" w:rsidP="0067730F">
            <w:pPr>
              <w:rPr>
                <w:rFonts w:ascii="Palatino Linotype" w:hAnsi="Palatino Linotype" w:cs="Arial"/>
                <w:b/>
                <w:color w:val="4F6228"/>
                <w:sz w:val="20"/>
                <w:szCs w:val="20"/>
              </w:rPr>
            </w:pPr>
            <w:r w:rsidRPr="00E3026E">
              <w:rPr>
                <w:rFonts w:ascii="Palatino Linotype" w:hAnsi="Palatino Linotype" w:cs="Arial"/>
                <w:b/>
                <w:color w:val="4F6228"/>
                <w:sz w:val="20"/>
                <w:szCs w:val="20"/>
              </w:rPr>
              <w:t>Szabadidő-index</w:t>
            </w:r>
          </w:p>
        </w:tc>
        <w:tc>
          <w:tcPr>
            <w:tcW w:w="1347"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p>
        </w:tc>
        <w:tc>
          <w:tcPr>
            <w:tcW w:w="1347"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p>
        </w:tc>
        <w:tc>
          <w:tcPr>
            <w:tcW w:w="1347" w:type="dxa"/>
            <w:tcBorders>
              <w:top w:val="nil"/>
              <w:bottom w:val="nil"/>
            </w:tcBorders>
            <w:vAlign w:val="center"/>
          </w:tcPr>
          <w:p w:rsidR="007E5150" w:rsidRPr="00E3026E" w:rsidRDefault="007E5150" w:rsidP="0067730F">
            <w:pPr>
              <w:jc w:val="center"/>
              <w:rPr>
                <w:rFonts w:ascii="Palatino Linotype" w:hAnsi="Palatino Linotype" w:cs="Arial"/>
                <w:b/>
                <w:sz w:val="20"/>
                <w:szCs w:val="20"/>
              </w:rPr>
            </w:pPr>
            <w:r w:rsidRPr="00E3026E">
              <w:rPr>
                <w:rFonts w:ascii="Palatino Linotype" w:hAnsi="Palatino Linotype" w:cs="Arial"/>
                <w:b/>
                <w:sz w:val="20"/>
                <w:szCs w:val="20"/>
              </w:rPr>
              <w:t>-0,085</w:t>
            </w:r>
          </w:p>
        </w:tc>
        <w:tc>
          <w:tcPr>
            <w:tcW w:w="1348" w:type="dxa"/>
            <w:tcBorders>
              <w:top w:val="nil"/>
              <w:bottom w:val="nil"/>
            </w:tcBorders>
          </w:tcPr>
          <w:p w:rsidR="007E5150" w:rsidRPr="00E3026E" w:rsidRDefault="007E5150" w:rsidP="0067730F">
            <w:pPr>
              <w:jc w:val="center"/>
              <w:rPr>
                <w:rFonts w:ascii="Palatino Linotype" w:hAnsi="Palatino Linotype" w:cs="Arial"/>
                <w:b/>
                <w:sz w:val="20"/>
                <w:szCs w:val="20"/>
              </w:rPr>
            </w:pPr>
            <w:r w:rsidRPr="00E3026E">
              <w:rPr>
                <w:rFonts w:ascii="Palatino Linotype" w:hAnsi="Palatino Linotype" w:cs="Arial"/>
                <w:b/>
                <w:sz w:val="20"/>
                <w:szCs w:val="20"/>
              </w:rPr>
              <w:t>0,254</w:t>
            </w:r>
          </w:p>
        </w:tc>
        <w:tc>
          <w:tcPr>
            <w:tcW w:w="1348"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r w:rsidRPr="00E3026E">
              <w:rPr>
                <w:rFonts w:ascii="Palatino Linotype" w:hAnsi="Palatino Linotype" w:cs="Arial"/>
                <w:b/>
                <w:sz w:val="20"/>
                <w:szCs w:val="20"/>
              </w:rPr>
              <w:t>0,188</w:t>
            </w:r>
          </w:p>
        </w:tc>
      </w:tr>
      <w:tr w:rsidR="007E5150" w:rsidRPr="00E3026E" w:rsidTr="007E5150">
        <w:trPr>
          <w:trHeight w:hRule="exact" w:val="454"/>
          <w:jc w:val="center"/>
        </w:trPr>
        <w:tc>
          <w:tcPr>
            <w:tcW w:w="1935" w:type="dxa"/>
            <w:tcBorders>
              <w:top w:val="nil"/>
              <w:bottom w:val="nil"/>
            </w:tcBorders>
            <w:vAlign w:val="center"/>
          </w:tcPr>
          <w:p w:rsidR="007E5150" w:rsidRPr="00E3026E" w:rsidRDefault="007E5150" w:rsidP="0067730F">
            <w:pPr>
              <w:rPr>
                <w:rFonts w:ascii="Palatino Linotype" w:hAnsi="Palatino Linotype" w:cs="Arial"/>
                <w:b/>
                <w:color w:val="4F6228"/>
                <w:sz w:val="20"/>
                <w:szCs w:val="20"/>
              </w:rPr>
            </w:pPr>
            <w:r w:rsidRPr="00E3026E">
              <w:rPr>
                <w:rFonts w:ascii="Palatino Linotype" w:hAnsi="Palatino Linotype" w:cs="Arial"/>
                <w:b/>
                <w:color w:val="4F6228"/>
                <w:sz w:val="20"/>
                <w:szCs w:val="20"/>
              </w:rPr>
              <w:t>Gépipar-index</w:t>
            </w:r>
          </w:p>
        </w:tc>
        <w:tc>
          <w:tcPr>
            <w:tcW w:w="1347"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p>
        </w:tc>
        <w:tc>
          <w:tcPr>
            <w:tcW w:w="1347"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p>
        </w:tc>
        <w:tc>
          <w:tcPr>
            <w:tcW w:w="1347"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p>
        </w:tc>
        <w:tc>
          <w:tcPr>
            <w:tcW w:w="1348" w:type="dxa"/>
            <w:tcBorders>
              <w:top w:val="nil"/>
              <w:bottom w:val="nil"/>
            </w:tcBorders>
          </w:tcPr>
          <w:p w:rsidR="007E5150" w:rsidRPr="00E3026E" w:rsidRDefault="007E5150" w:rsidP="0067730F">
            <w:pPr>
              <w:jc w:val="center"/>
              <w:rPr>
                <w:rFonts w:ascii="Palatino Linotype" w:hAnsi="Palatino Linotype" w:cs="Arial"/>
                <w:sz w:val="20"/>
                <w:szCs w:val="20"/>
              </w:rPr>
            </w:pPr>
            <w:r w:rsidRPr="00E3026E">
              <w:rPr>
                <w:rFonts w:ascii="Palatino Linotype" w:hAnsi="Palatino Linotype" w:cs="Arial"/>
                <w:sz w:val="20"/>
                <w:szCs w:val="20"/>
              </w:rPr>
              <w:t>-0,007</w:t>
            </w:r>
          </w:p>
        </w:tc>
        <w:tc>
          <w:tcPr>
            <w:tcW w:w="1348"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r w:rsidRPr="00E3026E">
              <w:rPr>
                <w:rFonts w:ascii="Palatino Linotype" w:hAnsi="Palatino Linotype" w:cs="Arial"/>
                <w:sz w:val="20"/>
                <w:szCs w:val="20"/>
              </w:rPr>
              <w:t>0,000</w:t>
            </w:r>
          </w:p>
        </w:tc>
      </w:tr>
      <w:tr w:rsidR="007E5150" w:rsidRPr="00FB7F6B" w:rsidTr="007E5150">
        <w:trPr>
          <w:trHeight w:hRule="exact" w:val="454"/>
          <w:jc w:val="center"/>
        </w:trPr>
        <w:tc>
          <w:tcPr>
            <w:tcW w:w="1935" w:type="dxa"/>
            <w:tcBorders>
              <w:top w:val="nil"/>
              <w:bottom w:val="nil"/>
            </w:tcBorders>
            <w:vAlign w:val="center"/>
          </w:tcPr>
          <w:p w:rsidR="007E5150" w:rsidRPr="00E3026E" w:rsidRDefault="007E5150" w:rsidP="0067730F">
            <w:pPr>
              <w:rPr>
                <w:rFonts w:ascii="Palatino Linotype" w:hAnsi="Palatino Linotype" w:cs="Arial"/>
                <w:b/>
                <w:color w:val="4F6228"/>
                <w:sz w:val="20"/>
                <w:szCs w:val="20"/>
              </w:rPr>
            </w:pPr>
            <w:r w:rsidRPr="00E3026E">
              <w:rPr>
                <w:rFonts w:ascii="Palatino Linotype" w:hAnsi="Palatino Linotype" w:cs="Arial"/>
                <w:b/>
                <w:color w:val="4F6228"/>
                <w:sz w:val="20"/>
                <w:szCs w:val="20"/>
              </w:rPr>
              <w:t>Kreativitás-index</w:t>
            </w:r>
          </w:p>
        </w:tc>
        <w:tc>
          <w:tcPr>
            <w:tcW w:w="1347"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p>
        </w:tc>
        <w:tc>
          <w:tcPr>
            <w:tcW w:w="1347"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p>
        </w:tc>
        <w:tc>
          <w:tcPr>
            <w:tcW w:w="1347" w:type="dxa"/>
            <w:tcBorders>
              <w:top w:val="nil"/>
              <w:bottom w:val="nil"/>
            </w:tcBorders>
            <w:vAlign w:val="center"/>
          </w:tcPr>
          <w:p w:rsidR="007E5150" w:rsidRPr="00E3026E" w:rsidRDefault="007E5150" w:rsidP="0067730F">
            <w:pPr>
              <w:jc w:val="center"/>
              <w:rPr>
                <w:rFonts w:ascii="Palatino Linotype" w:hAnsi="Palatino Linotype" w:cs="Arial"/>
                <w:sz w:val="20"/>
                <w:szCs w:val="20"/>
              </w:rPr>
            </w:pPr>
          </w:p>
        </w:tc>
        <w:tc>
          <w:tcPr>
            <w:tcW w:w="1348" w:type="dxa"/>
            <w:tcBorders>
              <w:top w:val="nil"/>
              <w:bottom w:val="nil"/>
            </w:tcBorders>
          </w:tcPr>
          <w:p w:rsidR="007E5150" w:rsidRPr="00E3026E" w:rsidRDefault="007E5150" w:rsidP="0067730F">
            <w:pPr>
              <w:jc w:val="center"/>
              <w:rPr>
                <w:rFonts w:ascii="Palatino Linotype" w:hAnsi="Palatino Linotype" w:cs="Arial"/>
                <w:sz w:val="20"/>
                <w:szCs w:val="20"/>
              </w:rPr>
            </w:pPr>
          </w:p>
        </w:tc>
        <w:tc>
          <w:tcPr>
            <w:tcW w:w="1348" w:type="dxa"/>
            <w:tcBorders>
              <w:top w:val="nil"/>
              <w:bottom w:val="nil"/>
            </w:tcBorders>
            <w:vAlign w:val="center"/>
          </w:tcPr>
          <w:p w:rsidR="007E5150" w:rsidRPr="007E5150" w:rsidRDefault="007E5150" w:rsidP="0067730F">
            <w:pPr>
              <w:jc w:val="center"/>
              <w:rPr>
                <w:rFonts w:ascii="Palatino Linotype" w:hAnsi="Palatino Linotype" w:cs="Arial"/>
                <w:b/>
                <w:sz w:val="20"/>
                <w:szCs w:val="20"/>
              </w:rPr>
            </w:pPr>
            <w:r w:rsidRPr="00E3026E">
              <w:rPr>
                <w:rFonts w:ascii="Palatino Linotype" w:hAnsi="Palatino Linotype" w:cs="Arial"/>
                <w:b/>
                <w:sz w:val="20"/>
                <w:szCs w:val="20"/>
              </w:rPr>
              <w:t>0,336</w:t>
            </w:r>
          </w:p>
        </w:tc>
      </w:tr>
      <w:tr w:rsidR="007E5150" w:rsidRPr="00FB7F6B" w:rsidTr="007E5150">
        <w:trPr>
          <w:trHeight w:hRule="exact" w:val="455"/>
          <w:jc w:val="center"/>
        </w:trPr>
        <w:tc>
          <w:tcPr>
            <w:tcW w:w="1935" w:type="dxa"/>
            <w:tcBorders>
              <w:top w:val="nil"/>
            </w:tcBorders>
            <w:vAlign w:val="center"/>
          </w:tcPr>
          <w:p w:rsidR="007E5150" w:rsidRPr="00FB7F6B" w:rsidRDefault="007E5150" w:rsidP="0067730F">
            <w:pPr>
              <w:rPr>
                <w:rFonts w:ascii="Palatino Linotype" w:hAnsi="Palatino Linotype" w:cs="Arial"/>
                <w:b/>
                <w:color w:val="4F6228"/>
                <w:sz w:val="20"/>
                <w:szCs w:val="20"/>
              </w:rPr>
            </w:pPr>
            <w:r w:rsidRPr="00FB7F6B">
              <w:rPr>
                <w:rFonts w:ascii="Palatino Linotype" w:hAnsi="Palatino Linotype" w:cs="Arial"/>
                <w:b/>
                <w:color w:val="4F6228"/>
                <w:sz w:val="20"/>
                <w:szCs w:val="20"/>
              </w:rPr>
              <w:t>Diploma-index</w:t>
            </w:r>
          </w:p>
        </w:tc>
        <w:tc>
          <w:tcPr>
            <w:tcW w:w="1347" w:type="dxa"/>
            <w:tcBorders>
              <w:top w:val="nil"/>
            </w:tcBorders>
            <w:vAlign w:val="center"/>
          </w:tcPr>
          <w:p w:rsidR="007E5150" w:rsidRPr="00FB7F6B" w:rsidRDefault="007E5150" w:rsidP="0067730F">
            <w:pPr>
              <w:jc w:val="center"/>
              <w:rPr>
                <w:rFonts w:ascii="Palatino Linotype" w:hAnsi="Palatino Linotype" w:cs="Arial"/>
                <w:sz w:val="20"/>
                <w:szCs w:val="20"/>
              </w:rPr>
            </w:pPr>
          </w:p>
        </w:tc>
        <w:tc>
          <w:tcPr>
            <w:tcW w:w="1347" w:type="dxa"/>
            <w:tcBorders>
              <w:top w:val="nil"/>
            </w:tcBorders>
            <w:vAlign w:val="center"/>
          </w:tcPr>
          <w:p w:rsidR="007E5150" w:rsidRPr="00FB7F6B" w:rsidRDefault="007E5150" w:rsidP="0067730F">
            <w:pPr>
              <w:jc w:val="center"/>
              <w:rPr>
                <w:rFonts w:ascii="Palatino Linotype" w:hAnsi="Palatino Linotype" w:cs="Arial"/>
                <w:sz w:val="20"/>
                <w:szCs w:val="20"/>
              </w:rPr>
            </w:pPr>
          </w:p>
        </w:tc>
        <w:tc>
          <w:tcPr>
            <w:tcW w:w="1347" w:type="dxa"/>
            <w:tcBorders>
              <w:top w:val="nil"/>
            </w:tcBorders>
            <w:vAlign w:val="center"/>
          </w:tcPr>
          <w:p w:rsidR="007E5150" w:rsidRPr="00FB7F6B" w:rsidRDefault="007E5150" w:rsidP="0067730F">
            <w:pPr>
              <w:jc w:val="center"/>
              <w:rPr>
                <w:rFonts w:ascii="Palatino Linotype" w:hAnsi="Palatino Linotype" w:cs="Arial"/>
                <w:sz w:val="20"/>
                <w:szCs w:val="20"/>
              </w:rPr>
            </w:pPr>
          </w:p>
        </w:tc>
        <w:tc>
          <w:tcPr>
            <w:tcW w:w="1348" w:type="dxa"/>
            <w:tcBorders>
              <w:top w:val="nil"/>
            </w:tcBorders>
          </w:tcPr>
          <w:p w:rsidR="007E5150" w:rsidRPr="00FB7F6B" w:rsidRDefault="007E5150" w:rsidP="0067730F">
            <w:pPr>
              <w:jc w:val="center"/>
              <w:rPr>
                <w:rFonts w:ascii="Palatino Linotype" w:hAnsi="Palatino Linotype" w:cs="Arial"/>
                <w:sz w:val="20"/>
                <w:szCs w:val="20"/>
              </w:rPr>
            </w:pPr>
          </w:p>
        </w:tc>
        <w:tc>
          <w:tcPr>
            <w:tcW w:w="1348" w:type="dxa"/>
            <w:tcBorders>
              <w:top w:val="nil"/>
            </w:tcBorders>
            <w:vAlign w:val="center"/>
          </w:tcPr>
          <w:p w:rsidR="007E5150" w:rsidRPr="00FB7F6B" w:rsidRDefault="007E5150" w:rsidP="0067730F">
            <w:pPr>
              <w:jc w:val="center"/>
              <w:rPr>
                <w:rFonts w:ascii="Palatino Linotype" w:hAnsi="Palatino Linotype" w:cs="Arial"/>
                <w:sz w:val="20"/>
                <w:szCs w:val="20"/>
              </w:rPr>
            </w:pPr>
            <w:r w:rsidRPr="00FB7F6B">
              <w:rPr>
                <w:rFonts w:ascii="Palatino Linotype" w:hAnsi="Palatino Linotype" w:cs="Arial"/>
                <w:sz w:val="20"/>
                <w:szCs w:val="20"/>
              </w:rPr>
              <w:t>-</w:t>
            </w:r>
          </w:p>
        </w:tc>
      </w:tr>
    </w:tbl>
    <w:p w:rsidR="0068226B" w:rsidRPr="00FB7F6B" w:rsidRDefault="0068226B" w:rsidP="00093E95">
      <w:pPr>
        <w:tabs>
          <w:tab w:val="left" w:pos="9072"/>
        </w:tabs>
        <w:ind w:left="426" w:right="425"/>
        <w:jc w:val="both"/>
        <w:rPr>
          <w:rFonts w:ascii="Palatino Linotype" w:hAnsi="Palatino Linotype" w:cs="Arial"/>
          <w:i/>
          <w:sz w:val="20"/>
          <w:szCs w:val="20"/>
        </w:rPr>
      </w:pPr>
      <w:r w:rsidRPr="00FB7F6B">
        <w:rPr>
          <w:rFonts w:ascii="Palatino Linotype" w:hAnsi="Palatino Linotype" w:cs="Arial"/>
          <w:i/>
          <w:sz w:val="20"/>
          <w:szCs w:val="20"/>
        </w:rPr>
        <w:t>Megjegyzés: a félkövérrel jelzett eredmények 0,01-os szignifikancia-szinten statisztikailag szignifikánsnak tekinthetők</w:t>
      </w:r>
    </w:p>
    <w:p w:rsidR="0068226B" w:rsidRPr="00FB7F6B" w:rsidRDefault="0068226B" w:rsidP="005501BE">
      <w:pPr>
        <w:pStyle w:val="GVIszovegtorzs"/>
        <w:spacing w:line="360" w:lineRule="auto"/>
        <w:ind w:firstLine="0"/>
        <w:rPr>
          <w:rFonts w:ascii="Palatino Linotype" w:hAnsi="Palatino Linotype" w:cs="Arial"/>
        </w:rPr>
      </w:pPr>
    </w:p>
    <w:p w:rsidR="00F87571" w:rsidRPr="00FB7F6B" w:rsidRDefault="007F4B7D" w:rsidP="00871E3B">
      <w:p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A</w:t>
      </w:r>
      <w:r w:rsidR="00EF4896" w:rsidRPr="00FB7F6B">
        <w:rPr>
          <w:rFonts w:ascii="Palatino Linotype" w:hAnsi="Palatino Linotype" w:cs="Arial"/>
          <w:sz w:val="24"/>
          <w:szCs w:val="24"/>
        </w:rPr>
        <w:t xml:space="preserve"> következőkben</w:t>
      </w:r>
      <w:r w:rsidRPr="00FB7F6B">
        <w:rPr>
          <w:rFonts w:ascii="Palatino Linotype" w:hAnsi="Palatino Linotype" w:cs="Arial"/>
          <w:sz w:val="24"/>
          <w:szCs w:val="24"/>
        </w:rPr>
        <w:t xml:space="preserve"> </w:t>
      </w:r>
      <w:r w:rsidR="00E62AF4" w:rsidRPr="00FB7F6B">
        <w:rPr>
          <w:rFonts w:ascii="Palatino Linotype" w:hAnsi="Palatino Linotype" w:cs="Arial"/>
          <w:sz w:val="24"/>
          <w:szCs w:val="24"/>
        </w:rPr>
        <w:t>a</w:t>
      </w:r>
      <w:r w:rsidR="00695F0E" w:rsidRPr="00FB7F6B">
        <w:rPr>
          <w:rFonts w:ascii="Palatino Linotype" w:hAnsi="Palatino Linotype" w:cs="Arial"/>
          <w:sz w:val="24"/>
          <w:szCs w:val="24"/>
        </w:rPr>
        <w:t xml:space="preserve"> négy</w:t>
      </w:r>
      <w:r w:rsidRPr="00FB7F6B">
        <w:rPr>
          <w:rFonts w:ascii="Palatino Linotype" w:hAnsi="Palatino Linotype" w:cs="Arial"/>
          <w:sz w:val="24"/>
          <w:szCs w:val="24"/>
        </w:rPr>
        <w:t xml:space="preserve"> különböző tanulói profil tartalmát és a különböző egyéb kérdésekkel való összefüggéseit ismertetjük.</w:t>
      </w:r>
      <w:r w:rsidR="00E62AF4" w:rsidRPr="00FB7F6B">
        <w:rPr>
          <w:rStyle w:val="Lbjegyzet-hivatkozs"/>
          <w:rFonts w:ascii="Palatino Linotype" w:hAnsi="Palatino Linotype" w:cs="Arial"/>
          <w:sz w:val="24"/>
          <w:szCs w:val="24"/>
        </w:rPr>
        <w:footnoteReference w:id="13"/>
      </w:r>
    </w:p>
    <w:p w:rsidR="005501BE" w:rsidRPr="00FB7F6B" w:rsidRDefault="005501BE">
      <w:pPr>
        <w:spacing w:after="0" w:line="240" w:lineRule="auto"/>
        <w:rPr>
          <w:rFonts w:ascii="Palatino Linotype" w:hAnsi="Palatino Linotype" w:cs="Arial"/>
          <w:color w:val="4F6228" w:themeColor="accent3" w:themeShade="80"/>
          <w:sz w:val="24"/>
          <w:szCs w:val="24"/>
          <w:u w:val="single"/>
        </w:rPr>
      </w:pPr>
      <w:r w:rsidRPr="00FB7F6B">
        <w:rPr>
          <w:rFonts w:ascii="Palatino Linotype" w:hAnsi="Palatino Linotype"/>
        </w:rPr>
        <w:br w:type="page"/>
      </w:r>
    </w:p>
    <w:p w:rsidR="00535A40" w:rsidRPr="00FB7F6B" w:rsidRDefault="00197EF7" w:rsidP="00197EF7">
      <w:pPr>
        <w:pStyle w:val="Cmsor20"/>
        <w:rPr>
          <w:rFonts w:ascii="Palatino Linotype" w:hAnsi="Palatino Linotype"/>
        </w:rPr>
      </w:pPr>
      <w:bookmarkStart w:id="83" w:name="_Toc393971688"/>
      <w:r w:rsidRPr="00FB7F6B">
        <w:rPr>
          <w:rFonts w:ascii="Palatino Linotype" w:hAnsi="Palatino Linotype"/>
        </w:rPr>
        <w:t>2.</w:t>
      </w:r>
      <w:r w:rsidR="00535A40" w:rsidRPr="00FB7F6B">
        <w:rPr>
          <w:rFonts w:ascii="Palatino Linotype" w:hAnsi="Palatino Linotype"/>
        </w:rPr>
        <w:t>1. Az Önállóság-index</w:t>
      </w:r>
      <w:bookmarkEnd w:id="83"/>
    </w:p>
    <w:p w:rsidR="00F87571" w:rsidRPr="00FB7F6B" w:rsidRDefault="00F87571" w:rsidP="005501BE">
      <w:p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Minél magasabb az önállóság-index értéke egy megkérdezett tanulónál, annál önállóbbnak tekinthető.</w:t>
      </w:r>
    </w:p>
    <w:p w:rsidR="00695F0E" w:rsidRPr="00FB7F6B" w:rsidRDefault="00695F0E" w:rsidP="005501BE">
      <w:pPr>
        <w:spacing w:after="240" w:line="360" w:lineRule="auto"/>
        <w:rPr>
          <w:rFonts w:ascii="Palatino Linotype" w:hAnsi="Palatino Linotype" w:cs="Arial"/>
          <w:sz w:val="24"/>
          <w:szCs w:val="24"/>
        </w:rPr>
      </w:pPr>
      <w:r w:rsidRPr="00FB7F6B">
        <w:rPr>
          <w:rFonts w:ascii="Palatino Linotype" w:hAnsi="Palatino Linotype" w:cs="Arial"/>
          <w:sz w:val="24"/>
          <w:szCs w:val="24"/>
        </w:rPr>
        <w:t>Az Önállóság-index tartalma:</w:t>
      </w:r>
    </w:p>
    <w:p w:rsidR="00695F0E" w:rsidRPr="00FB7F6B" w:rsidRDefault="00695F0E" w:rsidP="00254166">
      <w:pPr>
        <w:pStyle w:val="Listaszerbekezds"/>
        <w:numPr>
          <w:ilvl w:val="0"/>
          <w:numId w:val="2"/>
        </w:num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egyedül szeretek tanulni, a munkámat elvégezni</w:t>
      </w:r>
    </w:p>
    <w:p w:rsidR="00695F0E" w:rsidRPr="00FB7F6B" w:rsidRDefault="00695F0E" w:rsidP="00254166">
      <w:pPr>
        <w:pStyle w:val="Listaszerbekezds"/>
        <w:numPr>
          <w:ilvl w:val="0"/>
          <w:numId w:val="2"/>
        </w:num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a csoportos feladatok megoldásánál irányítani szeretek</w:t>
      </w:r>
    </w:p>
    <w:p w:rsidR="00695F0E" w:rsidRPr="00FB7F6B" w:rsidRDefault="00695F0E" w:rsidP="00254166">
      <w:pPr>
        <w:pStyle w:val="Listaszerbekezds"/>
        <w:numPr>
          <w:ilvl w:val="0"/>
          <w:numId w:val="2"/>
        </w:num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gyakran segítek az időseknek és a kisebbeknek</w:t>
      </w:r>
    </w:p>
    <w:p w:rsidR="00695F0E" w:rsidRPr="00FB7F6B" w:rsidRDefault="00695F0E" w:rsidP="00254166">
      <w:pPr>
        <w:pStyle w:val="Listaszerbekezds"/>
        <w:numPr>
          <w:ilvl w:val="0"/>
          <w:numId w:val="2"/>
        </w:num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a legtöbb kérdésről önálló véleményem van</w:t>
      </w:r>
    </w:p>
    <w:p w:rsidR="00871E3B" w:rsidRPr="00FB7F6B" w:rsidRDefault="00871E3B" w:rsidP="00254166">
      <w:pPr>
        <w:pStyle w:val="Listaszerbekezds"/>
        <w:numPr>
          <w:ilvl w:val="0"/>
          <w:numId w:val="2"/>
        </w:num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szeretek új dolgokat kipróbálni</w:t>
      </w:r>
    </w:p>
    <w:p w:rsidR="00695F0E" w:rsidRPr="00FB7F6B" w:rsidRDefault="00695F0E" w:rsidP="00254166">
      <w:pPr>
        <w:pStyle w:val="Listaszerbekezds"/>
        <w:numPr>
          <w:ilvl w:val="0"/>
          <w:numId w:val="2"/>
        </w:num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szeretek a saját ötleteim alapján tervezni, dolgozni</w:t>
      </w:r>
    </w:p>
    <w:p w:rsidR="00695F0E" w:rsidRPr="00FB7F6B" w:rsidRDefault="00695F0E" w:rsidP="00254166">
      <w:pPr>
        <w:pStyle w:val="Listaszerbekezds"/>
        <w:numPr>
          <w:ilvl w:val="0"/>
          <w:numId w:val="2"/>
        </w:num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szeretném, ha felnőttként tartós munkám, biztos munkahelyem lenne, mert önálló lennék saját lakással, háztartással</w:t>
      </w:r>
    </w:p>
    <w:p w:rsidR="00695F0E" w:rsidRPr="00FB7F6B" w:rsidRDefault="00695F0E" w:rsidP="00254166">
      <w:pPr>
        <w:pStyle w:val="Listaszerbekezds"/>
        <w:numPr>
          <w:ilvl w:val="0"/>
          <w:numId w:val="2"/>
        </w:num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szüleim, gondviselőim tanácsai a továbbtanulásról: rám bízzák a választást</w:t>
      </w:r>
    </w:p>
    <w:p w:rsidR="00695F0E" w:rsidRPr="00FB7F6B" w:rsidRDefault="00695F0E" w:rsidP="00254166">
      <w:pPr>
        <w:pStyle w:val="Listaszerbekezds"/>
        <w:numPr>
          <w:ilvl w:val="0"/>
          <w:numId w:val="2"/>
        </w:num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szívesen laknék kollégiumban, mert így függetlenebb lehetek a szüleimtől</w:t>
      </w:r>
    </w:p>
    <w:p w:rsidR="00871E3B" w:rsidRPr="00FB7F6B" w:rsidRDefault="00871E3B" w:rsidP="00871E3B">
      <w:pPr>
        <w:spacing w:after="240" w:line="360" w:lineRule="auto"/>
        <w:jc w:val="both"/>
        <w:rPr>
          <w:rFonts w:ascii="Palatino Linotype" w:hAnsi="Palatino Linotype" w:cs="Arial"/>
          <w:sz w:val="24"/>
          <w:szCs w:val="24"/>
        </w:rPr>
      </w:pPr>
    </w:p>
    <w:p w:rsidR="00590E89" w:rsidRPr="00FB7F6B" w:rsidRDefault="00590E89" w:rsidP="00590E89">
      <w:p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Az adatelemzés</w:t>
      </w:r>
      <w:r w:rsidR="008C48CD" w:rsidRPr="00FB7F6B">
        <w:rPr>
          <w:rFonts w:ascii="Palatino Linotype" w:hAnsi="Palatino Linotype" w:cs="Arial"/>
          <w:sz w:val="24"/>
          <w:szCs w:val="24"/>
        </w:rPr>
        <w:t xml:space="preserve"> eredményei</w:t>
      </w:r>
      <w:r w:rsidRPr="00FB7F6B">
        <w:rPr>
          <w:rFonts w:ascii="Palatino Linotype" w:hAnsi="Palatino Linotype" w:cs="Arial"/>
          <w:sz w:val="24"/>
          <w:szCs w:val="24"/>
        </w:rPr>
        <w:t xml:space="preserve"> azt mutatj</w:t>
      </w:r>
      <w:r w:rsidR="008C48CD" w:rsidRPr="00FB7F6B">
        <w:rPr>
          <w:rFonts w:ascii="Palatino Linotype" w:hAnsi="Palatino Linotype" w:cs="Arial"/>
          <w:sz w:val="24"/>
          <w:szCs w:val="24"/>
        </w:rPr>
        <w:t>ák</w:t>
      </w:r>
      <w:r w:rsidRPr="00FB7F6B">
        <w:rPr>
          <w:rFonts w:ascii="Palatino Linotype" w:hAnsi="Palatino Linotype" w:cs="Arial"/>
          <w:sz w:val="24"/>
          <w:szCs w:val="24"/>
        </w:rPr>
        <w:t xml:space="preserve">, hogy az önállóság </w:t>
      </w:r>
      <w:r w:rsidR="008C48CD" w:rsidRPr="00FB7F6B">
        <w:rPr>
          <w:rFonts w:ascii="Palatino Linotype" w:hAnsi="Palatino Linotype" w:cs="Arial"/>
          <w:sz w:val="24"/>
          <w:szCs w:val="24"/>
        </w:rPr>
        <w:t xml:space="preserve">viszonylag </w:t>
      </w:r>
      <w:r w:rsidRPr="00FB7F6B">
        <w:rPr>
          <w:rFonts w:ascii="Palatino Linotype" w:hAnsi="Palatino Linotype" w:cs="Arial"/>
          <w:sz w:val="24"/>
          <w:szCs w:val="24"/>
        </w:rPr>
        <w:t xml:space="preserve">kiegyenlítetten jelenik meg mindkét nemnél, a lányok csak </w:t>
      </w:r>
      <w:r w:rsidR="008C48CD" w:rsidRPr="00FB7F6B">
        <w:rPr>
          <w:rFonts w:ascii="Palatino Linotype" w:hAnsi="Palatino Linotype" w:cs="Arial"/>
          <w:sz w:val="24"/>
          <w:szCs w:val="24"/>
        </w:rPr>
        <w:t>kis mértékben</w:t>
      </w:r>
      <w:r w:rsidRPr="00FB7F6B">
        <w:rPr>
          <w:rFonts w:ascii="Palatino Linotype" w:hAnsi="Palatino Linotype" w:cs="Arial"/>
          <w:sz w:val="24"/>
          <w:szCs w:val="24"/>
        </w:rPr>
        <w:t xml:space="preserve"> bizonyultak önállóbbnak a fiúknál: az átlagpontszám a lányok körében 4</w:t>
      </w:r>
      <w:r w:rsidR="008C48CD" w:rsidRPr="00FB7F6B">
        <w:rPr>
          <w:rFonts w:ascii="Palatino Linotype" w:hAnsi="Palatino Linotype" w:cs="Arial"/>
          <w:sz w:val="24"/>
          <w:szCs w:val="24"/>
        </w:rPr>
        <w:t>3</w:t>
      </w:r>
      <w:r w:rsidR="00D42BC0" w:rsidRPr="00FB7F6B">
        <w:rPr>
          <w:rFonts w:ascii="Palatino Linotype" w:hAnsi="Palatino Linotype" w:cs="Arial"/>
          <w:sz w:val="24"/>
          <w:szCs w:val="24"/>
        </w:rPr>
        <w:t>,</w:t>
      </w:r>
      <w:r w:rsidR="008C48CD" w:rsidRPr="00FB7F6B">
        <w:rPr>
          <w:rFonts w:ascii="Palatino Linotype" w:hAnsi="Palatino Linotype" w:cs="Arial"/>
          <w:sz w:val="24"/>
          <w:szCs w:val="24"/>
        </w:rPr>
        <w:t>5</w:t>
      </w:r>
      <w:r w:rsidRPr="00FB7F6B">
        <w:rPr>
          <w:rFonts w:ascii="Palatino Linotype" w:hAnsi="Palatino Linotype" w:cs="Arial"/>
          <w:sz w:val="24"/>
          <w:szCs w:val="24"/>
        </w:rPr>
        <w:t xml:space="preserve">, a fiúk között pedig </w:t>
      </w:r>
      <w:r w:rsidR="00D42BC0" w:rsidRPr="00FB7F6B">
        <w:rPr>
          <w:rFonts w:ascii="Palatino Linotype" w:hAnsi="Palatino Linotype" w:cs="Arial"/>
          <w:sz w:val="24"/>
          <w:szCs w:val="24"/>
        </w:rPr>
        <w:t>38</w:t>
      </w:r>
      <w:r w:rsidRPr="00FB7F6B">
        <w:rPr>
          <w:rFonts w:ascii="Palatino Linotype" w:hAnsi="Palatino Linotype" w:cs="Arial"/>
          <w:sz w:val="24"/>
          <w:szCs w:val="24"/>
        </w:rPr>
        <w:t>,</w:t>
      </w:r>
      <w:r w:rsidR="008C48CD" w:rsidRPr="00FB7F6B">
        <w:rPr>
          <w:rFonts w:ascii="Palatino Linotype" w:hAnsi="Palatino Linotype" w:cs="Arial"/>
          <w:sz w:val="24"/>
          <w:szCs w:val="24"/>
        </w:rPr>
        <w:t>8</w:t>
      </w:r>
      <w:r w:rsidRPr="00FB7F6B">
        <w:rPr>
          <w:rFonts w:ascii="Palatino Linotype" w:hAnsi="Palatino Linotype" w:cs="Arial"/>
          <w:sz w:val="24"/>
          <w:szCs w:val="24"/>
        </w:rPr>
        <w:t>.</w:t>
      </w:r>
    </w:p>
    <w:p w:rsidR="001C68CC" w:rsidRPr="00FB7F6B" w:rsidRDefault="00590E89" w:rsidP="00590E89">
      <w:pPr>
        <w:spacing w:after="240" w:line="360" w:lineRule="auto"/>
        <w:jc w:val="both"/>
        <w:rPr>
          <w:rFonts w:ascii="Palatino Linotype" w:eastAsia="Times New Roman" w:hAnsi="Palatino Linotype" w:cs="Arial"/>
          <w:color w:val="000000"/>
          <w:sz w:val="24"/>
          <w:szCs w:val="24"/>
          <w:lang w:eastAsia="hu-HU"/>
        </w:rPr>
      </w:pPr>
      <w:r w:rsidRPr="00FB7F6B">
        <w:rPr>
          <w:rFonts w:ascii="Palatino Linotype" w:hAnsi="Palatino Linotype" w:cs="Arial"/>
          <w:sz w:val="24"/>
          <w:szCs w:val="24"/>
        </w:rPr>
        <w:t xml:space="preserve">Ha a szülők iskolai végzettségét vizsgáljuk, azt láthatjuk (lásd a </w:t>
      </w:r>
      <w:r w:rsidR="005F271B" w:rsidRPr="00FB7F6B">
        <w:rPr>
          <w:rFonts w:ascii="Palatino Linotype" w:hAnsi="Palatino Linotype" w:cs="Arial"/>
          <w:sz w:val="24"/>
          <w:szCs w:val="24"/>
        </w:rPr>
        <w:t>2.1.1.</w:t>
      </w:r>
      <w:r w:rsidRPr="00FB7F6B">
        <w:rPr>
          <w:rFonts w:ascii="Palatino Linotype" w:hAnsi="Palatino Linotype" w:cs="Arial"/>
          <w:sz w:val="24"/>
          <w:szCs w:val="24"/>
        </w:rPr>
        <w:t xml:space="preserve"> ábrát), hogy annak növekedésével emelkedik gyermekük önállósága. A </w:t>
      </w:r>
      <w:r w:rsidRPr="00FB7F6B">
        <w:rPr>
          <w:rFonts w:ascii="Palatino Linotype" w:eastAsia="Times New Roman" w:hAnsi="Palatino Linotype" w:cs="Arial"/>
          <w:color w:val="000000"/>
          <w:sz w:val="24"/>
          <w:szCs w:val="24"/>
          <w:lang w:eastAsia="hu-HU"/>
        </w:rPr>
        <w:t>8 általánosnál alacsonyabb végzettségű szülők gyermekeinek körében az átlagpontszám 3</w:t>
      </w:r>
      <w:r w:rsidR="008C48CD" w:rsidRPr="00FB7F6B">
        <w:rPr>
          <w:rFonts w:ascii="Palatino Linotype" w:eastAsia="Times New Roman" w:hAnsi="Palatino Linotype" w:cs="Arial"/>
          <w:color w:val="000000"/>
          <w:sz w:val="24"/>
          <w:szCs w:val="24"/>
          <w:lang w:eastAsia="hu-HU"/>
        </w:rPr>
        <w:t>3</w:t>
      </w:r>
      <w:r w:rsidRPr="00FB7F6B">
        <w:rPr>
          <w:rFonts w:ascii="Palatino Linotype" w:eastAsia="Times New Roman" w:hAnsi="Palatino Linotype" w:cs="Arial"/>
          <w:color w:val="000000"/>
          <w:sz w:val="24"/>
          <w:szCs w:val="24"/>
          <w:lang w:eastAsia="hu-HU"/>
        </w:rPr>
        <w:t xml:space="preserve">, a szakmunkások gyermekei között </w:t>
      </w:r>
      <w:r w:rsidR="008C48CD" w:rsidRPr="00FB7F6B">
        <w:rPr>
          <w:rFonts w:ascii="Palatino Linotype" w:eastAsia="Times New Roman" w:hAnsi="Palatino Linotype" w:cs="Arial"/>
          <w:color w:val="000000"/>
          <w:sz w:val="24"/>
          <w:szCs w:val="24"/>
          <w:lang w:eastAsia="hu-HU"/>
        </w:rPr>
        <w:t>4</w:t>
      </w:r>
      <w:r w:rsidR="00D42BC0" w:rsidRPr="00FB7F6B">
        <w:rPr>
          <w:rFonts w:ascii="Palatino Linotype" w:eastAsia="Times New Roman" w:hAnsi="Palatino Linotype" w:cs="Arial"/>
          <w:color w:val="000000"/>
          <w:sz w:val="24"/>
          <w:szCs w:val="24"/>
          <w:lang w:eastAsia="hu-HU"/>
        </w:rPr>
        <w:t>1</w:t>
      </w:r>
      <w:r w:rsidRPr="00FB7F6B">
        <w:rPr>
          <w:rFonts w:ascii="Palatino Linotype" w:eastAsia="Times New Roman" w:hAnsi="Palatino Linotype" w:cs="Arial"/>
          <w:color w:val="000000"/>
          <w:sz w:val="24"/>
          <w:szCs w:val="24"/>
          <w:lang w:eastAsia="hu-HU"/>
        </w:rPr>
        <w:t>, a</w:t>
      </w:r>
      <w:r w:rsidR="00D42BC0" w:rsidRPr="00FB7F6B">
        <w:rPr>
          <w:rFonts w:ascii="Palatino Linotype" w:eastAsia="Times New Roman" w:hAnsi="Palatino Linotype" w:cs="Arial"/>
          <w:color w:val="000000"/>
          <w:sz w:val="24"/>
          <w:szCs w:val="24"/>
          <w:lang w:eastAsia="hu-HU"/>
        </w:rPr>
        <w:t>z</w:t>
      </w:r>
      <w:r w:rsidRPr="00FB7F6B">
        <w:rPr>
          <w:rFonts w:ascii="Palatino Linotype" w:eastAsia="Times New Roman" w:hAnsi="Palatino Linotype" w:cs="Arial"/>
          <w:color w:val="000000"/>
          <w:sz w:val="24"/>
          <w:szCs w:val="24"/>
          <w:lang w:eastAsia="hu-HU"/>
        </w:rPr>
        <w:t xml:space="preserve"> érettségivel rendelkezőknél 4</w:t>
      </w:r>
      <w:r w:rsidR="008C48CD" w:rsidRPr="00FB7F6B">
        <w:rPr>
          <w:rFonts w:ascii="Palatino Linotype" w:eastAsia="Times New Roman" w:hAnsi="Palatino Linotype" w:cs="Arial"/>
          <w:color w:val="000000"/>
          <w:sz w:val="24"/>
          <w:szCs w:val="24"/>
          <w:lang w:eastAsia="hu-HU"/>
        </w:rPr>
        <w:t>1</w:t>
      </w:r>
      <w:r w:rsidR="00D42BC0" w:rsidRPr="00FB7F6B">
        <w:rPr>
          <w:rFonts w:ascii="Palatino Linotype" w:eastAsia="Times New Roman" w:hAnsi="Palatino Linotype" w:cs="Arial"/>
          <w:color w:val="000000"/>
          <w:sz w:val="24"/>
          <w:szCs w:val="24"/>
          <w:lang w:eastAsia="hu-HU"/>
        </w:rPr>
        <w:t>,</w:t>
      </w:r>
      <w:r w:rsidR="008C48CD" w:rsidRPr="00FB7F6B">
        <w:rPr>
          <w:rFonts w:ascii="Palatino Linotype" w:eastAsia="Times New Roman" w:hAnsi="Palatino Linotype" w:cs="Arial"/>
          <w:color w:val="000000"/>
          <w:sz w:val="24"/>
          <w:szCs w:val="24"/>
          <w:lang w:eastAsia="hu-HU"/>
        </w:rPr>
        <w:t>6</w:t>
      </w:r>
      <w:r w:rsidR="00D42BC0" w:rsidRPr="00FB7F6B">
        <w:rPr>
          <w:rFonts w:ascii="Palatino Linotype" w:eastAsia="Times New Roman" w:hAnsi="Palatino Linotype" w:cs="Arial"/>
          <w:color w:val="000000"/>
          <w:sz w:val="24"/>
          <w:szCs w:val="24"/>
          <w:lang w:eastAsia="hu-HU"/>
        </w:rPr>
        <w:t>-4</w:t>
      </w:r>
      <w:r w:rsidR="008C48CD" w:rsidRPr="00FB7F6B">
        <w:rPr>
          <w:rFonts w:ascii="Palatino Linotype" w:eastAsia="Times New Roman" w:hAnsi="Palatino Linotype" w:cs="Arial"/>
          <w:color w:val="000000"/>
          <w:sz w:val="24"/>
          <w:szCs w:val="24"/>
          <w:lang w:eastAsia="hu-HU"/>
        </w:rPr>
        <w:t>3</w:t>
      </w:r>
      <w:r w:rsidR="00D42BC0" w:rsidRPr="00FB7F6B">
        <w:rPr>
          <w:rFonts w:ascii="Palatino Linotype" w:eastAsia="Times New Roman" w:hAnsi="Palatino Linotype" w:cs="Arial"/>
          <w:color w:val="000000"/>
          <w:sz w:val="24"/>
          <w:szCs w:val="24"/>
          <w:lang w:eastAsia="hu-HU"/>
        </w:rPr>
        <w:t>,</w:t>
      </w:r>
      <w:r w:rsidR="008C48CD" w:rsidRPr="00FB7F6B">
        <w:rPr>
          <w:rFonts w:ascii="Palatino Linotype" w:eastAsia="Times New Roman" w:hAnsi="Palatino Linotype" w:cs="Arial"/>
          <w:color w:val="000000"/>
          <w:sz w:val="24"/>
          <w:szCs w:val="24"/>
          <w:lang w:eastAsia="hu-HU"/>
        </w:rPr>
        <w:t>4</w:t>
      </w:r>
      <w:r w:rsidRPr="00FB7F6B">
        <w:rPr>
          <w:rFonts w:ascii="Palatino Linotype" w:eastAsia="Times New Roman" w:hAnsi="Palatino Linotype" w:cs="Arial"/>
          <w:color w:val="000000"/>
          <w:sz w:val="24"/>
          <w:szCs w:val="24"/>
          <w:lang w:eastAsia="hu-HU"/>
        </w:rPr>
        <w:t>, míg a felsőfokú végzettségű szülők gyerekei között 4</w:t>
      </w:r>
      <w:r w:rsidR="00D42BC0" w:rsidRPr="00FB7F6B">
        <w:rPr>
          <w:rFonts w:ascii="Palatino Linotype" w:eastAsia="Times New Roman" w:hAnsi="Palatino Linotype" w:cs="Arial"/>
          <w:color w:val="000000"/>
          <w:sz w:val="24"/>
          <w:szCs w:val="24"/>
          <w:lang w:eastAsia="hu-HU"/>
        </w:rPr>
        <w:t>5</w:t>
      </w:r>
      <w:r w:rsidRPr="00FB7F6B">
        <w:rPr>
          <w:rFonts w:ascii="Palatino Linotype" w:eastAsia="Times New Roman" w:hAnsi="Palatino Linotype" w:cs="Arial"/>
          <w:color w:val="000000"/>
          <w:sz w:val="24"/>
          <w:szCs w:val="24"/>
          <w:lang w:eastAsia="hu-HU"/>
        </w:rPr>
        <w:t>,</w:t>
      </w:r>
      <w:r w:rsidR="008C48CD" w:rsidRPr="00FB7F6B">
        <w:rPr>
          <w:rFonts w:ascii="Palatino Linotype" w:eastAsia="Times New Roman" w:hAnsi="Palatino Linotype" w:cs="Arial"/>
          <w:color w:val="000000"/>
          <w:sz w:val="24"/>
          <w:szCs w:val="24"/>
          <w:lang w:eastAsia="hu-HU"/>
        </w:rPr>
        <w:t>6</w:t>
      </w:r>
      <w:r w:rsidRPr="00FB7F6B">
        <w:rPr>
          <w:rFonts w:ascii="Palatino Linotype" w:eastAsia="Times New Roman" w:hAnsi="Palatino Linotype" w:cs="Arial"/>
          <w:color w:val="000000"/>
          <w:sz w:val="24"/>
          <w:szCs w:val="24"/>
          <w:lang w:eastAsia="hu-HU"/>
        </w:rPr>
        <w:t>.</w:t>
      </w:r>
    </w:p>
    <w:p w:rsidR="001C68CC" w:rsidRPr="00FB7F6B" w:rsidRDefault="001C68CC">
      <w:pPr>
        <w:spacing w:after="0" w:line="240" w:lineRule="auto"/>
        <w:rPr>
          <w:rFonts w:ascii="Palatino Linotype" w:eastAsia="Times New Roman" w:hAnsi="Palatino Linotype" w:cs="Arial"/>
          <w:color w:val="000000"/>
          <w:sz w:val="24"/>
          <w:szCs w:val="24"/>
          <w:lang w:eastAsia="hu-HU"/>
        </w:rPr>
      </w:pPr>
      <w:r w:rsidRPr="00FB7F6B">
        <w:rPr>
          <w:rFonts w:ascii="Palatino Linotype" w:eastAsia="Times New Roman" w:hAnsi="Palatino Linotype" w:cs="Arial"/>
          <w:color w:val="000000"/>
          <w:sz w:val="24"/>
          <w:szCs w:val="24"/>
          <w:lang w:eastAsia="hu-HU"/>
        </w:rPr>
        <w:br w:type="page"/>
      </w:r>
    </w:p>
    <w:p w:rsidR="00590E89" w:rsidRPr="00FB7F6B" w:rsidRDefault="00590E89" w:rsidP="00590E89">
      <w:pPr>
        <w:spacing w:after="240" w:line="360" w:lineRule="auto"/>
        <w:jc w:val="both"/>
        <w:rPr>
          <w:rFonts w:ascii="Palatino Linotype" w:hAnsi="Palatino Linotype" w:cs="Arial"/>
          <w:sz w:val="24"/>
          <w:szCs w:val="24"/>
        </w:rPr>
      </w:pPr>
    </w:p>
    <w:p w:rsidR="00590E89" w:rsidRPr="00FB7F6B" w:rsidRDefault="00CF2420" w:rsidP="00AC5DEC">
      <w:pPr>
        <w:pStyle w:val="Kpalrs"/>
        <w:rPr>
          <w:rFonts w:ascii="Palatino Linotype" w:hAnsi="Palatino Linotype"/>
        </w:rPr>
      </w:pPr>
      <w:bookmarkStart w:id="84" w:name="_Toc393971651"/>
      <w:r w:rsidRPr="00FB7F6B">
        <w:rPr>
          <w:rFonts w:ascii="Palatino Linotype" w:hAnsi="Palatino Linotype"/>
        </w:rPr>
        <w:t>2.1.1</w:t>
      </w:r>
      <w:r w:rsidR="008956E3" w:rsidRPr="00FB7F6B">
        <w:rPr>
          <w:rFonts w:ascii="Palatino Linotype" w:hAnsi="Palatino Linotype"/>
        </w:rPr>
        <w:t xml:space="preserve">. </w:t>
      </w:r>
      <w:r w:rsidR="00590E89" w:rsidRPr="00FB7F6B">
        <w:rPr>
          <w:rFonts w:ascii="Palatino Linotype" w:hAnsi="Palatino Linotype"/>
        </w:rPr>
        <w:t>ábra: Az Önállóság-index átlagpontszámai a szülők</w:t>
      </w:r>
      <w:r w:rsidR="00D33221">
        <w:rPr>
          <w:rFonts w:ascii="Palatino Linotype" w:hAnsi="Palatino Linotype"/>
        </w:rPr>
        <w:t xml:space="preserve"> (édesapa vagy gondviselő)</w:t>
      </w:r>
      <w:r w:rsidR="00590E89" w:rsidRPr="00FB7F6B">
        <w:rPr>
          <w:rFonts w:ascii="Palatino Linotype" w:hAnsi="Palatino Linotype"/>
        </w:rPr>
        <w:t xml:space="preserve"> iskolai végzettsége szerint, 201</w:t>
      </w:r>
      <w:r w:rsidR="004B53B0" w:rsidRPr="00FB7F6B">
        <w:rPr>
          <w:rFonts w:ascii="Palatino Linotype" w:hAnsi="Palatino Linotype"/>
        </w:rPr>
        <w:t>4</w:t>
      </w:r>
      <w:bookmarkEnd w:id="84"/>
    </w:p>
    <w:p w:rsidR="00590E89" w:rsidRPr="00FB7F6B" w:rsidRDefault="004B53B0" w:rsidP="00366C42">
      <w:pPr>
        <w:spacing w:after="240" w:line="360" w:lineRule="auto"/>
        <w:jc w:val="both"/>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1C68CC" w:rsidRPr="00FB7F6B" w:rsidRDefault="001C68CC">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590E89" w:rsidRPr="00FB7F6B" w:rsidRDefault="00590E89" w:rsidP="001C68CC">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Ha a szülők foglalkozását tekintjük</w:t>
      </w:r>
      <w:r w:rsidR="003A0B92" w:rsidRPr="00FB7F6B">
        <w:rPr>
          <w:rFonts w:ascii="Palatino Linotype" w:hAnsi="Palatino Linotype" w:cs="Arial"/>
          <w:sz w:val="24"/>
          <w:szCs w:val="24"/>
        </w:rPr>
        <w:t xml:space="preserve"> (</w:t>
      </w:r>
      <w:r w:rsidR="005F271B" w:rsidRPr="00FB7F6B">
        <w:rPr>
          <w:rFonts w:ascii="Palatino Linotype" w:hAnsi="Palatino Linotype" w:cs="Arial"/>
          <w:sz w:val="24"/>
          <w:szCs w:val="24"/>
        </w:rPr>
        <w:t>lásd a 2.</w:t>
      </w:r>
      <w:r w:rsidR="008B1C4E">
        <w:rPr>
          <w:rFonts w:ascii="Palatino Linotype" w:hAnsi="Palatino Linotype" w:cs="Arial"/>
          <w:sz w:val="24"/>
          <w:szCs w:val="24"/>
        </w:rPr>
        <w:t>1</w:t>
      </w:r>
      <w:r w:rsidR="005F271B" w:rsidRPr="00FB7F6B">
        <w:rPr>
          <w:rFonts w:ascii="Palatino Linotype" w:hAnsi="Palatino Linotype" w:cs="Arial"/>
          <w:sz w:val="24"/>
          <w:szCs w:val="24"/>
        </w:rPr>
        <w:t xml:space="preserve">.2. </w:t>
      </w:r>
      <w:r w:rsidR="003A0B92" w:rsidRPr="00FB7F6B">
        <w:rPr>
          <w:rFonts w:ascii="Palatino Linotype" w:hAnsi="Palatino Linotype" w:cs="Arial"/>
          <w:sz w:val="24"/>
          <w:szCs w:val="24"/>
        </w:rPr>
        <w:t>ábr</w:t>
      </w:r>
      <w:r w:rsidR="005F271B" w:rsidRPr="00FB7F6B">
        <w:rPr>
          <w:rFonts w:ascii="Palatino Linotype" w:hAnsi="Palatino Linotype" w:cs="Arial"/>
          <w:sz w:val="24"/>
          <w:szCs w:val="24"/>
        </w:rPr>
        <w:t>át</w:t>
      </w:r>
      <w:r w:rsidR="003A0B92" w:rsidRPr="00FB7F6B">
        <w:rPr>
          <w:rFonts w:ascii="Palatino Linotype" w:hAnsi="Palatino Linotype" w:cs="Arial"/>
          <w:sz w:val="24"/>
          <w:szCs w:val="24"/>
        </w:rPr>
        <w:t>)</w:t>
      </w:r>
      <w:r w:rsidRPr="00FB7F6B">
        <w:rPr>
          <w:rFonts w:ascii="Palatino Linotype" w:hAnsi="Palatino Linotype" w:cs="Arial"/>
          <w:sz w:val="24"/>
          <w:szCs w:val="24"/>
        </w:rPr>
        <w:t xml:space="preserve">, azt láthatjuk, hogy </w:t>
      </w:r>
      <w:r w:rsidR="003A0B92" w:rsidRPr="00FB7F6B">
        <w:rPr>
          <w:rFonts w:ascii="Palatino Linotype" w:hAnsi="Palatino Linotype" w:cs="Arial"/>
          <w:sz w:val="24"/>
          <w:szCs w:val="24"/>
        </w:rPr>
        <w:t xml:space="preserve">a legalacsonyabb </w:t>
      </w:r>
      <w:r w:rsidR="001C68CC" w:rsidRPr="00FB7F6B">
        <w:rPr>
          <w:rFonts w:ascii="Palatino Linotype" w:hAnsi="Palatino Linotype" w:cs="Arial"/>
          <w:sz w:val="24"/>
          <w:szCs w:val="24"/>
        </w:rPr>
        <w:t>a munkanélküli (3</w:t>
      </w:r>
      <w:r w:rsidR="008C48CD" w:rsidRPr="00FB7F6B">
        <w:rPr>
          <w:rFonts w:ascii="Palatino Linotype" w:hAnsi="Palatino Linotype" w:cs="Arial"/>
          <w:sz w:val="24"/>
          <w:szCs w:val="24"/>
        </w:rPr>
        <w:t>6</w:t>
      </w:r>
      <w:r w:rsidR="001C68CC" w:rsidRPr="00FB7F6B">
        <w:rPr>
          <w:rFonts w:ascii="Palatino Linotype" w:hAnsi="Palatino Linotype" w:cs="Arial"/>
          <w:sz w:val="24"/>
          <w:szCs w:val="24"/>
        </w:rPr>
        <w:t>,</w:t>
      </w:r>
      <w:r w:rsidR="008C48CD" w:rsidRPr="00FB7F6B">
        <w:rPr>
          <w:rFonts w:ascii="Palatino Linotype" w:hAnsi="Palatino Linotype" w:cs="Arial"/>
          <w:sz w:val="24"/>
          <w:szCs w:val="24"/>
        </w:rPr>
        <w:t>5</w:t>
      </w:r>
      <w:r w:rsidR="001C68CC" w:rsidRPr="00FB7F6B">
        <w:rPr>
          <w:rFonts w:ascii="Palatino Linotype" w:hAnsi="Palatino Linotype" w:cs="Arial"/>
          <w:sz w:val="24"/>
          <w:szCs w:val="24"/>
        </w:rPr>
        <w:t xml:space="preserve">) és </w:t>
      </w:r>
      <w:r w:rsidR="00E150C3" w:rsidRPr="00FB7F6B">
        <w:rPr>
          <w:rFonts w:ascii="Palatino Linotype" w:hAnsi="Palatino Linotype" w:cs="Arial"/>
          <w:sz w:val="24"/>
          <w:szCs w:val="24"/>
        </w:rPr>
        <w:t xml:space="preserve">segéd- vagy betanított </w:t>
      </w:r>
      <w:r w:rsidR="001C68CC" w:rsidRPr="00FB7F6B">
        <w:rPr>
          <w:rFonts w:ascii="Palatino Linotype" w:hAnsi="Palatino Linotype" w:cs="Arial"/>
          <w:sz w:val="24"/>
          <w:szCs w:val="24"/>
        </w:rPr>
        <w:t>munkás (3</w:t>
      </w:r>
      <w:r w:rsidR="00E150C3" w:rsidRPr="00FB7F6B">
        <w:rPr>
          <w:rFonts w:ascii="Palatino Linotype" w:hAnsi="Palatino Linotype" w:cs="Arial"/>
          <w:sz w:val="24"/>
          <w:szCs w:val="24"/>
        </w:rPr>
        <w:t>9</w:t>
      </w:r>
      <w:r w:rsidR="001C68CC" w:rsidRPr="00FB7F6B">
        <w:rPr>
          <w:rFonts w:ascii="Palatino Linotype" w:hAnsi="Palatino Linotype" w:cs="Arial"/>
          <w:sz w:val="24"/>
          <w:szCs w:val="24"/>
        </w:rPr>
        <w:t>,</w:t>
      </w:r>
      <w:r w:rsidR="00E150C3" w:rsidRPr="00FB7F6B">
        <w:rPr>
          <w:rFonts w:ascii="Palatino Linotype" w:hAnsi="Palatino Linotype" w:cs="Arial"/>
          <w:sz w:val="24"/>
          <w:szCs w:val="24"/>
        </w:rPr>
        <w:t>3</w:t>
      </w:r>
      <w:r w:rsidR="001C68CC" w:rsidRPr="00FB7F6B">
        <w:rPr>
          <w:rFonts w:ascii="Palatino Linotype" w:hAnsi="Palatino Linotype" w:cs="Arial"/>
          <w:sz w:val="24"/>
          <w:szCs w:val="24"/>
        </w:rPr>
        <w:t>) szülők gyermek</w:t>
      </w:r>
      <w:r w:rsidR="00E150C3" w:rsidRPr="00FB7F6B">
        <w:rPr>
          <w:rFonts w:ascii="Palatino Linotype" w:hAnsi="Palatino Linotype" w:cs="Arial"/>
          <w:sz w:val="24"/>
          <w:szCs w:val="24"/>
        </w:rPr>
        <w:t>ei</w:t>
      </w:r>
      <w:r w:rsidR="001C68CC" w:rsidRPr="00FB7F6B">
        <w:rPr>
          <w:rFonts w:ascii="Palatino Linotype" w:hAnsi="Palatino Linotype" w:cs="Arial"/>
          <w:sz w:val="24"/>
          <w:szCs w:val="24"/>
        </w:rPr>
        <w:t xml:space="preserve">nek önállósági mutatója. A legmagasabb értékeket </w:t>
      </w:r>
      <w:r w:rsidR="00D42BC0" w:rsidRPr="00FB7F6B">
        <w:rPr>
          <w:rFonts w:ascii="Palatino Linotype" w:hAnsi="Palatino Linotype" w:cs="Arial"/>
          <w:sz w:val="24"/>
          <w:szCs w:val="24"/>
        </w:rPr>
        <w:t xml:space="preserve">a </w:t>
      </w:r>
      <w:r w:rsidR="00E150C3" w:rsidRPr="00FB7F6B">
        <w:rPr>
          <w:rFonts w:ascii="Palatino Linotype" w:hAnsi="Palatino Linotype" w:cs="Arial"/>
          <w:sz w:val="24"/>
          <w:szCs w:val="24"/>
        </w:rPr>
        <w:t xml:space="preserve">szellemi foglalkozású (45,7) és a </w:t>
      </w:r>
      <w:r w:rsidR="00D42BC0" w:rsidRPr="00FB7F6B">
        <w:rPr>
          <w:rFonts w:ascii="Palatino Linotype" w:hAnsi="Palatino Linotype" w:cs="Arial"/>
          <w:sz w:val="24"/>
          <w:szCs w:val="24"/>
        </w:rPr>
        <w:t>vezető beosztású (4</w:t>
      </w:r>
      <w:r w:rsidR="00E150C3" w:rsidRPr="00FB7F6B">
        <w:rPr>
          <w:rFonts w:ascii="Palatino Linotype" w:hAnsi="Palatino Linotype" w:cs="Arial"/>
          <w:sz w:val="24"/>
          <w:szCs w:val="24"/>
        </w:rPr>
        <w:t>4</w:t>
      </w:r>
      <w:r w:rsidR="00D42BC0" w:rsidRPr="00FB7F6B">
        <w:rPr>
          <w:rFonts w:ascii="Palatino Linotype" w:hAnsi="Palatino Linotype" w:cs="Arial"/>
          <w:sz w:val="24"/>
          <w:szCs w:val="24"/>
        </w:rPr>
        <w:t xml:space="preserve">,7) </w:t>
      </w:r>
      <w:r w:rsidR="001C68CC" w:rsidRPr="00FB7F6B">
        <w:rPr>
          <w:rFonts w:ascii="Palatino Linotype" w:hAnsi="Palatino Linotype" w:cs="Arial"/>
          <w:sz w:val="24"/>
          <w:szCs w:val="24"/>
        </w:rPr>
        <w:t>szülők gyermekei között mértük. (A foglalkozás természetesen összefügg a korábban tárgyalt iskolai végzettséggel is.)</w:t>
      </w:r>
      <w:r w:rsidR="00D42BC0" w:rsidRPr="00FB7F6B">
        <w:rPr>
          <w:rFonts w:ascii="Palatino Linotype" w:hAnsi="Palatino Linotype" w:cs="Arial"/>
          <w:sz w:val="24"/>
          <w:szCs w:val="24"/>
        </w:rPr>
        <w:t xml:space="preserve"> Ennek hátterében az állhat, hogy a</w:t>
      </w:r>
      <w:r w:rsidR="008A323D" w:rsidRPr="00FB7F6B">
        <w:rPr>
          <w:rFonts w:ascii="Palatino Linotype" w:hAnsi="Palatino Linotype" w:cs="Arial"/>
          <w:sz w:val="24"/>
          <w:szCs w:val="24"/>
        </w:rPr>
        <w:t xml:space="preserve"> felelős munkakörben dolgozó</w:t>
      </w:r>
      <w:r w:rsidR="00D42BC0" w:rsidRPr="00FB7F6B">
        <w:rPr>
          <w:rFonts w:ascii="Palatino Linotype" w:hAnsi="Palatino Linotype" w:cs="Arial"/>
          <w:sz w:val="24"/>
          <w:szCs w:val="24"/>
        </w:rPr>
        <w:t xml:space="preserve"> szülő követendő mintát jelent gyermekének, így a gyermek erősebben motivált lesz a tanulás, az önálló feladatvégzés és később a munka területén. A</w:t>
      </w:r>
      <w:r w:rsidR="00E23778" w:rsidRPr="00FB7F6B">
        <w:rPr>
          <w:rFonts w:ascii="Palatino Linotype" w:hAnsi="Palatino Linotype" w:cs="Arial"/>
          <w:sz w:val="24"/>
          <w:szCs w:val="24"/>
        </w:rPr>
        <w:t>z alacsonyabb foglalkozási státuszú (pl.</w:t>
      </w:r>
      <w:r w:rsidR="00D42BC0" w:rsidRPr="00FB7F6B">
        <w:rPr>
          <w:rFonts w:ascii="Palatino Linotype" w:hAnsi="Palatino Linotype" w:cs="Arial"/>
          <w:sz w:val="24"/>
          <w:szCs w:val="24"/>
        </w:rPr>
        <w:t xml:space="preserve"> munkanélküli</w:t>
      </w:r>
      <w:r w:rsidR="00E23778" w:rsidRPr="00FB7F6B">
        <w:rPr>
          <w:rFonts w:ascii="Palatino Linotype" w:hAnsi="Palatino Linotype" w:cs="Arial"/>
          <w:sz w:val="24"/>
          <w:szCs w:val="24"/>
        </w:rPr>
        <w:t xml:space="preserve">, segéd- vagy betanított munkás, alkalmi munkás) szülők </w:t>
      </w:r>
      <w:r w:rsidR="00D42BC0" w:rsidRPr="00FB7F6B">
        <w:rPr>
          <w:rFonts w:ascii="Palatino Linotype" w:hAnsi="Palatino Linotype" w:cs="Arial"/>
          <w:sz w:val="24"/>
          <w:szCs w:val="24"/>
        </w:rPr>
        <w:t>vélhetően alacsonyabb szintű motiváltságot adnak át gyermekeiknek.</w:t>
      </w:r>
    </w:p>
    <w:p w:rsidR="00D42BC0" w:rsidRPr="00FB7F6B" w:rsidRDefault="00D42BC0" w:rsidP="001C68CC">
      <w:pPr>
        <w:spacing w:after="240" w:line="360" w:lineRule="auto"/>
        <w:ind w:firstLine="708"/>
        <w:jc w:val="both"/>
        <w:rPr>
          <w:rFonts w:ascii="Palatino Linotype" w:hAnsi="Palatino Linotype" w:cs="Arial"/>
          <w:sz w:val="24"/>
          <w:szCs w:val="24"/>
        </w:rPr>
      </w:pPr>
    </w:p>
    <w:p w:rsidR="003A0B92" w:rsidRPr="00FB7F6B" w:rsidRDefault="00CF2420" w:rsidP="00AC5DEC">
      <w:pPr>
        <w:pStyle w:val="Kpalrs"/>
        <w:rPr>
          <w:rFonts w:ascii="Palatino Linotype" w:hAnsi="Palatino Linotype"/>
        </w:rPr>
      </w:pPr>
      <w:bookmarkStart w:id="85" w:name="_Toc393971652"/>
      <w:r w:rsidRPr="00FB7F6B">
        <w:rPr>
          <w:rFonts w:ascii="Palatino Linotype" w:hAnsi="Palatino Linotype"/>
        </w:rPr>
        <w:t>2.</w:t>
      </w:r>
      <w:r w:rsidR="008B1C4E">
        <w:rPr>
          <w:rFonts w:ascii="Palatino Linotype" w:hAnsi="Palatino Linotype"/>
        </w:rPr>
        <w:t>1</w:t>
      </w:r>
      <w:r w:rsidRPr="00FB7F6B">
        <w:rPr>
          <w:rFonts w:ascii="Palatino Linotype" w:hAnsi="Palatino Linotype"/>
        </w:rPr>
        <w:t xml:space="preserve">.2. </w:t>
      </w:r>
      <w:r w:rsidR="003A0B92" w:rsidRPr="00FB7F6B">
        <w:rPr>
          <w:rFonts w:ascii="Palatino Linotype" w:hAnsi="Palatino Linotype"/>
        </w:rPr>
        <w:t>ábra: Az Önállóság-index átlagpontszámai a szülők foglalkozás</w:t>
      </w:r>
      <w:r w:rsidR="00077249">
        <w:rPr>
          <w:rFonts w:ascii="Palatino Linotype" w:hAnsi="Palatino Linotype"/>
        </w:rPr>
        <w:t>a</w:t>
      </w:r>
      <w:r w:rsidR="00A93274">
        <w:rPr>
          <w:rFonts w:ascii="Palatino Linotype" w:hAnsi="Palatino Linotype"/>
        </w:rPr>
        <w:t xml:space="preserve"> </w:t>
      </w:r>
      <w:r w:rsidR="00077249">
        <w:rPr>
          <w:rFonts w:ascii="Palatino Linotype" w:hAnsi="Palatino Linotype"/>
        </w:rPr>
        <w:t>szerint</w:t>
      </w:r>
      <w:r w:rsidR="003A0B92" w:rsidRPr="00FB7F6B">
        <w:rPr>
          <w:rFonts w:ascii="Palatino Linotype" w:hAnsi="Palatino Linotype"/>
        </w:rPr>
        <w:t>, 201</w:t>
      </w:r>
      <w:r w:rsidR="004B53B0" w:rsidRPr="00FB7F6B">
        <w:rPr>
          <w:rFonts w:ascii="Palatino Linotype" w:hAnsi="Palatino Linotype"/>
        </w:rPr>
        <w:t>4</w:t>
      </w:r>
      <w:bookmarkEnd w:id="85"/>
    </w:p>
    <w:p w:rsidR="003A0B92" w:rsidRPr="00FB7F6B" w:rsidRDefault="004B53B0" w:rsidP="00366C42">
      <w:pPr>
        <w:spacing w:after="240" w:line="360" w:lineRule="auto"/>
        <w:jc w:val="both"/>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590E89" w:rsidRPr="00FB7F6B" w:rsidRDefault="00590E89">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E23778" w:rsidRPr="00FB7F6B" w:rsidRDefault="00E23778" w:rsidP="001C68CC">
      <w:pPr>
        <w:spacing w:after="240" w:line="360" w:lineRule="auto"/>
        <w:ind w:firstLine="708"/>
        <w:jc w:val="both"/>
        <w:rPr>
          <w:rFonts w:ascii="Palatino Linotype" w:hAnsi="Palatino Linotype" w:cs="Arial"/>
          <w:sz w:val="24"/>
          <w:szCs w:val="24"/>
        </w:rPr>
      </w:pPr>
    </w:p>
    <w:p w:rsidR="00413A5E" w:rsidRPr="00FB7F6B" w:rsidRDefault="00413A5E" w:rsidP="001C68CC">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 2.1.</w:t>
      </w:r>
      <w:r w:rsidR="005F271B" w:rsidRPr="00FB7F6B">
        <w:rPr>
          <w:rFonts w:ascii="Palatino Linotype" w:hAnsi="Palatino Linotype" w:cs="Arial"/>
          <w:sz w:val="24"/>
          <w:szCs w:val="24"/>
        </w:rPr>
        <w:t>3</w:t>
      </w:r>
      <w:r w:rsidRPr="00FB7F6B">
        <w:rPr>
          <w:rFonts w:ascii="Palatino Linotype" w:hAnsi="Palatino Linotype" w:cs="Arial"/>
          <w:sz w:val="24"/>
          <w:szCs w:val="24"/>
        </w:rPr>
        <w:t>. ábrán lát</w:t>
      </w:r>
      <w:r w:rsidR="00317E78" w:rsidRPr="00FB7F6B">
        <w:rPr>
          <w:rFonts w:ascii="Palatino Linotype" w:hAnsi="Palatino Linotype" w:cs="Arial"/>
          <w:sz w:val="24"/>
          <w:szCs w:val="24"/>
        </w:rPr>
        <w:t>szik</w:t>
      </w:r>
      <w:r w:rsidRPr="00FB7F6B">
        <w:rPr>
          <w:rFonts w:ascii="Palatino Linotype" w:hAnsi="Palatino Linotype" w:cs="Arial"/>
          <w:sz w:val="24"/>
          <w:szCs w:val="24"/>
        </w:rPr>
        <w:t>, hogy a válaszadókról elmondható, hogy átlagosan minél t</w:t>
      </w:r>
      <w:r w:rsidR="00D42BC0" w:rsidRPr="00FB7F6B">
        <w:rPr>
          <w:rFonts w:ascii="Palatino Linotype" w:hAnsi="Palatino Linotype" w:cs="Arial"/>
          <w:sz w:val="24"/>
          <w:szCs w:val="24"/>
        </w:rPr>
        <w:t>ö</w:t>
      </w:r>
      <w:r w:rsidRPr="00FB7F6B">
        <w:rPr>
          <w:rFonts w:ascii="Palatino Linotype" w:hAnsi="Palatino Linotype" w:cs="Arial"/>
          <w:sz w:val="24"/>
          <w:szCs w:val="24"/>
        </w:rPr>
        <w:t>bb</w:t>
      </w:r>
      <w:r w:rsidR="00D42BC0" w:rsidRPr="00FB7F6B">
        <w:rPr>
          <w:rFonts w:ascii="Palatino Linotype" w:hAnsi="Palatino Linotype" w:cs="Arial"/>
          <w:sz w:val="24"/>
          <w:szCs w:val="24"/>
        </w:rPr>
        <w:t xml:space="preserve"> évig terveznek</w:t>
      </w:r>
      <w:r w:rsidRPr="00FB7F6B">
        <w:rPr>
          <w:rFonts w:ascii="Palatino Linotype" w:hAnsi="Palatino Linotype" w:cs="Arial"/>
          <w:sz w:val="24"/>
          <w:szCs w:val="24"/>
        </w:rPr>
        <w:t xml:space="preserve"> továbbtanulni, annál magasabb fokú önállóságról adtak tanúbizonyságot. Az Önállóság-index értéke a felsőfokú tanulmányokat tervezők között a legmagasabb (</w:t>
      </w:r>
      <w:r w:rsidR="00D42BC0" w:rsidRPr="00FB7F6B">
        <w:rPr>
          <w:rFonts w:ascii="Palatino Linotype" w:hAnsi="Palatino Linotype" w:cs="Arial"/>
          <w:sz w:val="24"/>
          <w:szCs w:val="24"/>
        </w:rPr>
        <w:t>47,</w:t>
      </w:r>
      <w:r w:rsidR="00E23778" w:rsidRPr="00FB7F6B">
        <w:rPr>
          <w:rFonts w:ascii="Palatino Linotype" w:hAnsi="Palatino Linotype" w:cs="Arial"/>
          <w:sz w:val="24"/>
          <w:szCs w:val="24"/>
        </w:rPr>
        <w:t>8</w:t>
      </w:r>
      <w:r w:rsidRPr="00FB7F6B">
        <w:rPr>
          <w:rFonts w:ascii="Palatino Linotype" w:hAnsi="Palatino Linotype" w:cs="Arial"/>
          <w:sz w:val="24"/>
          <w:szCs w:val="24"/>
        </w:rPr>
        <w:t xml:space="preserve">), </w:t>
      </w:r>
      <w:r w:rsidR="00E23778" w:rsidRPr="00FB7F6B">
        <w:rPr>
          <w:rFonts w:ascii="Palatino Linotype" w:hAnsi="Palatino Linotype" w:cs="Arial"/>
          <w:sz w:val="24"/>
          <w:szCs w:val="24"/>
        </w:rPr>
        <w:t xml:space="preserve">a továbbtanulni nem szándékozók és </w:t>
      </w:r>
      <w:r w:rsidRPr="00FB7F6B">
        <w:rPr>
          <w:rFonts w:ascii="Palatino Linotype" w:hAnsi="Palatino Linotype" w:cs="Arial"/>
          <w:sz w:val="24"/>
          <w:szCs w:val="24"/>
        </w:rPr>
        <w:t>a szakmunkásnak készülők között</w:t>
      </w:r>
      <w:r w:rsidR="00317E78" w:rsidRPr="00FB7F6B">
        <w:rPr>
          <w:rFonts w:ascii="Palatino Linotype" w:hAnsi="Palatino Linotype" w:cs="Arial"/>
          <w:sz w:val="24"/>
          <w:szCs w:val="24"/>
        </w:rPr>
        <w:t xml:space="preserve"> </w:t>
      </w:r>
      <w:r w:rsidRPr="00FB7F6B">
        <w:rPr>
          <w:rFonts w:ascii="Palatino Linotype" w:hAnsi="Palatino Linotype" w:cs="Arial"/>
          <w:sz w:val="24"/>
          <w:szCs w:val="24"/>
        </w:rPr>
        <w:t>pedig a legalacsonyabb (</w:t>
      </w:r>
      <w:r w:rsidR="00317E78" w:rsidRPr="00FB7F6B">
        <w:rPr>
          <w:rFonts w:ascii="Palatino Linotype" w:hAnsi="Palatino Linotype" w:cs="Arial"/>
          <w:sz w:val="24"/>
          <w:szCs w:val="24"/>
        </w:rPr>
        <w:t xml:space="preserve">rendre </w:t>
      </w:r>
      <w:r w:rsidR="00E23778" w:rsidRPr="00FB7F6B">
        <w:rPr>
          <w:rFonts w:ascii="Palatino Linotype" w:hAnsi="Palatino Linotype" w:cs="Arial"/>
          <w:sz w:val="24"/>
          <w:szCs w:val="24"/>
        </w:rPr>
        <w:t>25</w:t>
      </w:r>
      <w:r w:rsidR="00317E78" w:rsidRPr="00FB7F6B">
        <w:rPr>
          <w:rFonts w:ascii="Palatino Linotype" w:hAnsi="Palatino Linotype" w:cs="Arial"/>
          <w:sz w:val="24"/>
          <w:szCs w:val="24"/>
        </w:rPr>
        <w:t>,</w:t>
      </w:r>
      <w:r w:rsidR="00D42BC0" w:rsidRPr="00FB7F6B">
        <w:rPr>
          <w:rFonts w:ascii="Palatino Linotype" w:hAnsi="Palatino Linotype" w:cs="Arial"/>
          <w:sz w:val="24"/>
          <w:szCs w:val="24"/>
        </w:rPr>
        <w:t>1</w:t>
      </w:r>
      <w:r w:rsidR="00317E78" w:rsidRPr="00FB7F6B">
        <w:rPr>
          <w:rFonts w:ascii="Palatino Linotype" w:hAnsi="Palatino Linotype" w:cs="Arial"/>
          <w:sz w:val="24"/>
          <w:szCs w:val="24"/>
        </w:rPr>
        <w:t xml:space="preserve"> és 3</w:t>
      </w:r>
      <w:r w:rsidR="00E23778" w:rsidRPr="00FB7F6B">
        <w:rPr>
          <w:rFonts w:ascii="Palatino Linotype" w:hAnsi="Palatino Linotype" w:cs="Arial"/>
          <w:sz w:val="24"/>
          <w:szCs w:val="24"/>
        </w:rPr>
        <w:t>2</w:t>
      </w:r>
      <w:r w:rsidR="00317E78" w:rsidRPr="00FB7F6B">
        <w:rPr>
          <w:rFonts w:ascii="Palatino Linotype" w:hAnsi="Palatino Linotype" w:cs="Arial"/>
          <w:sz w:val="24"/>
          <w:szCs w:val="24"/>
        </w:rPr>
        <w:t>,</w:t>
      </w:r>
      <w:r w:rsidR="00D42BC0" w:rsidRPr="00FB7F6B">
        <w:rPr>
          <w:rFonts w:ascii="Palatino Linotype" w:hAnsi="Palatino Linotype" w:cs="Arial"/>
          <w:sz w:val="24"/>
          <w:szCs w:val="24"/>
        </w:rPr>
        <w:t>3</w:t>
      </w:r>
      <w:r w:rsidRPr="00FB7F6B">
        <w:rPr>
          <w:rFonts w:ascii="Palatino Linotype" w:hAnsi="Palatino Linotype" w:cs="Arial"/>
          <w:sz w:val="24"/>
          <w:szCs w:val="24"/>
        </w:rPr>
        <w:t>).</w:t>
      </w:r>
    </w:p>
    <w:p w:rsidR="007D2F06" w:rsidRPr="00FB7F6B" w:rsidRDefault="007D2F06" w:rsidP="00F065CB">
      <w:pPr>
        <w:rPr>
          <w:rFonts w:ascii="Palatino Linotype" w:hAnsi="Palatino Linotype" w:cs="Arial"/>
          <w:sz w:val="24"/>
          <w:szCs w:val="24"/>
        </w:rPr>
      </w:pPr>
    </w:p>
    <w:p w:rsidR="007734C0" w:rsidRPr="00FB7F6B" w:rsidRDefault="00CF2420" w:rsidP="00AC5DEC">
      <w:pPr>
        <w:pStyle w:val="Kpalrs"/>
        <w:rPr>
          <w:rFonts w:ascii="Palatino Linotype" w:hAnsi="Palatino Linotype"/>
        </w:rPr>
      </w:pPr>
      <w:bookmarkStart w:id="86" w:name="_Toc393971653"/>
      <w:r w:rsidRPr="00FB7F6B">
        <w:rPr>
          <w:rFonts w:ascii="Palatino Linotype" w:hAnsi="Palatino Linotype"/>
        </w:rPr>
        <w:t xml:space="preserve">2.1.3. </w:t>
      </w:r>
      <w:r w:rsidR="007734C0" w:rsidRPr="00FB7F6B">
        <w:rPr>
          <w:rFonts w:ascii="Palatino Linotype" w:hAnsi="Palatino Linotype"/>
        </w:rPr>
        <w:t xml:space="preserve">ábra: </w:t>
      </w:r>
      <w:r w:rsidR="001D7F5E" w:rsidRPr="00FB7F6B">
        <w:rPr>
          <w:rFonts w:ascii="Palatino Linotype" w:hAnsi="Palatino Linotype"/>
        </w:rPr>
        <w:t>Az Önállóság-index átlagpontszámai a</w:t>
      </w:r>
      <w:r w:rsidR="00FB5790" w:rsidRPr="00FB7F6B">
        <w:rPr>
          <w:rFonts w:ascii="Palatino Linotype" w:hAnsi="Palatino Linotype"/>
        </w:rPr>
        <w:t xml:space="preserve"> tanulók továbbtanulási tervei szerint</w:t>
      </w:r>
      <w:r w:rsidR="00590E89" w:rsidRPr="00FB7F6B">
        <w:rPr>
          <w:rFonts w:ascii="Palatino Linotype" w:hAnsi="Palatino Linotype"/>
        </w:rPr>
        <w:t>, 201</w:t>
      </w:r>
      <w:r w:rsidR="004B53B0" w:rsidRPr="00FB7F6B">
        <w:rPr>
          <w:rFonts w:ascii="Palatino Linotype" w:hAnsi="Palatino Linotype"/>
        </w:rPr>
        <w:t>4</w:t>
      </w:r>
      <w:bookmarkEnd w:id="86"/>
    </w:p>
    <w:p w:rsidR="00135614" w:rsidRPr="00FB7F6B" w:rsidRDefault="004B53B0" w:rsidP="007D2F06">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1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307311" w:rsidRPr="00FB7F6B" w:rsidRDefault="00307311" w:rsidP="007D2F06">
      <w:pPr>
        <w:rPr>
          <w:rFonts w:ascii="Palatino Linotype" w:hAnsi="Palatino Linotype" w:cs="Arial"/>
          <w:sz w:val="24"/>
          <w:szCs w:val="24"/>
        </w:rPr>
      </w:pPr>
    </w:p>
    <w:p w:rsidR="00E60BD9" w:rsidRPr="00FB7F6B" w:rsidRDefault="00E60BD9">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E60BD9" w:rsidRPr="00FB7F6B" w:rsidRDefault="00E60BD9" w:rsidP="00B25A74">
      <w:pPr>
        <w:spacing w:after="240" w:line="360" w:lineRule="auto"/>
        <w:jc w:val="both"/>
        <w:rPr>
          <w:rFonts w:ascii="Palatino Linotype" w:hAnsi="Palatino Linotype" w:cs="Arial"/>
          <w:sz w:val="24"/>
          <w:szCs w:val="24"/>
        </w:rPr>
      </w:pPr>
      <w:r w:rsidRPr="00FB7F6B">
        <w:rPr>
          <w:rFonts w:ascii="Palatino Linotype" w:hAnsi="Palatino Linotype" w:cs="Arial"/>
          <w:sz w:val="24"/>
          <w:szCs w:val="24"/>
        </w:rPr>
        <w:t xml:space="preserve">Azok a gyerekek, akik nagyobb értéket kaptak az </w:t>
      </w:r>
      <w:r w:rsidR="000632F2" w:rsidRPr="00FB7F6B">
        <w:rPr>
          <w:rFonts w:ascii="Palatino Linotype" w:hAnsi="Palatino Linotype" w:cs="Arial"/>
          <w:sz w:val="24"/>
          <w:szCs w:val="24"/>
        </w:rPr>
        <w:t>Ö</w:t>
      </w:r>
      <w:r w:rsidRPr="00FB7F6B">
        <w:rPr>
          <w:rFonts w:ascii="Palatino Linotype" w:hAnsi="Palatino Linotype" w:cs="Arial"/>
          <w:sz w:val="24"/>
          <w:szCs w:val="24"/>
        </w:rPr>
        <w:t>nállóság-index számításakor, nagyobb gyakorisággal választanak magasabb iskolai végzettséghez köthető, szellemi foglalkozásokat</w:t>
      </w:r>
      <w:r w:rsidR="008B1C4E">
        <w:rPr>
          <w:rFonts w:ascii="Palatino Linotype" w:hAnsi="Palatino Linotype" w:cs="Arial"/>
          <w:sz w:val="24"/>
          <w:szCs w:val="24"/>
        </w:rPr>
        <w:t xml:space="preserve"> (lásd a 2</w:t>
      </w:r>
      <w:r w:rsidR="00855DB1" w:rsidRPr="00FB7F6B">
        <w:rPr>
          <w:rFonts w:ascii="Palatino Linotype" w:hAnsi="Palatino Linotype" w:cs="Arial"/>
          <w:sz w:val="24"/>
          <w:szCs w:val="24"/>
        </w:rPr>
        <w:t>.1.</w:t>
      </w:r>
      <w:r w:rsidR="005F271B" w:rsidRPr="00FB7F6B">
        <w:rPr>
          <w:rFonts w:ascii="Palatino Linotype" w:hAnsi="Palatino Linotype" w:cs="Arial"/>
          <w:sz w:val="24"/>
          <w:szCs w:val="24"/>
        </w:rPr>
        <w:t>4</w:t>
      </w:r>
      <w:r w:rsidR="00855DB1" w:rsidRPr="00FB7F6B">
        <w:rPr>
          <w:rFonts w:ascii="Palatino Linotype" w:hAnsi="Palatino Linotype" w:cs="Arial"/>
          <w:sz w:val="24"/>
          <w:szCs w:val="24"/>
        </w:rPr>
        <w:t>. ábrát)</w:t>
      </w:r>
      <w:r w:rsidR="00E23778" w:rsidRPr="00FB7F6B">
        <w:rPr>
          <w:rFonts w:ascii="Palatino Linotype" w:hAnsi="Palatino Linotype" w:cs="Arial"/>
          <w:sz w:val="24"/>
          <w:szCs w:val="24"/>
        </w:rPr>
        <w:t xml:space="preserve">. </w:t>
      </w:r>
      <w:r w:rsidRPr="00FB7F6B">
        <w:rPr>
          <w:rFonts w:ascii="Palatino Linotype" w:hAnsi="Palatino Linotype" w:cs="Arial"/>
          <w:sz w:val="24"/>
          <w:szCs w:val="24"/>
        </w:rPr>
        <w:t xml:space="preserve">A legönállóbbak </w:t>
      </w:r>
      <w:r w:rsidR="00E23778" w:rsidRPr="00FB7F6B">
        <w:rPr>
          <w:rFonts w:ascii="Palatino Linotype" w:hAnsi="Palatino Linotype" w:cs="Arial"/>
          <w:sz w:val="24"/>
          <w:szCs w:val="24"/>
        </w:rPr>
        <w:t>segítő foglalkozást választanának, kutatnának, a médiában helyezkednének el, művészettel foglalkoznának, valamint orvosi, illetve építészi hivatást választanának.</w:t>
      </w:r>
      <w:r w:rsidR="006A72E2" w:rsidRPr="00FB7F6B">
        <w:rPr>
          <w:rFonts w:ascii="Palatino Linotype" w:hAnsi="Palatino Linotype" w:cs="Arial"/>
          <w:sz w:val="24"/>
          <w:szCs w:val="24"/>
        </w:rPr>
        <w:t xml:space="preserve"> </w:t>
      </w:r>
      <w:r w:rsidRPr="00FB7F6B">
        <w:rPr>
          <w:rFonts w:ascii="Palatino Linotype" w:hAnsi="Palatino Linotype" w:cs="Arial"/>
          <w:sz w:val="24"/>
          <w:szCs w:val="24"/>
        </w:rPr>
        <w:t>Ennél</w:t>
      </w:r>
      <w:r w:rsidR="00E23778" w:rsidRPr="00FB7F6B">
        <w:rPr>
          <w:rFonts w:ascii="Palatino Linotype" w:hAnsi="Palatino Linotype" w:cs="Arial"/>
          <w:sz w:val="24"/>
          <w:szCs w:val="24"/>
        </w:rPr>
        <w:t xml:space="preserve"> kissé</w:t>
      </w:r>
      <w:r w:rsidRPr="00FB7F6B">
        <w:rPr>
          <w:rFonts w:ascii="Palatino Linotype" w:hAnsi="Palatino Linotype" w:cs="Arial"/>
          <w:sz w:val="24"/>
          <w:szCs w:val="24"/>
        </w:rPr>
        <w:t xml:space="preserve"> alacsonyabb fokú önállóságot mutattunk ki azok körében, akik</w:t>
      </w:r>
      <w:r w:rsidR="00E23778" w:rsidRPr="00FB7F6B">
        <w:rPr>
          <w:rFonts w:ascii="Palatino Linotype" w:hAnsi="Palatino Linotype" w:cs="Arial"/>
          <w:sz w:val="24"/>
          <w:szCs w:val="24"/>
        </w:rPr>
        <w:t xml:space="preserve"> az</w:t>
      </w:r>
      <w:r w:rsidRPr="00FB7F6B">
        <w:rPr>
          <w:rFonts w:ascii="Palatino Linotype" w:hAnsi="Palatino Linotype" w:cs="Arial"/>
          <w:sz w:val="24"/>
          <w:szCs w:val="24"/>
        </w:rPr>
        <w:t xml:space="preserve"> </w:t>
      </w:r>
      <w:r w:rsidR="00E23778" w:rsidRPr="00FB7F6B">
        <w:rPr>
          <w:rFonts w:ascii="Palatino Linotype" w:hAnsi="Palatino Linotype" w:cs="Arial"/>
          <w:sz w:val="24"/>
          <w:szCs w:val="24"/>
        </w:rPr>
        <w:t>oktatás iránt érdeklődnek, akik ápolók szeretnének lenni, valamint a pénzügyek, a</w:t>
      </w:r>
      <w:r w:rsidR="00317E78" w:rsidRPr="00FB7F6B">
        <w:rPr>
          <w:rFonts w:ascii="Palatino Linotype" w:hAnsi="Palatino Linotype" w:cs="Arial"/>
          <w:sz w:val="24"/>
          <w:szCs w:val="24"/>
        </w:rPr>
        <w:t xml:space="preserve"> </w:t>
      </w:r>
      <w:r w:rsidR="00E23778" w:rsidRPr="00FB7F6B">
        <w:rPr>
          <w:rFonts w:ascii="Palatino Linotype" w:hAnsi="Palatino Linotype" w:cs="Arial"/>
          <w:sz w:val="24"/>
          <w:szCs w:val="24"/>
        </w:rPr>
        <w:t>kereskedelem, illetve az irodai munka felé orientálódnak.</w:t>
      </w:r>
      <w:r w:rsidR="006A72E2" w:rsidRPr="00FB7F6B">
        <w:rPr>
          <w:rFonts w:ascii="Palatino Linotype" w:hAnsi="Palatino Linotype" w:cs="Arial"/>
          <w:sz w:val="24"/>
          <w:szCs w:val="24"/>
        </w:rPr>
        <w:t xml:space="preserve"> Viszonylag alacsony indexértéket láthatunk azok körében, akik asztalosok, mezőgazdasági foglalkozásúak, szépségipari dolgozók, cukrászok, pékek, illetve szakácsok szeretnének lenni. </w:t>
      </w:r>
      <w:r w:rsidRPr="00FB7F6B">
        <w:rPr>
          <w:rFonts w:ascii="Palatino Linotype" w:hAnsi="Palatino Linotype" w:cs="Arial"/>
          <w:sz w:val="24"/>
          <w:szCs w:val="24"/>
        </w:rPr>
        <w:t>A legalacsonyabb fokú önállóságot azok a gy</w:t>
      </w:r>
      <w:r w:rsidR="002653DB" w:rsidRPr="00FB7F6B">
        <w:rPr>
          <w:rFonts w:ascii="Palatino Linotype" w:hAnsi="Palatino Linotype" w:cs="Arial"/>
          <w:sz w:val="24"/>
          <w:szCs w:val="24"/>
        </w:rPr>
        <w:t>erekek mutatták, akik</w:t>
      </w:r>
      <w:r w:rsidR="006A72E2" w:rsidRPr="00FB7F6B">
        <w:rPr>
          <w:rFonts w:ascii="Palatino Linotype" w:hAnsi="Palatino Linotype" w:cs="Arial"/>
          <w:sz w:val="24"/>
          <w:szCs w:val="24"/>
        </w:rPr>
        <w:t xml:space="preserve"> a gépjárművezetést, </w:t>
      </w:r>
      <w:r w:rsidR="00317E78" w:rsidRPr="00FB7F6B">
        <w:rPr>
          <w:rFonts w:ascii="Palatino Linotype" w:hAnsi="Palatino Linotype" w:cs="Arial"/>
          <w:sz w:val="24"/>
          <w:szCs w:val="24"/>
        </w:rPr>
        <w:t>fémipari foglalkozás</w:t>
      </w:r>
      <w:r w:rsidR="006A72E2" w:rsidRPr="00FB7F6B">
        <w:rPr>
          <w:rFonts w:ascii="Palatino Linotype" w:hAnsi="Palatino Linotype" w:cs="Arial"/>
          <w:sz w:val="24"/>
          <w:szCs w:val="24"/>
        </w:rPr>
        <w:t>t</w:t>
      </w:r>
      <w:r w:rsidR="00317E78" w:rsidRPr="00FB7F6B">
        <w:rPr>
          <w:rFonts w:ascii="Palatino Linotype" w:hAnsi="Palatino Linotype" w:cs="Arial"/>
          <w:sz w:val="24"/>
          <w:szCs w:val="24"/>
        </w:rPr>
        <w:t xml:space="preserve">, illetve </w:t>
      </w:r>
      <w:r w:rsidR="006A72E2" w:rsidRPr="00FB7F6B">
        <w:rPr>
          <w:rFonts w:ascii="Palatino Linotype" w:hAnsi="Palatino Linotype" w:cs="Arial"/>
          <w:sz w:val="24"/>
          <w:szCs w:val="24"/>
        </w:rPr>
        <w:t xml:space="preserve">a </w:t>
      </w:r>
      <w:r w:rsidRPr="00FB7F6B">
        <w:rPr>
          <w:rFonts w:ascii="Palatino Linotype" w:hAnsi="Palatino Linotype" w:cs="Arial"/>
          <w:sz w:val="24"/>
          <w:szCs w:val="24"/>
        </w:rPr>
        <w:t>gépész</w:t>
      </w:r>
      <w:r w:rsidR="002653DB" w:rsidRPr="00FB7F6B">
        <w:rPr>
          <w:rFonts w:ascii="Palatino Linotype" w:hAnsi="Palatino Linotype" w:cs="Arial"/>
          <w:sz w:val="24"/>
          <w:szCs w:val="24"/>
        </w:rPr>
        <w:t xml:space="preserve"> szakmát</w:t>
      </w:r>
      <w:r w:rsidR="00317E78" w:rsidRPr="00FB7F6B">
        <w:rPr>
          <w:rFonts w:ascii="Palatino Linotype" w:hAnsi="Palatino Linotype" w:cs="Arial"/>
          <w:sz w:val="24"/>
          <w:szCs w:val="24"/>
        </w:rPr>
        <w:t xml:space="preserve"> </w:t>
      </w:r>
      <w:r w:rsidR="002653DB" w:rsidRPr="00FB7F6B">
        <w:rPr>
          <w:rFonts w:ascii="Palatino Linotype" w:hAnsi="Palatino Linotype" w:cs="Arial"/>
          <w:sz w:val="24"/>
          <w:szCs w:val="24"/>
        </w:rPr>
        <w:t>választanák</w:t>
      </w:r>
      <w:r w:rsidRPr="00FB7F6B">
        <w:rPr>
          <w:rFonts w:ascii="Palatino Linotype" w:hAnsi="Palatino Linotype" w:cs="Arial"/>
          <w:sz w:val="24"/>
          <w:szCs w:val="24"/>
        </w:rPr>
        <w:t>. Ez az összefüggés logikus abban a tekintetben, hogy a szellemi munkához a legtöbb esetben magasabb fokú önállóság szükséges, mint a fizikai, szakképzettséget igénylő munkához.</w:t>
      </w:r>
    </w:p>
    <w:p w:rsidR="007734C0" w:rsidRPr="00FB7F6B" w:rsidRDefault="008B1C4E" w:rsidP="00AC5DEC">
      <w:pPr>
        <w:pStyle w:val="Kpalrs"/>
        <w:rPr>
          <w:rFonts w:ascii="Palatino Linotype" w:hAnsi="Palatino Linotype"/>
        </w:rPr>
      </w:pPr>
      <w:bookmarkStart w:id="87" w:name="_Toc393971654"/>
      <w:r>
        <w:rPr>
          <w:rFonts w:ascii="Palatino Linotype" w:hAnsi="Palatino Linotype"/>
        </w:rPr>
        <w:t>2.</w:t>
      </w:r>
      <w:r w:rsidR="00E60BD9" w:rsidRPr="00FB7F6B">
        <w:rPr>
          <w:rFonts w:ascii="Palatino Linotype" w:hAnsi="Palatino Linotype"/>
        </w:rPr>
        <w:t>1.</w:t>
      </w:r>
      <w:r w:rsidR="00CF2420" w:rsidRPr="00FB7F6B">
        <w:rPr>
          <w:rFonts w:ascii="Palatino Linotype" w:hAnsi="Palatino Linotype"/>
        </w:rPr>
        <w:t>4</w:t>
      </w:r>
      <w:r w:rsidR="00E60BD9" w:rsidRPr="00FB7F6B">
        <w:rPr>
          <w:rFonts w:ascii="Palatino Linotype" w:hAnsi="Palatino Linotype"/>
        </w:rPr>
        <w:t xml:space="preserve">. </w:t>
      </w:r>
      <w:r w:rsidR="007734C0" w:rsidRPr="00FB7F6B">
        <w:rPr>
          <w:rFonts w:ascii="Palatino Linotype" w:hAnsi="Palatino Linotype"/>
        </w:rPr>
        <w:t xml:space="preserve">ábra: </w:t>
      </w:r>
      <w:r w:rsidR="00FB5790" w:rsidRPr="00FB7F6B">
        <w:rPr>
          <w:rFonts w:ascii="Palatino Linotype" w:hAnsi="Palatino Linotype"/>
        </w:rPr>
        <w:t>Az Önállóság-index átlagpontszámai a tanulók foglalkozási tervei szerint</w:t>
      </w:r>
      <w:r w:rsidR="00590E89" w:rsidRPr="00FB7F6B">
        <w:rPr>
          <w:rFonts w:ascii="Palatino Linotype" w:hAnsi="Palatino Linotype"/>
        </w:rPr>
        <w:t>, 2013</w:t>
      </w:r>
      <w:bookmarkEnd w:id="87"/>
    </w:p>
    <w:p w:rsidR="00135614" w:rsidRPr="00FB7F6B" w:rsidRDefault="004B53B0" w:rsidP="007D2F06">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18"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F065CB" w:rsidRPr="00FB7F6B" w:rsidRDefault="00F065CB">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135614" w:rsidRPr="00FB7F6B" w:rsidRDefault="00197EF7" w:rsidP="00197EF7">
      <w:pPr>
        <w:pStyle w:val="Cmsor20"/>
        <w:rPr>
          <w:rFonts w:ascii="Palatino Linotype" w:hAnsi="Palatino Linotype"/>
        </w:rPr>
      </w:pPr>
      <w:bookmarkStart w:id="88" w:name="_Toc393971689"/>
      <w:r w:rsidRPr="00FB7F6B">
        <w:rPr>
          <w:rFonts w:ascii="Palatino Linotype" w:hAnsi="Palatino Linotype"/>
        </w:rPr>
        <w:t>2.2</w:t>
      </w:r>
      <w:r w:rsidR="00535A40" w:rsidRPr="00FB7F6B">
        <w:rPr>
          <w:rFonts w:ascii="Palatino Linotype" w:hAnsi="Palatino Linotype"/>
        </w:rPr>
        <w:t xml:space="preserve">. </w:t>
      </w:r>
      <w:r w:rsidR="00A86511" w:rsidRPr="00FB7F6B">
        <w:rPr>
          <w:rFonts w:ascii="Palatino Linotype" w:hAnsi="Palatino Linotype"/>
        </w:rPr>
        <w:t xml:space="preserve">A </w:t>
      </w:r>
      <w:r w:rsidR="004907CD" w:rsidRPr="00FB7F6B">
        <w:rPr>
          <w:rFonts w:ascii="Palatino Linotype" w:hAnsi="Palatino Linotype"/>
        </w:rPr>
        <w:t>Szabadidő-index</w:t>
      </w:r>
      <w:bookmarkEnd w:id="88"/>
    </w:p>
    <w:p w:rsidR="004907CD" w:rsidRPr="00FB7F6B" w:rsidRDefault="004907CD" w:rsidP="00B25A74">
      <w:pPr>
        <w:spacing w:after="240" w:line="360" w:lineRule="auto"/>
        <w:rPr>
          <w:rFonts w:ascii="Palatino Linotype" w:hAnsi="Palatino Linotype" w:cs="Arial"/>
          <w:sz w:val="24"/>
          <w:szCs w:val="24"/>
        </w:rPr>
      </w:pPr>
      <w:r w:rsidRPr="00FB7F6B">
        <w:rPr>
          <w:rFonts w:ascii="Palatino Linotype" w:hAnsi="Palatino Linotype" w:cs="Arial"/>
          <w:sz w:val="24"/>
          <w:szCs w:val="24"/>
        </w:rPr>
        <w:t xml:space="preserve">A Szabadidő-index azon tanulók körében magas, akik </w:t>
      </w:r>
      <w:r w:rsidR="007C1D82" w:rsidRPr="00FB7F6B">
        <w:rPr>
          <w:rFonts w:ascii="Palatino Linotype" w:hAnsi="Palatino Linotype" w:cs="Arial"/>
          <w:sz w:val="24"/>
          <w:szCs w:val="24"/>
        </w:rPr>
        <w:t>igen fontosnak tartják hobbijukat, illetve a különböző szabadidős tevékenység</w:t>
      </w:r>
      <w:r w:rsidR="00AA6D2C" w:rsidRPr="00FB7F6B">
        <w:rPr>
          <w:rFonts w:ascii="Palatino Linotype" w:hAnsi="Palatino Linotype" w:cs="Arial"/>
          <w:sz w:val="24"/>
          <w:szCs w:val="24"/>
        </w:rPr>
        <w:t>ek</w:t>
      </w:r>
      <w:r w:rsidR="007C1D82" w:rsidRPr="00FB7F6B">
        <w:rPr>
          <w:rFonts w:ascii="Palatino Linotype" w:hAnsi="Palatino Linotype" w:cs="Arial"/>
          <w:sz w:val="24"/>
          <w:szCs w:val="24"/>
        </w:rPr>
        <w:t>re jelentős energiát fordítanak.</w:t>
      </w:r>
    </w:p>
    <w:p w:rsidR="00695F0E" w:rsidRPr="00FB7F6B" w:rsidRDefault="00695F0E" w:rsidP="00B25A74">
      <w:pPr>
        <w:spacing w:after="240" w:line="360" w:lineRule="auto"/>
        <w:rPr>
          <w:rFonts w:ascii="Palatino Linotype" w:hAnsi="Palatino Linotype" w:cs="Arial"/>
          <w:sz w:val="24"/>
          <w:szCs w:val="24"/>
        </w:rPr>
      </w:pPr>
      <w:r w:rsidRPr="00FB7F6B">
        <w:rPr>
          <w:rFonts w:ascii="Palatino Linotype" w:hAnsi="Palatino Linotype" w:cs="Arial"/>
          <w:sz w:val="24"/>
          <w:szCs w:val="24"/>
        </w:rPr>
        <w:t>A Szabadidő-index tartalma:</w:t>
      </w:r>
    </w:p>
    <w:p w:rsidR="0067730F" w:rsidRPr="00FB7F6B" w:rsidRDefault="0067730F" w:rsidP="00254166">
      <w:pPr>
        <w:pStyle w:val="Listaszerbekezds"/>
        <w:numPr>
          <w:ilvl w:val="0"/>
          <w:numId w:val="3"/>
        </w:numPr>
        <w:spacing w:after="240" w:line="360" w:lineRule="auto"/>
        <w:rPr>
          <w:rFonts w:ascii="Palatino Linotype" w:hAnsi="Palatino Linotype" w:cs="Arial"/>
          <w:sz w:val="24"/>
          <w:szCs w:val="24"/>
        </w:rPr>
      </w:pPr>
      <w:r w:rsidRPr="00FB7F6B">
        <w:rPr>
          <w:rFonts w:ascii="Palatino Linotype" w:hAnsi="Palatino Linotype" w:cs="Arial"/>
          <w:sz w:val="24"/>
          <w:szCs w:val="24"/>
        </w:rPr>
        <w:t>a sporthírek érdekelnek</w:t>
      </w:r>
    </w:p>
    <w:p w:rsidR="00695F0E" w:rsidRPr="00FB7F6B" w:rsidRDefault="00695F0E" w:rsidP="00254166">
      <w:pPr>
        <w:pStyle w:val="Listaszerbekezds"/>
        <w:numPr>
          <w:ilvl w:val="0"/>
          <w:numId w:val="3"/>
        </w:numPr>
        <w:spacing w:after="240" w:line="360" w:lineRule="auto"/>
        <w:rPr>
          <w:rFonts w:ascii="Palatino Linotype" w:hAnsi="Palatino Linotype" w:cs="Arial"/>
          <w:sz w:val="24"/>
          <w:szCs w:val="24"/>
        </w:rPr>
      </w:pPr>
      <w:r w:rsidRPr="00FB7F6B">
        <w:rPr>
          <w:rFonts w:ascii="Palatino Linotype" w:hAnsi="Palatino Linotype" w:cs="Arial"/>
          <w:sz w:val="24"/>
          <w:szCs w:val="24"/>
        </w:rPr>
        <w:t>sztárok, celebek életéről szóló dolgok érdekelnek</w:t>
      </w:r>
    </w:p>
    <w:p w:rsidR="00695F0E" w:rsidRPr="00FB7F6B" w:rsidRDefault="00695F0E" w:rsidP="00254166">
      <w:pPr>
        <w:pStyle w:val="Listaszerbekezds"/>
        <w:numPr>
          <w:ilvl w:val="0"/>
          <w:numId w:val="3"/>
        </w:numPr>
        <w:spacing w:after="240" w:line="360" w:lineRule="auto"/>
        <w:rPr>
          <w:rFonts w:ascii="Palatino Linotype" w:hAnsi="Palatino Linotype" w:cs="Arial"/>
          <w:sz w:val="24"/>
          <w:szCs w:val="24"/>
        </w:rPr>
      </w:pPr>
      <w:r w:rsidRPr="00FB7F6B">
        <w:rPr>
          <w:rFonts w:ascii="Palatino Linotype" w:hAnsi="Palatino Linotype" w:cs="Arial"/>
          <w:sz w:val="24"/>
          <w:szCs w:val="24"/>
        </w:rPr>
        <w:t>a zenehallgatás érdekel</w:t>
      </w:r>
    </w:p>
    <w:p w:rsidR="00695F0E" w:rsidRPr="00FB7F6B" w:rsidRDefault="00695F0E" w:rsidP="00254166">
      <w:pPr>
        <w:pStyle w:val="Listaszerbekezds"/>
        <w:numPr>
          <w:ilvl w:val="0"/>
          <w:numId w:val="3"/>
        </w:numPr>
        <w:spacing w:after="240" w:line="360" w:lineRule="auto"/>
        <w:rPr>
          <w:rFonts w:ascii="Palatino Linotype" w:hAnsi="Palatino Linotype" w:cs="Arial"/>
          <w:sz w:val="24"/>
          <w:szCs w:val="24"/>
        </w:rPr>
      </w:pPr>
      <w:r w:rsidRPr="00FB7F6B">
        <w:rPr>
          <w:rFonts w:ascii="Palatino Linotype" w:hAnsi="Palatino Linotype" w:cs="Arial"/>
          <w:sz w:val="24"/>
          <w:szCs w:val="24"/>
        </w:rPr>
        <w:t>a filmnézés érdekel</w:t>
      </w:r>
    </w:p>
    <w:p w:rsidR="00871E3B" w:rsidRPr="00FB7F6B" w:rsidRDefault="00871E3B" w:rsidP="00254166">
      <w:pPr>
        <w:pStyle w:val="Listaszerbekezds"/>
        <w:numPr>
          <w:ilvl w:val="0"/>
          <w:numId w:val="3"/>
        </w:numPr>
        <w:spacing w:after="240" w:line="360" w:lineRule="auto"/>
        <w:rPr>
          <w:rFonts w:ascii="Palatino Linotype" w:hAnsi="Palatino Linotype" w:cs="Arial"/>
          <w:sz w:val="24"/>
          <w:szCs w:val="24"/>
        </w:rPr>
      </w:pPr>
      <w:r w:rsidRPr="00FB7F6B">
        <w:rPr>
          <w:rFonts w:ascii="Palatino Linotype" w:hAnsi="Palatino Linotype" w:cs="Arial"/>
          <w:sz w:val="24"/>
          <w:szCs w:val="24"/>
        </w:rPr>
        <w:t>a divat, öltözködés érdekel</w:t>
      </w:r>
    </w:p>
    <w:p w:rsidR="00695F0E" w:rsidRPr="00FB7F6B" w:rsidRDefault="00695F0E" w:rsidP="00254166">
      <w:pPr>
        <w:pStyle w:val="Listaszerbekezds"/>
        <w:numPr>
          <w:ilvl w:val="0"/>
          <w:numId w:val="3"/>
        </w:numPr>
        <w:spacing w:after="240" w:line="360" w:lineRule="auto"/>
        <w:rPr>
          <w:rFonts w:ascii="Palatino Linotype" w:hAnsi="Palatino Linotype" w:cs="Arial"/>
          <w:sz w:val="24"/>
          <w:szCs w:val="24"/>
        </w:rPr>
      </w:pPr>
      <w:r w:rsidRPr="00FB7F6B">
        <w:rPr>
          <w:rFonts w:ascii="Palatino Linotype" w:hAnsi="Palatino Linotype" w:cs="Arial"/>
          <w:sz w:val="24"/>
          <w:szCs w:val="24"/>
        </w:rPr>
        <w:t>nem segítek otthon, mert így több idő jut a hobbimra</w:t>
      </w:r>
    </w:p>
    <w:p w:rsidR="00695F0E" w:rsidRPr="00FB7F6B" w:rsidRDefault="00695F0E" w:rsidP="00254166">
      <w:pPr>
        <w:pStyle w:val="Listaszerbekezds"/>
        <w:numPr>
          <w:ilvl w:val="0"/>
          <w:numId w:val="3"/>
        </w:numPr>
        <w:spacing w:after="240" w:line="360" w:lineRule="auto"/>
        <w:rPr>
          <w:rFonts w:ascii="Palatino Linotype" w:hAnsi="Palatino Linotype" w:cs="Arial"/>
          <w:sz w:val="24"/>
          <w:szCs w:val="24"/>
        </w:rPr>
      </w:pPr>
      <w:r w:rsidRPr="00FB7F6B">
        <w:rPr>
          <w:rFonts w:ascii="Palatino Linotype" w:hAnsi="Palatino Linotype" w:cs="Arial"/>
          <w:sz w:val="24"/>
          <w:szCs w:val="24"/>
        </w:rPr>
        <w:t>nem segítek otthon, mert nem akarok</w:t>
      </w:r>
    </w:p>
    <w:p w:rsidR="00695F0E" w:rsidRPr="00FB7F6B" w:rsidRDefault="00695F0E" w:rsidP="00254166">
      <w:pPr>
        <w:pStyle w:val="Listaszerbekezds"/>
        <w:numPr>
          <w:ilvl w:val="0"/>
          <w:numId w:val="3"/>
        </w:numPr>
        <w:spacing w:after="240" w:line="360" w:lineRule="auto"/>
        <w:rPr>
          <w:rFonts w:ascii="Palatino Linotype" w:hAnsi="Palatino Linotype" w:cs="Arial"/>
          <w:sz w:val="24"/>
          <w:szCs w:val="24"/>
        </w:rPr>
      </w:pPr>
      <w:r w:rsidRPr="00FB7F6B">
        <w:rPr>
          <w:rFonts w:ascii="Palatino Linotype" w:hAnsi="Palatino Linotype" w:cs="Arial"/>
          <w:sz w:val="24"/>
          <w:szCs w:val="24"/>
        </w:rPr>
        <w:t>szívesen laknék kollégiumban, mert ott együtt lehetek a barátaimmal</w:t>
      </w:r>
    </w:p>
    <w:p w:rsidR="00695F0E" w:rsidRPr="00FB7F6B" w:rsidRDefault="00695F0E" w:rsidP="00B25A74">
      <w:pPr>
        <w:spacing w:after="240" w:line="360" w:lineRule="auto"/>
        <w:rPr>
          <w:rFonts w:ascii="Palatino Linotype" w:hAnsi="Palatino Linotype" w:cs="Arial"/>
          <w:sz w:val="24"/>
          <w:szCs w:val="24"/>
        </w:rPr>
      </w:pPr>
    </w:p>
    <w:p w:rsidR="00924600" w:rsidRPr="00FB7F6B" w:rsidRDefault="00924600" w:rsidP="0028748A">
      <w:pPr>
        <w:spacing w:after="240" w:line="360" w:lineRule="auto"/>
        <w:ind w:firstLine="360"/>
        <w:jc w:val="both"/>
        <w:rPr>
          <w:rFonts w:ascii="Palatino Linotype" w:hAnsi="Palatino Linotype" w:cs="Arial"/>
          <w:sz w:val="24"/>
          <w:szCs w:val="24"/>
        </w:rPr>
      </w:pPr>
      <w:r w:rsidRPr="00FB7F6B">
        <w:rPr>
          <w:rFonts w:ascii="Palatino Linotype" w:hAnsi="Palatino Linotype" w:cs="Arial"/>
          <w:sz w:val="24"/>
          <w:szCs w:val="24"/>
        </w:rPr>
        <w:t xml:space="preserve">A </w:t>
      </w:r>
      <w:r w:rsidR="00B75503" w:rsidRPr="00FB7F6B">
        <w:rPr>
          <w:rFonts w:ascii="Palatino Linotype" w:hAnsi="Palatino Linotype" w:cs="Arial"/>
          <w:sz w:val="24"/>
          <w:szCs w:val="24"/>
        </w:rPr>
        <w:t>nem</w:t>
      </w:r>
      <w:r w:rsidRPr="00FB7F6B">
        <w:rPr>
          <w:rFonts w:ascii="Palatino Linotype" w:hAnsi="Palatino Linotype" w:cs="Arial"/>
          <w:sz w:val="24"/>
          <w:szCs w:val="24"/>
        </w:rPr>
        <w:t>ek szerinti elemzés azt</w:t>
      </w:r>
      <w:r w:rsidR="002A46E5" w:rsidRPr="00FB7F6B">
        <w:rPr>
          <w:rFonts w:ascii="Palatino Linotype" w:hAnsi="Palatino Linotype" w:cs="Arial"/>
          <w:sz w:val="24"/>
          <w:szCs w:val="24"/>
        </w:rPr>
        <w:t xml:space="preserve"> mutatja, hogy a lányokra jellemzőbb, hogy </w:t>
      </w:r>
      <w:r w:rsidRPr="00FB7F6B">
        <w:rPr>
          <w:rFonts w:ascii="Palatino Linotype" w:hAnsi="Palatino Linotype" w:cs="Arial"/>
          <w:sz w:val="24"/>
          <w:szCs w:val="24"/>
        </w:rPr>
        <w:t>középpontba</w:t>
      </w:r>
      <w:r w:rsidR="002A46E5" w:rsidRPr="00FB7F6B">
        <w:rPr>
          <w:rFonts w:ascii="Palatino Linotype" w:hAnsi="Palatino Linotype" w:cs="Arial"/>
          <w:sz w:val="24"/>
          <w:szCs w:val="24"/>
        </w:rPr>
        <w:t xml:space="preserve"> helyezik</w:t>
      </w:r>
      <w:r w:rsidRPr="00FB7F6B">
        <w:rPr>
          <w:rFonts w:ascii="Palatino Linotype" w:hAnsi="Palatino Linotype" w:cs="Arial"/>
          <w:sz w:val="24"/>
          <w:szCs w:val="24"/>
        </w:rPr>
        <w:t xml:space="preserve"> a szabadidős tevékenységek</w:t>
      </w:r>
      <w:r w:rsidR="002A46E5" w:rsidRPr="00FB7F6B">
        <w:rPr>
          <w:rFonts w:ascii="Palatino Linotype" w:hAnsi="Palatino Linotype" w:cs="Arial"/>
          <w:sz w:val="24"/>
          <w:szCs w:val="24"/>
        </w:rPr>
        <w:t>et</w:t>
      </w:r>
      <w:r w:rsidRPr="00FB7F6B">
        <w:rPr>
          <w:rFonts w:ascii="Palatino Linotype" w:hAnsi="Palatino Linotype" w:cs="Arial"/>
          <w:sz w:val="24"/>
          <w:szCs w:val="24"/>
        </w:rPr>
        <w:t>, mint a fiúk</w:t>
      </w:r>
      <w:r w:rsidR="002A46E5" w:rsidRPr="00FB7F6B">
        <w:rPr>
          <w:rFonts w:ascii="Palatino Linotype" w:hAnsi="Palatino Linotype" w:cs="Arial"/>
          <w:sz w:val="24"/>
          <w:szCs w:val="24"/>
        </w:rPr>
        <w:t>ra</w:t>
      </w:r>
      <w:r w:rsidRPr="00FB7F6B">
        <w:rPr>
          <w:rFonts w:ascii="Palatino Linotype" w:hAnsi="Palatino Linotype" w:cs="Arial"/>
          <w:sz w:val="24"/>
          <w:szCs w:val="24"/>
        </w:rPr>
        <w:t xml:space="preserve">: a lányok átlagos indexértéke </w:t>
      </w:r>
      <w:r w:rsidR="003F3C08" w:rsidRPr="00FB7F6B">
        <w:rPr>
          <w:rFonts w:ascii="Palatino Linotype" w:hAnsi="Palatino Linotype" w:cs="Arial"/>
          <w:sz w:val="24"/>
          <w:szCs w:val="24"/>
        </w:rPr>
        <w:t>35</w:t>
      </w:r>
      <w:r w:rsidRPr="00FB7F6B">
        <w:rPr>
          <w:rFonts w:ascii="Palatino Linotype" w:hAnsi="Palatino Linotype" w:cs="Arial"/>
          <w:sz w:val="24"/>
          <w:szCs w:val="24"/>
        </w:rPr>
        <w:t>,</w:t>
      </w:r>
      <w:r w:rsidR="003F3C08" w:rsidRPr="00FB7F6B">
        <w:rPr>
          <w:rFonts w:ascii="Palatino Linotype" w:hAnsi="Palatino Linotype" w:cs="Arial"/>
          <w:sz w:val="24"/>
          <w:szCs w:val="24"/>
        </w:rPr>
        <w:t>8</w:t>
      </w:r>
      <w:r w:rsidRPr="00FB7F6B">
        <w:rPr>
          <w:rFonts w:ascii="Palatino Linotype" w:hAnsi="Palatino Linotype" w:cs="Arial"/>
          <w:sz w:val="24"/>
          <w:szCs w:val="24"/>
        </w:rPr>
        <w:t xml:space="preserve">, míg a fiúké csak </w:t>
      </w:r>
      <w:r w:rsidR="003F3C08" w:rsidRPr="00FB7F6B">
        <w:rPr>
          <w:rFonts w:ascii="Palatino Linotype" w:hAnsi="Palatino Linotype" w:cs="Arial"/>
          <w:sz w:val="24"/>
          <w:szCs w:val="24"/>
        </w:rPr>
        <w:t>26 pont</w:t>
      </w:r>
      <w:r w:rsidRPr="00FB7F6B">
        <w:rPr>
          <w:rFonts w:ascii="Palatino Linotype" w:hAnsi="Palatino Linotype" w:cs="Arial"/>
          <w:sz w:val="24"/>
          <w:szCs w:val="24"/>
        </w:rPr>
        <w:t>. A Szabadidő-index átlagos értéke a leg</w:t>
      </w:r>
      <w:r w:rsidR="008005D7" w:rsidRPr="00FB7F6B">
        <w:rPr>
          <w:rFonts w:ascii="Palatino Linotype" w:hAnsi="Palatino Linotype" w:cs="Arial"/>
          <w:sz w:val="24"/>
          <w:szCs w:val="24"/>
        </w:rPr>
        <w:t>magas</w:t>
      </w:r>
      <w:r w:rsidRPr="00FB7F6B">
        <w:rPr>
          <w:rFonts w:ascii="Palatino Linotype" w:hAnsi="Palatino Linotype" w:cs="Arial"/>
          <w:sz w:val="24"/>
          <w:szCs w:val="24"/>
        </w:rPr>
        <w:t xml:space="preserve">abb a </w:t>
      </w:r>
      <w:r w:rsidR="0028748A" w:rsidRPr="00FB7F6B">
        <w:rPr>
          <w:rFonts w:ascii="Palatino Linotype" w:hAnsi="Palatino Linotype" w:cs="Arial"/>
          <w:sz w:val="24"/>
          <w:szCs w:val="24"/>
        </w:rPr>
        <w:t>kevesebb, mint 8 általános vég</w:t>
      </w:r>
      <w:r w:rsidRPr="00FB7F6B">
        <w:rPr>
          <w:rFonts w:ascii="Palatino Linotype" w:hAnsi="Palatino Linotype" w:cs="Arial"/>
          <w:sz w:val="24"/>
          <w:szCs w:val="24"/>
        </w:rPr>
        <w:t>zettséggel rendelkező szülők gyermekeinek körében (</w:t>
      </w:r>
      <w:r w:rsidR="0028748A" w:rsidRPr="00FB7F6B">
        <w:rPr>
          <w:rFonts w:ascii="Palatino Linotype" w:hAnsi="Palatino Linotype" w:cs="Arial"/>
          <w:sz w:val="24"/>
          <w:szCs w:val="24"/>
        </w:rPr>
        <w:t xml:space="preserve">35,8). </w:t>
      </w:r>
      <w:r w:rsidRPr="00FB7F6B">
        <w:rPr>
          <w:rFonts w:ascii="Palatino Linotype" w:hAnsi="Palatino Linotype" w:cs="Arial"/>
          <w:sz w:val="24"/>
          <w:szCs w:val="24"/>
        </w:rPr>
        <w:t>A leg</w:t>
      </w:r>
      <w:r w:rsidR="008005D7" w:rsidRPr="00FB7F6B">
        <w:rPr>
          <w:rFonts w:ascii="Palatino Linotype" w:hAnsi="Palatino Linotype" w:cs="Arial"/>
          <w:sz w:val="24"/>
          <w:szCs w:val="24"/>
        </w:rPr>
        <w:t>alacsony</w:t>
      </w:r>
      <w:r w:rsidRPr="00FB7F6B">
        <w:rPr>
          <w:rFonts w:ascii="Palatino Linotype" w:hAnsi="Palatino Linotype" w:cs="Arial"/>
          <w:sz w:val="24"/>
          <w:szCs w:val="24"/>
        </w:rPr>
        <w:t xml:space="preserve">abb átlagos pontszámot a </w:t>
      </w:r>
      <w:r w:rsidR="008005D7" w:rsidRPr="00FB7F6B">
        <w:rPr>
          <w:rFonts w:ascii="Palatino Linotype" w:hAnsi="Palatino Linotype" w:cs="Arial"/>
          <w:sz w:val="24"/>
          <w:szCs w:val="24"/>
        </w:rPr>
        <w:t xml:space="preserve">szakmunkás (30,7), illetve a </w:t>
      </w:r>
      <w:r w:rsidRPr="00FB7F6B">
        <w:rPr>
          <w:rFonts w:ascii="Palatino Linotype" w:hAnsi="Palatino Linotype" w:cs="Arial"/>
          <w:sz w:val="24"/>
          <w:szCs w:val="24"/>
        </w:rPr>
        <w:t xml:space="preserve">felsőfokú végzettséggel rendelkező </w:t>
      </w:r>
      <w:r w:rsidR="0028748A" w:rsidRPr="00FB7F6B">
        <w:rPr>
          <w:rFonts w:ascii="Palatino Linotype" w:hAnsi="Palatino Linotype" w:cs="Arial"/>
          <w:sz w:val="24"/>
          <w:szCs w:val="24"/>
        </w:rPr>
        <w:t>(3</w:t>
      </w:r>
      <w:r w:rsidR="008005D7" w:rsidRPr="00FB7F6B">
        <w:rPr>
          <w:rFonts w:ascii="Palatino Linotype" w:hAnsi="Palatino Linotype" w:cs="Arial"/>
          <w:sz w:val="24"/>
          <w:szCs w:val="24"/>
        </w:rPr>
        <w:t>1</w:t>
      </w:r>
      <w:r w:rsidR="0028748A" w:rsidRPr="00FB7F6B">
        <w:rPr>
          <w:rFonts w:ascii="Palatino Linotype" w:hAnsi="Palatino Linotype" w:cs="Arial"/>
          <w:sz w:val="24"/>
          <w:szCs w:val="24"/>
        </w:rPr>
        <w:t>,</w:t>
      </w:r>
      <w:r w:rsidR="008005D7" w:rsidRPr="00FB7F6B">
        <w:rPr>
          <w:rFonts w:ascii="Palatino Linotype" w:hAnsi="Palatino Linotype" w:cs="Arial"/>
          <w:sz w:val="24"/>
          <w:szCs w:val="24"/>
        </w:rPr>
        <w:t>1)</w:t>
      </w:r>
      <w:r w:rsidR="0028748A" w:rsidRPr="00FB7F6B">
        <w:rPr>
          <w:rFonts w:ascii="Palatino Linotype" w:hAnsi="Palatino Linotype" w:cs="Arial"/>
          <w:sz w:val="24"/>
          <w:szCs w:val="24"/>
        </w:rPr>
        <w:t xml:space="preserve"> </w:t>
      </w:r>
      <w:r w:rsidRPr="00FB7F6B">
        <w:rPr>
          <w:rFonts w:ascii="Palatino Linotype" w:hAnsi="Palatino Linotype" w:cs="Arial"/>
          <w:sz w:val="24"/>
          <w:szCs w:val="24"/>
        </w:rPr>
        <w:t>szül</w:t>
      </w:r>
      <w:r w:rsidR="0028748A" w:rsidRPr="00FB7F6B">
        <w:rPr>
          <w:rFonts w:ascii="Palatino Linotype" w:hAnsi="Palatino Linotype" w:cs="Arial"/>
          <w:sz w:val="24"/>
          <w:szCs w:val="24"/>
        </w:rPr>
        <w:t>ők gyermek</w:t>
      </w:r>
      <w:r w:rsidRPr="00FB7F6B">
        <w:rPr>
          <w:rFonts w:ascii="Palatino Linotype" w:hAnsi="Palatino Linotype" w:cs="Arial"/>
          <w:sz w:val="24"/>
          <w:szCs w:val="24"/>
        </w:rPr>
        <w:t xml:space="preserve">ei között mértük (lásd </w:t>
      </w:r>
      <w:r w:rsidR="005F271B" w:rsidRPr="00FB7F6B">
        <w:rPr>
          <w:rFonts w:ascii="Palatino Linotype" w:hAnsi="Palatino Linotype" w:cs="Arial"/>
          <w:sz w:val="24"/>
          <w:szCs w:val="24"/>
        </w:rPr>
        <w:t xml:space="preserve">a 2.2.1. </w:t>
      </w:r>
      <w:r w:rsidRPr="00FB7F6B">
        <w:rPr>
          <w:rFonts w:ascii="Palatino Linotype" w:hAnsi="Palatino Linotype" w:cs="Arial"/>
          <w:sz w:val="24"/>
          <w:szCs w:val="24"/>
        </w:rPr>
        <w:t xml:space="preserve">ábrát). </w:t>
      </w:r>
      <w:r w:rsidR="003F3C08" w:rsidRPr="00FB7F6B">
        <w:rPr>
          <w:rFonts w:ascii="Palatino Linotype" w:hAnsi="Palatino Linotype" w:cs="Arial"/>
          <w:sz w:val="24"/>
          <w:szCs w:val="24"/>
        </w:rPr>
        <w:t>Az apa munkaerő-piaci státusz</w:t>
      </w:r>
      <w:r w:rsidR="00077249">
        <w:rPr>
          <w:rFonts w:ascii="Palatino Linotype" w:hAnsi="Palatino Linotype" w:cs="Arial"/>
          <w:sz w:val="24"/>
          <w:szCs w:val="24"/>
        </w:rPr>
        <w:t>a</w:t>
      </w:r>
      <w:r w:rsidR="00565EAE">
        <w:rPr>
          <w:rFonts w:ascii="Palatino Linotype" w:hAnsi="Palatino Linotype" w:cs="Arial"/>
          <w:sz w:val="24"/>
          <w:szCs w:val="24"/>
        </w:rPr>
        <w:t xml:space="preserve"> </w:t>
      </w:r>
      <w:r w:rsidR="00077249">
        <w:rPr>
          <w:rFonts w:ascii="Palatino Linotype" w:hAnsi="Palatino Linotype" w:cs="Arial"/>
          <w:sz w:val="24"/>
          <w:szCs w:val="24"/>
        </w:rPr>
        <w:t>szerint</w:t>
      </w:r>
      <w:r w:rsidR="003F3C08" w:rsidRPr="00FB7F6B">
        <w:rPr>
          <w:rFonts w:ascii="Palatino Linotype" w:hAnsi="Palatino Linotype" w:cs="Arial"/>
          <w:sz w:val="24"/>
          <w:szCs w:val="24"/>
        </w:rPr>
        <w:t xml:space="preserve"> nem mutatnak jelentős eltérést az adatok.</w:t>
      </w:r>
    </w:p>
    <w:p w:rsidR="00924600" w:rsidRPr="00FB7F6B" w:rsidRDefault="00924600">
      <w:pPr>
        <w:spacing w:after="0" w:line="240" w:lineRule="auto"/>
        <w:rPr>
          <w:rFonts w:ascii="Palatino Linotype" w:hAnsi="Palatino Linotype" w:cs="Arial"/>
          <w:i/>
          <w:color w:val="4F6228"/>
          <w:sz w:val="24"/>
          <w:szCs w:val="24"/>
        </w:rPr>
      </w:pPr>
      <w:r w:rsidRPr="00FB7F6B">
        <w:rPr>
          <w:rFonts w:ascii="Palatino Linotype" w:hAnsi="Palatino Linotype" w:cs="Arial"/>
          <w:i/>
          <w:color w:val="4F6228"/>
          <w:sz w:val="24"/>
          <w:szCs w:val="24"/>
        </w:rPr>
        <w:br w:type="page"/>
      </w:r>
    </w:p>
    <w:p w:rsidR="00924600" w:rsidRPr="00FB7F6B" w:rsidRDefault="00CF2420" w:rsidP="00AC5DEC">
      <w:pPr>
        <w:pStyle w:val="Kpalrs"/>
        <w:rPr>
          <w:rFonts w:ascii="Palatino Linotype" w:hAnsi="Palatino Linotype"/>
        </w:rPr>
      </w:pPr>
      <w:bookmarkStart w:id="89" w:name="_Toc393971655"/>
      <w:r w:rsidRPr="00FB7F6B">
        <w:rPr>
          <w:rFonts w:ascii="Palatino Linotype" w:hAnsi="Palatino Linotype"/>
        </w:rPr>
        <w:t>2.2.1</w:t>
      </w:r>
      <w:r w:rsidR="00924600" w:rsidRPr="00FB7F6B">
        <w:rPr>
          <w:rFonts w:ascii="Palatino Linotype" w:hAnsi="Palatino Linotype"/>
        </w:rPr>
        <w:t>. ábra: A</w:t>
      </w:r>
      <w:r w:rsidR="0028748A" w:rsidRPr="00FB7F6B">
        <w:rPr>
          <w:rFonts w:ascii="Palatino Linotype" w:hAnsi="Palatino Linotype"/>
        </w:rPr>
        <w:t xml:space="preserve"> Szabadidő</w:t>
      </w:r>
      <w:r w:rsidR="00924600" w:rsidRPr="00FB7F6B">
        <w:rPr>
          <w:rFonts w:ascii="Palatino Linotype" w:hAnsi="Palatino Linotype"/>
        </w:rPr>
        <w:t>-index átlagpontszámai a</w:t>
      </w:r>
      <w:r w:rsidR="007B00B7" w:rsidRPr="00FB7F6B">
        <w:rPr>
          <w:rFonts w:ascii="Palatino Linotype" w:hAnsi="Palatino Linotype"/>
        </w:rPr>
        <w:t>z apa</w:t>
      </w:r>
      <w:r w:rsidR="00924600" w:rsidRPr="00FB7F6B">
        <w:rPr>
          <w:rFonts w:ascii="Palatino Linotype" w:hAnsi="Palatino Linotype"/>
        </w:rPr>
        <w:t xml:space="preserve"> iskolai végzettsége szerint, 201</w:t>
      </w:r>
      <w:r w:rsidR="007B00B7" w:rsidRPr="00FB7F6B">
        <w:rPr>
          <w:rFonts w:ascii="Palatino Linotype" w:hAnsi="Palatino Linotype"/>
        </w:rPr>
        <w:t>4</w:t>
      </w:r>
      <w:bookmarkEnd w:id="89"/>
    </w:p>
    <w:p w:rsidR="00924600" w:rsidRPr="00FB7F6B" w:rsidRDefault="00840BB0" w:rsidP="00924600">
      <w:pPr>
        <w:spacing w:after="240" w:line="360" w:lineRule="auto"/>
        <w:jc w:val="both"/>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317E78" w:rsidRPr="00FB7F6B" w:rsidRDefault="00317E78">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805883" w:rsidRPr="00FB7F6B" w:rsidRDefault="00805883" w:rsidP="00265D9F">
      <w:pPr>
        <w:spacing w:after="240" w:line="360" w:lineRule="auto"/>
        <w:ind w:firstLine="708"/>
        <w:jc w:val="both"/>
        <w:rPr>
          <w:rFonts w:ascii="Palatino Linotype" w:hAnsi="Palatino Linotype" w:cs="Arial"/>
          <w:sz w:val="24"/>
          <w:szCs w:val="24"/>
        </w:rPr>
      </w:pPr>
    </w:p>
    <w:p w:rsidR="001E5FA1" w:rsidRPr="00FB7F6B" w:rsidRDefault="001E5FA1" w:rsidP="00265D9F">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w:t>
      </w:r>
      <w:r w:rsidR="00736D6C" w:rsidRPr="00FB7F6B">
        <w:rPr>
          <w:rFonts w:ascii="Palatino Linotype" w:hAnsi="Palatino Linotype" w:cs="Arial"/>
          <w:sz w:val="24"/>
          <w:szCs w:val="24"/>
        </w:rPr>
        <w:t xml:space="preserve"> 2.2.</w:t>
      </w:r>
      <w:r w:rsidR="005F271B" w:rsidRPr="00FB7F6B">
        <w:rPr>
          <w:rFonts w:ascii="Palatino Linotype" w:hAnsi="Palatino Linotype" w:cs="Arial"/>
          <w:sz w:val="24"/>
          <w:szCs w:val="24"/>
        </w:rPr>
        <w:t>2</w:t>
      </w:r>
      <w:r w:rsidR="00736D6C" w:rsidRPr="00FB7F6B">
        <w:rPr>
          <w:rFonts w:ascii="Palatino Linotype" w:hAnsi="Palatino Linotype" w:cs="Arial"/>
          <w:sz w:val="24"/>
          <w:szCs w:val="24"/>
        </w:rPr>
        <w:t>.</w:t>
      </w:r>
      <w:r w:rsidRPr="00FB7F6B">
        <w:rPr>
          <w:rFonts w:ascii="Palatino Linotype" w:hAnsi="Palatino Linotype" w:cs="Arial"/>
          <w:sz w:val="24"/>
          <w:szCs w:val="24"/>
        </w:rPr>
        <w:t xml:space="preserve"> ábrán láthatjuk, hogy a Szabadidő-index azon tanulók körében a legmagasabb, akik </w:t>
      </w:r>
      <w:r w:rsidR="004C102B" w:rsidRPr="00FB7F6B">
        <w:rPr>
          <w:rFonts w:ascii="Palatino Linotype" w:hAnsi="Palatino Linotype" w:cs="Arial"/>
          <w:sz w:val="24"/>
          <w:szCs w:val="24"/>
        </w:rPr>
        <w:t xml:space="preserve">gimnáziumi érettségire (33,2), illetve </w:t>
      </w:r>
      <w:r w:rsidR="0028748A" w:rsidRPr="00FB7F6B">
        <w:rPr>
          <w:rFonts w:ascii="Palatino Linotype" w:hAnsi="Palatino Linotype" w:cs="Arial"/>
          <w:sz w:val="24"/>
          <w:szCs w:val="24"/>
        </w:rPr>
        <w:t>diplomára (</w:t>
      </w:r>
      <w:r w:rsidR="004C102B" w:rsidRPr="00FB7F6B">
        <w:rPr>
          <w:rFonts w:ascii="Palatino Linotype" w:hAnsi="Palatino Linotype" w:cs="Arial"/>
          <w:sz w:val="24"/>
          <w:szCs w:val="24"/>
        </w:rPr>
        <w:t>33</w:t>
      </w:r>
      <w:r w:rsidR="0028748A" w:rsidRPr="00FB7F6B">
        <w:rPr>
          <w:rFonts w:ascii="Palatino Linotype" w:hAnsi="Palatino Linotype" w:cs="Arial"/>
          <w:sz w:val="24"/>
          <w:szCs w:val="24"/>
        </w:rPr>
        <w:t>,</w:t>
      </w:r>
      <w:r w:rsidR="004C102B" w:rsidRPr="00FB7F6B">
        <w:rPr>
          <w:rFonts w:ascii="Palatino Linotype" w:hAnsi="Palatino Linotype" w:cs="Arial"/>
          <w:sz w:val="24"/>
          <w:szCs w:val="24"/>
        </w:rPr>
        <w:t>0)</w:t>
      </w:r>
      <w:r w:rsidR="0028748A" w:rsidRPr="00FB7F6B">
        <w:rPr>
          <w:rFonts w:ascii="Palatino Linotype" w:hAnsi="Palatino Linotype" w:cs="Arial"/>
          <w:sz w:val="24"/>
          <w:szCs w:val="24"/>
        </w:rPr>
        <w:t xml:space="preserve"> </w:t>
      </w:r>
      <w:r w:rsidRPr="00FB7F6B">
        <w:rPr>
          <w:rFonts w:ascii="Palatino Linotype" w:hAnsi="Palatino Linotype" w:cs="Arial"/>
          <w:sz w:val="24"/>
          <w:szCs w:val="24"/>
        </w:rPr>
        <w:t>vágynak</w:t>
      </w:r>
      <w:r w:rsidR="00265D9F" w:rsidRPr="00FB7F6B">
        <w:rPr>
          <w:rFonts w:ascii="Palatino Linotype" w:hAnsi="Palatino Linotype" w:cs="Arial"/>
          <w:sz w:val="24"/>
          <w:szCs w:val="24"/>
        </w:rPr>
        <w:t>,</w:t>
      </w:r>
      <w:r w:rsidRPr="00FB7F6B">
        <w:rPr>
          <w:rFonts w:ascii="Palatino Linotype" w:hAnsi="Palatino Linotype" w:cs="Arial"/>
          <w:sz w:val="24"/>
          <w:szCs w:val="24"/>
        </w:rPr>
        <w:t xml:space="preserve"> és a legalacsonyabb azok között, </w:t>
      </w:r>
      <w:r w:rsidR="00756128" w:rsidRPr="00FB7F6B">
        <w:rPr>
          <w:rFonts w:ascii="Palatino Linotype" w:hAnsi="Palatino Linotype" w:cs="Arial"/>
          <w:sz w:val="24"/>
          <w:szCs w:val="24"/>
        </w:rPr>
        <w:t xml:space="preserve">akik </w:t>
      </w:r>
      <w:r w:rsidR="006075E3" w:rsidRPr="00FB7F6B">
        <w:rPr>
          <w:rFonts w:ascii="Palatino Linotype" w:hAnsi="Palatino Linotype" w:cs="Arial"/>
          <w:sz w:val="24"/>
          <w:szCs w:val="24"/>
        </w:rPr>
        <w:t xml:space="preserve">nem szeretnének továbbtanulni (22,8), illetve akik </w:t>
      </w:r>
      <w:r w:rsidR="0028748A" w:rsidRPr="00FB7F6B">
        <w:rPr>
          <w:rFonts w:ascii="Palatino Linotype" w:hAnsi="Palatino Linotype" w:cs="Arial"/>
          <w:sz w:val="24"/>
          <w:szCs w:val="24"/>
        </w:rPr>
        <w:t>szakmunkásnak készülnek (</w:t>
      </w:r>
      <w:r w:rsidR="006075E3" w:rsidRPr="00FB7F6B">
        <w:rPr>
          <w:rFonts w:ascii="Palatino Linotype" w:hAnsi="Palatino Linotype" w:cs="Arial"/>
          <w:sz w:val="24"/>
          <w:szCs w:val="24"/>
        </w:rPr>
        <w:t>27</w:t>
      </w:r>
      <w:r w:rsidR="0028748A" w:rsidRPr="00FB7F6B">
        <w:rPr>
          <w:rFonts w:ascii="Palatino Linotype" w:hAnsi="Palatino Linotype" w:cs="Arial"/>
          <w:sz w:val="24"/>
          <w:szCs w:val="24"/>
        </w:rPr>
        <w:t>,</w:t>
      </w:r>
      <w:r w:rsidR="006075E3" w:rsidRPr="00FB7F6B">
        <w:rPr>
          <w:rFonts w:ascii="Palatino Linotype" w:hAnsi="Palatino Linotype" w:cs="Arial"/>
          <w:sz w:val="24"/>
          <w:szCs w:val="24"/>
        </w:rPr>
        <w:t>2</w:t>
      </w:r>
      <w:r w:rsidR="0028748A" w:rsidRPr="00FB7F6B">
        <w:rPr>
          <w:rFonts w:ascii="Palatino Linotype" w:hAnsi="Palatino Linotype" w:cs="Arial"/>
          <w:sz w:val="24"/>
          <w:szCs w:val="24"/>
        </w:rPr>
        <w:t>).</w:t>
      </w:r>
    </w:p>
    <w:p w:rsidR="00805883" w:rsidRPr="00FB7F6B" w:rsidRDefault="00805883" w:rsidP="00265D9F">
      <w:pPr>
        <w:spacing w:after="240" w:line="360" w:lineRule="auto"/>
        <w:ind w:firstLine="708"/>
        <w:jc w:val="both"/>
        <w:rPr>
          <w:rFonts w:ascii="Palatino Linotype" w:hAnsi="Palatino Linotype" w:cs="Arial"/>
          <w:sz w:val="24"/>
          <w:szCs w:val="24"/>
        </w:rPr>
      </w:pPr>
    </w:p>
    <w:p w:rsidR="00FB5790" w:rsidRPr="00FB7F6B" w:rsidRDefault="00736D6C" w:rsidP="00AC5DEC">
      <w:pPr>
        <w:pStyle w:val="Kpalrs"/>
        <w:rPr>
          <w:rFonts w:ascii="Palatino Linotype" w:hAnsi="Palatino Linotype"/>
        </w:rPr>
      </w:pPr>
      <w:bookmarkStart w:id="90" w:name="_Toc393971656"/>
      <w:r w:rsidRPr="00FB7F6B">
        <w:rPr>
          <w:rFonts w:ascii="Palatino Linotype" w:hAnsi="Palatino Linotype"/>
        </w:rPr>
        <w:t>2.</w:t>
      </w:r>
      <w:r w:rsidR="00CF2420" w:rsidRPr="00FB7F6B">
        <w:rPr>
          <w:rFonts w:ascii="Palatino Linotype" w:hAnsi="Palatino Linotype"/>
        </w:rPr>
        <w:t>2</w:t>
      </w:r>
      <w:r w:rsidRPr="00FB7F6B">
        <w:rPr>
          <w:rFonts w:ascii="Palatino Linotype" w:hAnsi="Palatino Linotype"/>
        </w:rPr>
        <w:t>.</w:t>
      </w:r>
      <w:r w:rsidR="00CF2420" w:rsidRPr="00FB7F6B">
        <w:rPr>
          <w:rFonts w:ascii="Palatino Linotype" w:hAnsi="Palatino Linotype"/>
        </w:rPr>
        <w:t>2</w:t>
      </w:r>
      <w:r w:rsidRPr="00FB7F6B">
        <w:rPr>
          <w:rFonts w:ascii="Palatino Linotype" w:hAnsi="Palatino Linotype"/>
        </w:rPr>
        <w:t xml:space="preserve">. </w:t>
      </w:r>
      <w:r w:rsidR="00FB5790" w:rsidRPr="00FB7F6B">
        <w:rPr>
          <w:rFonts w:ascii="Palatino Linotype" w:hAnsi="Palatino Linotype"/>
        </w:rPr>
        <w:t>ábra: A Szabadidő-index átlagpontszámai a tanulók továbbtanulási tervei szerint</w:t>
      </w:r>
      <w:r w:rsidR="00B75503" w:rsidRPr="00FB7F6B">
        <w:rPr>
          <w:rFonts w:ascii="Palatino Linotype" w:hAnsi="Palatino Linotype"/>
        </w:rPr>
        <w:t>, 201</w:t>
      </w:r>
      <w:r w:rsidR="007B00B7" w:rsidRPr="00FB7F6B">
        <w:rPr>
          <w:rFonts w:ascii="Palatino Linotype" w:hAnsi="Palatino Linotype"/>
        </w:rPr>
        <w:t>4</w:t>
      </w:r>
      <w:bookmarkEnd w:id="90"/>
    </w:p>
    <w:p w:rsidR="00B75503" w:rsidRPr="00FB7F6B" w:rsidRDefault="004C102B" w:rsidP="00366C42">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14"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FB5790" w:rsidRPr="00FB7F6B" w:rsidRDefault="00FB5790" w:rsidP="00366C42">
      <w:pPr>
        <w:rPr>
          <w:rFonts w:ascii="Palatino Linotype" w:hAnsi="Palatino Linotype" w:cs="Arial"/>
          <w:sz w:val="24"/>
          <w:szCs w:val="24"/>
        </w:rPr>
      </w:pPr>
      <w:r w:rsidRPr="00FB7F6B">
        <w:rPr>
          <w:rFonts w:ascii="Palatino Linotype" w:hAnsi="Palatino Linotype" w:cs="Arial"/>
          <w:sz w:val="24"/>
          <w:szCs w:val="24"/>
        </w:rPr>
        <w:br w:type="page"/>
      </w:r>
    </w:p>
    <w:p w:rsidR="00AE35CA" w:rsidRPr="00FB7F6B" w:rsidRDefault="00AE35CA" w:rsidP="001E5FA1">
      <w:pPr>
        <w:jc w:val="both"/>
        <w:rPr>
          <w:rFonts w:ascii="Palatino Linotype" w:hAnsi="Palatino Linotype" w:cs="Arial"/>
          <w:sz w:val="24"/>
          <w:szCs w:val="24"/>
        </w:rPr>
      </w:pPr>
    </w:p>
    <w:p w:rsidR="001E5FA1" w:rsidRPr="00FB7F6B" w:rsidRDefault="001E5FA1" w:rsidP="00756128">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Az indexértékeket a foglalkozási tervek szerint is megvizsgáltuk. Az eredmények szerint azok körében a legmagasabb a Szabadidő-index értéke, akik</w:t>
      </w:r>
      <w:r w:rsidR="00756128" w:rsidRPr="00FB7F6B">
        <w:rPr>
          <w:rFonts w:ascii="Palatino Linotype" w:hAnsi="Palatino Linotype" w:cs="Arial"/>
          <w:sz w:val="24"/>
          <w:szCs w:val="24"/>
        </w:rPr>
        <w:t xml:space="preserve"> a szépségiparban vagy a médiában</w:t>
      </w:r>
      <w:r w:rsidRPr="00FB7F6B">
        <w:rPr>
          <w:rFonts w:ascii="Palatino Linotype" w:hAnsi="Palatino Linotype" w:cs="Arial"/>
          <w:sz w:val="24"/>
          <w:szCs w:val="24"/>
        </w:rPr>
        <w:t xml:space="preserve"> </w:t>
      </w:r>
      <w:r w:rsidR="00756128" w:rsidRPr="00FB7F6B">
        <w:rPr>
          <w:rFonts w:ascii="Palatino Linotype" w:hAnsi="Palatino Linotype" w:cs="Arial"/>
          <w:sz w:val="24"/>
          <w:szCs w:val="24"/>
        </w:rPr>
        <w:t xml:space="preserve">dolgoznának, illetve akik </w:t>
      </w:r>
      <w:r w:rsidR="00265D9F" w:rsidRPr="00FB7F6B">
        <w:rPr>
          <w:rFonts w:ascii="Palatino Linotype" w:hAnsi="Palatino Linotype" w:cs="Arial"/>
          <w:sz w:val="24"/>
          <w:szCs w:val="24"/>
        </w:rPr>
        <w:t>segítő munkára vágynak</w:t>
      </w:r>
      <w:r w:rsidR="00756128" w:rsidRPr="00FB7F6B">
        <w:rPr>
          <w:rFonts w:ascii="Palatino Linotype" w:hAnsi="Palatino Linotype" w:cs="Arial"/>
          <w:sz w:val="24"/>
          <w:szCs w:val="24"/>
        </w:rPr>
        <w:t xml:space="preserve">. Emellett magas indexértéket mutatnak az ápolónak, pedagógusnak és orvosnak készülők adatai is. </w:t>
      </w:r>
      <w:r w:rsidRPr="00FB7F6B">
        <w:rPr>
          <w:rFonts w:ascii="Palatino Linotype" w:hAnsi="Palatino Linotype" w:cs="Arial"/>
          <w:sz w:val="24"/>
          <w:szCs w:val="24"/>
        </w:rPr>
        <w:t>A legalacsonyabb pontszámot azok között mértük, akik a gépipari és fémipari szakm</w:t>
      </w:r>
      <w:r w:rsidR="00265D9F" w:rsidRPr="00FB7F6B">
        <w:rPr>
          <w:rFonts w:ascii="Palatino Linotype" w:hAnsi="Palatino Linotype" w:cs="Arial"/>
          <w:sz w:val="24"/>
          <w:szCs w:val="24"/>
        </w:rPr>
        <w:t xml:space="preserve">ák, illetve a gépjárművezetés </w:t>
      </w:r>
      <w:r w:rsidRPr="00FB7F6B">
        <w:rPr>
          <w:rFonts w:ascii="Palatino Linotype" w:hAnsi="Palatino Linotype" w:cs="Arial"/>
          <w:sz w:val="24"/>
          <w:szCs w:val="24"/>
        </w:rPr>
        <w:t>iránt érdeklődnek</w:t>
      </w:r>
      <w:r w:rsidR="00736D6C" w:rsidRPr="00FB7F6B">
        <w:rPr>
          <w:rFonts w:ascii="Palatino Linotype" w:hAnsi="Palatino Linotype" w:cs="Arial"/>
          <w:sz w:val="24"/>
          <w:szCs w:val="24"/>
        </w:rPr>
        <w:t xml:space="preserve"> (lásd a 2.2.</w:t>
      </w:r>
      <w:r w:rsidR="005F271B" w:rsidRPr="00FB7F6B">
        <w:rPr>
          <w:rFonts w:ascii="Palatino Linotype" w:hAnsi="Palatino Linotype" w:cs="Arial"/>
          <w:sz w:val="24"/>
          <w:szCs w:val="24"/>
        </w:rPr>
        <w:t>3</w:t>
      </w:r>
      <w:r w:rsidR="00736D6C" w:rsidRPr="00FB7F6B">
        <w:rPr>
          <w:rFonts w:ascii="Palatino Linotype" w:hAnsi="Palatino Linotype" w:cs="Arial"/>
          <w:sz w:val="24"/>
          <w:szCs w:val="24"/>
        </w:rPr>
        <w:t>. ábrát)</w:t>
      </w:r>
      <w:r w:rsidRPr="00FB7F6B">
        <w:rPr>
          <w:rFonts w:ascii="Palatino Linotype" w:hAnsi="Palatino Linotype" w:cs="Arial"/>
          <w:sz w:val="24"/>
          <w:szCs w:val="24"/>
        </w:rPr>
        <w:t>.</w:t>
      </w:r>
      <w:r w:rsidR="00265D9F" w:rsidRPr="00FB7F6B">
        <w:rPr>
          <w:rFonts w:ascii="Palatino Linotype" w:hAnsi="Palatino Linotype" w:cs="Arial"/>
          <w:sz w:val="24"/>
          <w:szCs w:val="24"/>
        </w:rPr>
        <w:t xml:space="preserve"> A jelenség hátterében a nemek szerinti megoszlás állhat: ahogy azt a korábbiakban láthattuk, a magas Szabadidő-indexszel jellemzett szakmák inkább a lányokat vonzzák, mint a fiúkat, a gépipar és a fémipar</w:t>
      </w:r>
      <w:r w:rsidR="00756128" w:rsidRPr="00FB7F6B">
        <w:rPr>
          <w:rFonts w:ascii="Palatino Linotype" w:hAnsi="Palatino Linotype" w:cs="Arial"/>
          <w:sz w:val="24"/>
          <w:szCs w:val="24"/>
        </w:rPr>
        <w:t>, valamint a gépjárművezetés</w:t>
      </w:r>
      <w:r w:rsidR="00265D9F" w:rsidRPr="00FB7F6B">
        <w:rPr>
          <w:rFonts w:ascii="Palatino Linotype" w:hAnsi="Palatino Linotype" w:cs="Arial"/>
          <w:sz w:val="24"/>
          <w:szCs w:val="24"/>
        </w:rPr>
        <w:t xml:space="preserve"> pedig „fiús” szakmák. Az alfejezet elején pedig azt láthattuk, hogy a lányokra sokkal inkább jellemző a szabadidő középpontba helyezése, mint a fiúkra.</w:t>
      </w:r>
    </w:p>
    <w:p w:rsidR="002E22E6" w:rsidRPr="00FB7F6B" w:rsidRDefault="002E22E6" w:rsidP="007D2F06">
      <w:pPr>
        <w:rPr>
          <w:rFonts w:ascii="Palatino Linotype" w:hAnsi="Palatino Linotype" w:cs="Arial"/>
          <w:sz w:val="24"/>
          <w:szCs w:val="24"/>
        </w:rPr>
      </w:pPr>
    </w:p>
    <w:p w:rsidR="00FB5790" w:rsidRPr="00FB7F6B" w:rsidRDefault="00736D6C" w:rsidP="00AC5DEC">
      <w:pPr>
        <w:pStyle w:val="Kpalrs"/>
        <w:rPr>
          <w:rFonts w:ascii="Palatino Linotype" w:hAnsi="Palatino Linotype"/>
        </w:rPr>
      </w:pPr>
      <w:bookmarkStart w:id="91" w:name="_Toc393971657"/>
      <w:r w:rsidRPr="00FB7F6B">
        <w:rPr>
          <w:rFonts w:ascii="Palatino Linotype" w:hAnsi="Palatino Linotype"/>
        </w:rPr>
        <w:t>2.</w:t>
      </w:r>
      <w:r w:rsidR="00CF2420" w:rsidRPr="00FB7F6B">
        <w:rPr>
          <w:rFonts w:ascii="Palatino Linotype" w:hAnsi="Palatino Linotype"/>
        </w:rPr>
        <w:t>2</w:t>
      </w:r>
      <w:r w:rsidRPr="00FB7F6B">
        <w:rPr>
          <w:rFonts w:ascii="Palatino Linotype" w:hAnsi="Palatino Linotype"/>
        </w:rPr>
        <w:t>.</w:t>
      </w:r>
      <w:r w:rsidR="00CF2420" w:rsidRPr="00FB7F6B">
        <w:rPr>
          <w:rFonts w:ascii="Palatino Linotype" w:hAnsi="Palatino Linotype"/>
        </w:rPr>
        <w:t>3</w:t>
      </w:r>
      <w:r w:rsidRPr="00FB7F6B">
        <w:rPr>
          <w:rFonts w:ascii="Palatino Linotype" w:hAnsi="Palatino Linotype"/>
        </w:rPr>
        <w:t xml:space="preserve">. </w:t>
      </w:r>
      <w:r w:rsidR="00FB5790" w:rsidRPr="00FB7F6B">
        <w:rPr>
          <w:rFonts w:ascii="Palatino Linotype" w:hAnsi="Palatino Linotype"/>
        </w:rPr>
        <w:t>ábra: A Szabadidő-index átlagpontszámai a tanulók foglalkozási tervei szerint</w:t>
      </w:r>
      <w:r w:rsidR="00B75503" w:rsidRPr="00FB7F6B">
        <w:rPr>
          <w:rFonts w:ascii="Palatino Linotype" w:hAnsi="Palatino Linotype"/>
        </w:rPr>
        <w:t>, 201</w:t>
      </w:r>
      <w:r w:rsidR="007B00B7" w:rsidRPr="00FB7F6B">
        <w:rPr>
          <w:rFonts w:ascii="Palatino Linotype" w:hAnsi="Palatino Linotype"/>
        </w:rPr>
        <w:t>4</w:t>
      </w:r>
      <w:bookmarkEnd w:id="91"/>
    </w:p>
    <w:p w:rsidR="00135614" w:rsidRPr="00FB7F6B" w:rsidRDefault="00756128" w:rsidP="007D2F06">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16"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1E5FA1" w:rsidRPr="00FB7F6B" w:rsidRDefault="001E5FA1">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1E5FA1" w:rsidRPr="00FB7F6B" w:rsidRDefault="001E5FA1" w:rsidP="001E5FA1">
      <w:pPr>
        <w:jc w:val="both"/>
        <w:rPr>
          <w:rFonts w:ascii="Palatino Linotype" w:hAnsi="Palatino Linotype" w:cs="Arial"/>
          <w:sz w:val="24"/>
          <w:szCs w:val="24"/>
        </w:rPr>
      </w:pPr>
    </w:p>
    <w:p w:rsidR="001E5FA1" w:rsidRPr="00FB7F6B" w:rsidRDefault="001E5FA1" w:rsidP="00D62FF7">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 xml:space="preserve">A felnőttkori tartós munkára, biztos munkahelyre vonatkozó kérdésre adott válaszok tekintetében az átlagos Szabadidő-index nem mutatott </w:t>
      </w:r>
      <w:r w:rsidR="00D62FF7" w:rsidRPr="00FB7F6B">
        <w:rPr>
          <w:rFonts w:ascii="Palatino Linotype" w:hAnsi="Palatino Linotype" w:cs="Arial"/>
          <w:sz w:val="24"/>
          <w:szCs w:val="24"/>
        </w:rPr>
        <w:t>jelentős</w:t>
      </w:r>
      <w:r w:rsidRPr="00FB7F6B">
        <w:rPr>
          <w:rFonts w:ascii="Palatino Linotype" w:hAnsi="Palatino Linotype" w:cs="Arial"/>
          <w:sz w:val="24"/>
          <w:szCs w:val="24"/>
        </w:rPr>
        <w:t xml:space="preserve"> eltérést, </w:t>
      </w:r>
      <w:r w:rsidR="00756128" w:rsidRPr="00FB7F6B">
        <w:rPr>
          <w:rFonts w:ascii="Palatino Linotype" w:hAnsi="Palatino Linotype" w:cs="Arial"/>
          <w:sz w:val="24"/>
          <w:szCs w:val="24"/>
        </w:rPr>
        <w:t>minden</w:t>
      </w:r>
      <w:r w:rsidR="00D62FF7" w:rsidRPr="00FB7F6B">
        <w:rPr>
          <w:rFonts w:ascii="Palatino Linotype" w:hAnsi="Palatino Linotype" w:cs="Arial"/>
          <w:sz w:val="24"/>
          <w:szCs w:val="24"/>
        </w:rPr>
        <w:t xml:space="preserve"> </w:t>
      </w:r>
      <w:r w:rsidRPr="00FB7F6B">
        <w:rPr>
          <w:rFonts w:ascii="Palatino Linotype" w:hAnsi="Palatino Linotype" w:cs="Arial"/>
          <w:sz w:val="24"/>
          <w:szCs w:val="24"/>
        </w:rPr>
        <w:t xml:space="preserve">csoportban </w:t>
      </w:r>
      <w:r w:rsidR="00417631" w:rsidRPr="00FB7F6B">
        <w:rPr>
          <w:rFonts w:ascii="Palatino Linotype" w:hAnsi="Palatino Linotype" w:cs="Arial"/>
          <w:sz w:val="24"/>
          <w:szCs w:val="24"/>
        </w:rPr>
        <w:t>3</w:t>
      </w:r>
      <w:r w:rsidR="00756128" w:rsidRPr="00FB7F6B">
        <w:rPr>
          <w:rFonts w:ascii="Palatino Linotype" w:hAnsi="Palatino Linotype" w:cs="Arial"/>
          <w:sz w:val="24"/>
          <w:szCs w:val="24"/>
        </w:rPr>
        <w:t>1 és 3</w:t>
      </w:r>
      <w:r w:rsidR="00D62FF7" w:rsidRPr="00FB7F6B">
        <w:rPr>
          <w:rFonts w:ascii="Palatino Linotype" w:hAnsi="Palatino Linotype" w:cs="Arial"/>
          <w:sz w:val="24"/>
          <w:szCs w:val="24"/>
        </w:rPr>
        <w:t>4</w:t>
      </w:r>
      <w:r w:rsidR="00756128" w:rsidRPr="00FB7F6B">
        <w:rPr>
          <w:rFonts w:ascii="Palatino Linotype" w:hAnsi="Palatino Linotype" w:cs="Arial"/>
          <w:sz w:val="24"/>
          <w:szCs w:val="24"/>
        </w:rPr>
        <w:t xml:space="preserve"> pont közötti értéket vett fel</w:t>
      </w:r>
      <w:r w:rsidR="00D62FF7" w:rsidRPr="00FB7F6B">
        <w:rPr>
          <w:rFonts w:ascii="Palatino Linotype" w:hAnsi="Palatino Linotype" w:cs="Arial"/>
          <w:sz w:val="24"/>
          <w:szCs w:val="24"/>
        </w:rPr>
        <w:t xml:space="preserve">. Az index azok körében a legmagasabb, akik azért szeretnének biztos állást, hogy ne szoruljanak segélyre </w:t>
      </w:r>
      <w:r w:rsidR="00736D6C" w:rsidRPr="00FB7F6B">
        <w:rPr>
          <w:rFonts w:ascii="Palatino Linotype" w:hAnsi="Palatino Linotype" w:cs="Arial"/>
          <w:sz w:val="24"/>
          <w:szCs w:val="24"/>
        </w:rPr>
        <w:t>(lásd a 2.</w:t>
      </w:r>
      <w:r w:rsidR="005F271B" w:rsidRPr="00FB7F6B">
        <w:rPr>
          <w:rFonts w:ascii="Palatino Linotype" w:hAnsi="Palatino Linotype" w:cs="Arial"/>
          <w:sz w:val="24"/>
          <w:szCs w:val="24"/>
        </w:rPr>
        <w:t>2</w:t>
      </w:r>
      <w:r w:rsidR="00736D6C" w:rsidRPr="00FB7F6B">
        <w:rPr>
          <w:rFonts w:ascii="Palatino Linotype" w:hAnsi="Palatino Linotype" w:cs="Arial"/>
          <w:sz w:val="24"/>
          <w:szCs w:val="24"/>
        </w:rPr>
        <w:t>.4. ábrát)</w:t>
      </w:r>
      <w:r w:rsidRPr="00FB7F6B">
        <w:rPr>
          <w:rFonts w:ascii="Palatino Linotype" w:hAnsi="Palatino Linotype" w:cs="Arial"/>
          <w:sz w:val="24"/>
          <w:szCs w:val="24"/>
        </w:rPr>
        <w:t>.</w:t>
      </w:r>
    </w:p>
    <w:p w:rsidR="00FB5790" w:rsidRPr="00FB7F6B" w:rsidRDefault="00FB5790">
      <w:pPr>
        <w:spacing w:after="0" w:line="240" w:lineRule="auto"/>
        <w:rPr>
          <w:rFonts w:ascii="Palatino Linotype" w:hAnsi="Palatino Linotype" w:cs="Arial"/>
          <w:sz w:val="24"/>
          <w:szCs w:val="24"/>
        </w:rPr>
      </w:pPr>
    </w:p>
    <w:p w:rsidR="00FB5790" w:rsidRPr="00FB7F6B" w:rsidRDefault="00736D6C" w:rsidP="00AC5DEC">
      <w:pPr>
        <w:pStyle w:val="Kpalrs"/>
        <w:rPr>
          <w:rFonts w:ascii="Palatino Linotype" w:hAnsi="Palatino Linotype"/>
        </w:rPr>
      </w:pPr>
      <w:bookmarkStart w:id="92" w:name="_Toc393971658"/>
      <w:r w:rsidRPr="00FB7F6B">
        <w:rPr>
          <w:rFonts w:ascii="Palatino Linotype" w:hAnsi="Palatino Linotype"/>
        </w:rPr>
        <w:t>2.</w:t>
      </w:r>
      <w:r w:rsidR="00CF2420" w:rsidRPr="00FB7F6B">
        <w:rPr>
          <w:rFonts w:ascii="Palatino Linotype" w:hAnsi="Palatino Linotype"/>
        </w:rPr>
        <w:t>2</w:t>
      </w:r>
      <w:r w:rsidRPr="00FB7F6B">
        <w:rPr>
          <w:rFonts w:ascii="Palatino Linotype" w:hAnsi="Palatino Linotype"/>
        </w:rPr>
        <w:t xml:space="preserve">.4. </w:t>
      </w:r>
      <w:r w:rsidR="00FB5790" w:rsidRPr="00FB7F6B">
        <w:rPr>
          <w:rFonts w:ascii="Palatino Linotype" w:hAnsi="Palatino Linotype"/>
        </w:rPr>
        <w:t>ábra: A Szabadidő-index átlagpontszámai a tanulók tartós munkavállalással megvalósítható tervei szerint</w:t>
      </w:r>
      <w:r w:rsidR="00D62FF7" w:rsidRPr="00FB7F6B">
        <w:rPr>
          <w:rFonts w:ascii="Palatino Linotype" w:hAnsi="Palatino Linotype"/>
        </w:rPr>
        <w:t>, 201</w:t>
      </w:r>
      <w:r w:rsidR="007B00B7" w:rsidRPr="00FB7F6B">
        <w:rPr>
          <w:rFonts w:ascii="Palatino Linotype" w:hAnsi="Palatino Linotype"/>
        </w:rPr>
        <w:t>4</w:t>
      </w:r>
      <w:bookmarkEnd w:id="92"/>
    </w:p>
    <w:p w:rsidR="00135614" w:rsidRPr="00FB7F6B" w:rsidRDefault="003F3C08" w:rsidP="007D2F06">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1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135614" w:rsidRPr="00FB7F6B" w:rsidRDefault="00135614" w:rsidP="007D2F06">
      <w:pPr>
        <w:rPr>
          <w:rFonts w:ascii="Palatino Linotype" w:hAnsi="Palatino Linotype" w:cs="Arial"/>
          <w:sz w:val="24"/>
          <w:szCs w:val="24"/>
        </w:rPr>
      </w:pPr>
    </w:p>
    <w:p w:rsidR="00B7085A" w:rsidRPr="00FB7F6B" w:rsidRDefault="00B7085A">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B7085A" w:rsidRPr="00FB7F6B" w:rsidRDefault="00B7085A" w:rsidP="00B7085A">
      <w:pPr>
        <w:jc w:val="both"/>
        <w:rPr>
          <w:rFonts w:ascii="Palatino Linotype" w:hAnsi="Palatino Linotype" w:cs="Arial"/>
          <w:sz w:val="24"/>
          <w:szCs w:val="24"/>
        </w:rPr>
      </w:pPr>
    </w:p>
    <w:p w:rsidR="00B7085A" w:rsidRPr="00FB7F6B" w:rsidRDefault="00B7085A" w:rsidP="00B7085A">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w:t>
      </w:r>
      <w:r w:rsidR="008B1C4E">
        <w:rPr>
          <w:rFonts w:ascii="Palatino Linotype" w:hAnsi="Palatino Linotype" w:cs="Arial"/>
          <w:sz w:val="24"/>
          <w:szCs w:val="24"/>
        </w:rPr>
        <w:t xml:space="preserve"> </w:t>
      </w:r>
      <w:r w:rsidRPr="00FB7F6B">
        <w:rPr>
          <w:rFonts w:ascii="Palatino Linotype" w:hAnsi="Palatino Linotype" w:cs="Arial"/>
          <w:sz w:val="24"/>
          <w:szCs w:val="24"/>
        </w:rPr>
        <w:t>2.</w:t>
      </w:r>
      <w:r w:rsidR="005F271B" w:rsidRPr="00FB7F6B">
        <w:rPr>
          <w:rFonts w:ascii="Palatino Linotype" w:hAnsi="Palatino Linotype" w:cs="Arial"/>
          <w:sz w:val="24"/>
          <w:szCs w:val="24"/>
        </w:rPr>
        <w:t>2</w:t>
      </w:r>
      <w:r w:rsidRPr="00FB7F6B">
        <w:rPr>
          <w:rFonts w:ascii="Palatino Linotype" w:hAnsi="Palatino Linotype" w:cs="Arial"/>
          <w:sz w:val="24"/>
          <w:szCs w:val="24"/>
        </w:rPr>
        <w:t>.</w:t>
      </w:r>
      <w:r w:rsidR="005F271B" w:rsidRPr="00FB7F6B">
        <w:rPr>
          <w:rFonts w:ascii="Palatino Linotype" w:hAnsi="Palatino Linotype" w:cs="Arial"/>
          <w:sz w:val="24"/>
          <w:szCs w:val="24"/>
        </w:rPr>
        <w:t>5</w:t>
      </w:r>
      <w:r w:rsidRPr="00FB7F6B">
        <w:rPr>
          <w:rFonts w:ascii="Palatino Linotype" w:hAnsi="Palatino Linotype" w:cs="Arial"/>
          <w:sz w:val="24"/>
          <w:szCs w:val="24"/>
        </w:rPr>
        <w:t xml:space="preserve">. ábrán látható, hogy a szabadidős tevékenységeket középpontba helyező tanulók leginkább azért laknának szívesen kollégiumban, mert ott együtt lehetnek a barátaikkal és függetlenebbek lehetnek a szüleiktől. Emellett a </w:t>
      </w:r>
      <w:r w:rsidR="001D1346" w:rsidRPr="00FB7F6B">
        <w:rPr>
          <w:rFonts w:ascii="Palatino Linotype" w:hAnsi="Palatino Linotype" w:cs="Arial"/>
          <w:sz w:val="24"/>
          <w:szCs w:val="24"/>
        </w:rPr>
        <w:t xml:space="preserve">társakkal együtt tanulást és a </w:t>
      </w:r>
      <w:r w:rsidRPr="00FB7F6B">
        <w:rPr>
          <w:rFonts w:ascii="Palatino Linotype" w:hAnsi="Palatino Linotype" w:cs="Arial"/>
          <w:sz w:val="24"/>
          <w:szCs w:val="24"/>
        </w:rPr>
        <w:t>kevesebb utazást is fontos előnyként említették. Az alacsony Szabadidő-indexszel rendelkezők leggyakrabban azt jelezték, hogy nem szívesen laknának kollégiumban.</w:t>
      </w:r>
    </w:p>
    <w:p w:rsidR="00B7085A" w:rsidRPr="00FB7F6B" w:rsidRDefault="00B7085A" w:rsidP="00B7085A">
      <w:pPr>
        <w:spacing w:after="0" w:line="240" w:lineRule="auto"/>
        <w:rPr>
          <w:rFonts w:ascii="Palatino Linotype" w:hAnsi="Palatino Linotype" w:cs="Arial"/>
          <w:sz w:val="24"/>
          <w:szCs w:val="24"/>
        </w:rPr>
      </w:pPr>
    </w:p>
    <w:p w:rsidR="00B7085A" w:rsidRPr="00FB7F6B" w:rsidRDefault="00B7085A" w:rsidP="00AC5DEC">
      <w:pPr>
        <w:pStyle w:val="Kpalrs"/>
        <w:rPr>
          <w:rFonts w:ascii="Palatino Linotype" w:hAnsi="Palatino Linotype"/>
        </w:rPr>
      </w:pPr>
      <w:bookmarkStart w:id="93" w:name="_Toc393971659"/>
      <w:r w:rsidRPr="00FB7F6B">
        <w:rPr>
          <w:rFonts w:ascii="Palatino Linotype" w:hAnsi="Palatino Linotype"/>
        </w:rPr>
        <w:t>2.</w:t>
      </w:r>
      <w:r w:rsidR="00CF2420" w:rsidRPr="00FB7F6B">
        <w:rPr>
          <w:rFonts w:ascii="Palatino Linotype" w:hAnsi="Palatino Linotype"/>
        </w:rPr>
        <w:t>2</w:t>
      </w:r>
      <w:r w:rsidRPr="00FB7F6B">
        <w:rPr>
          <w:rFonts w:ascii="Palatino Linotype" w:hAnsi="Palatino Linotype"/>
        </w:rPr>
        <w:t>.</w:t>
      </w:r>
      <w:r w:rsidR="00CF2420" w:rsidRPr="00FB7F6B">
        <w:rPr>
          <w:rFonts w:ascii="Palatino Linotype" w:hAnsi="Palatino Linotype"/>
        </w:rPr>
        <w:t>5</w:t>
      </w:r>
      <w:r w:rsidRPr="00FB7F6B">
        <w:rPr>
          <w:rFonts w:ascii="Palatino Linotype" w:hAnsi="Palatino Linotype"/>
        </w:rPr>
        <w:t>. ábra: A Szabadidő-index átlagpontszámai a tanulók kollégiumi elhelyezéssel kapcsolatos véleménye szerint, 201</w:t>
      </w:r>
      <w:r w:rsidR="007B00B7" w:rsidRPr="00FB7F6B">
        <w:rPr>
          <w:rFonts w:ascii="Palatino Linotype" w:hAnsi="Palatino Linotype"/>
        </w:rPr>
        <w:t>4</w:t>
      </w:r>
      <w:bookmarkEnd w:id="93"/>
    </w:p>
    <w:p w:rsidR="00B7085A" w:rsidRPr="00FB7F6B" w:rsidRDefault="003F3C08" w:rsidP="00B7085A">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13"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B7085A" w:rsidRPr="00FB7F6B" w:rsidRDefault="00B7085A" w:rsidP="00B7085A">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C079D8" w:rsidRPr="00FB7F6B" w:rsidRDefault="00C079D8" w:rsidP="00C079D8">
      <w:pPr>
        <w:pStyle w:val="Cmsor20"/>
        <w:rPr>
          <w:rFonts w:ascii="Palatino Linotype" w:hAnsi="Palatino Linotype"/>
        </w:rPr>
      </w:pPr>
      <w:bookmarkStart w:id="94" w:name="_Toc393971690"/>
      <w:r w:rsidRPr="00FB7F6B">
        <w:rPr>
          <w:rFonts w:ascii="Palatino Linotype" w:hAnsi="Palatino Linotype"/>
        </w:rPr>
        <w:t>2.3. A Gépipar/fémipar-index</w:t>
      </w:r>
      <w:bookmarkEnd w:id="94"/>
    </w:p>
    <w:p w:rsidR="00C079D8" w:rsidRPr="00FB7F6B" w:rsidRDefault="00C079D8" w:rsidP="00C079D8">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 Gépipar/fémipar-index azon tanulók körében magas, akiknek érdeklődése elsősorban a gépipari, illetve fémipari foglalkozások felé irányul.</w:t>
      </w:r>
    </w:p>
    <w:p w:rsidR="00C079D8" w:rsidRPr="00FB7F6B" w:rsidRDefault="00C079D8" w:rsidP="00C079D8">
      <w:pPr>
        <w:spacing w:after="240" w:line="360" w:lineRule="auto"/>
        <w:rPr>
          <w:rFonts w:ascii="Palatino Linotype" w:hAnsi="Palatino Linotype" w:cs="Arial"/>
          <w:sz w:val="24"/>
          <w:szCs w:val="24"/>
        </w:rPr>
      </w:pPr>
    </w:p>
    <w:p w:rsidR="00C079D8" w:rsidRPr="00FB7F6B" w:rsidRDefault="00C079D8" w:rsidP="00C079D8">
      <w:pPr>
        <w:spacing w:after="240" w:line="360" w:lineRule="auto"/>
        <w:rPr>
          <w:rFonts w:ascii="Palatino Linotype" w:hAnsi="Palatino Linotype" w:cs="Arial"/>
          <w:sz w:val="24"/>
          <w:szCs w:val="24"/>
        </w:rPr>
      </w:pPr>
      <w:r w:rsidRPr="00FB7F6B">
        <w:rPr>
          <w:rFonts w:ascii="Palatino Linotype" w:hAnsi="Palatino Linotype" w:cs="Arial"/>
          <w:sz w:val="24"/>
          <w:szCs w:val="24"/>
        </w:rPr>
        <w:t>A Gépipar/fémipar-index tartalma:</w:t>
      </w:r>
    </w:p>
    <w:p w:rsidR="00C079D8" w:rsidRPr="00FB7F6B" w:rsidRDefault="00C079D8" w:rsidP="00C079D8">
      <w:pPr>
        <w:pStyle w:val="Listaszerbekezds"/>
        <w:numPr>
          <w:ilvl w:val="0"/>
          <w:numId w:val="4"/>
        </w:numPr>
        <w:spacing w:after="240" w:line="360" w:lineRule="auto"/>
        <w:rPr>
          <w:rFonts w:ascii="Palatino Linotype" w:hAnsi="Palatino Linotype" w:cs="Arial"/>
          <w:sz w:val="24"/>
          <w:szCs w:val="24"/>
        </w:rPr>
      </w:pPr>
      <w:r w:rsidRPr="00FB7F6B">
        <w:rPr>
          <w:rFonts w:ascii="Palatino Linotype" w:hAnsi="Palatino Linotype" w:cs="Arial"/>
          <w:sz w:val="24"/>
          <w:szCs w:val="24"/>
        </w:rPr>
        <w:t>autókkal, motorokkal kapcsolatos cikkek, hírek érdekelnek</w:t>
      </w:r>
    </w:p>
    <w:p w:rsidR="00C079D8" w:rsidRPr="00FB7F6B" w:rsidRDefault="00C079D8" w:rsidP="00C079D8">
      <w:pPr>
        <w:pStyle w:val="Listaszerbekezds"/>
        <w:numPr>
          <w:ilvl w:val="0"/>
          <w:numId w:val="4"/>
        </w:numPr>
        <w:spacing w:after="240" w:line="360" w:lineRule="auto"/>
        <w:rPr>
          <w:rFonts w:ascii="Palatino Linotype" w:hAnsi="Palatino Linotype" w:cs="Arial"/>
          <w:sz w:val="24"/>
          <w:szCs w:val="24"/>
        </w:rPr>
      </w:pPr>
      <w:r w:rsidRPr="00FB7F6B">
        <w:rPr>
          <w:rFonts w:ascii="Palatino Linotype" w:hAnsi="Palatino Linotype" w:cs="Arial"/>
          <w:sz w:val="24"/>
          <w:szCs w:val="24"/>
        </w:rPr>
        <w:t>felnőttként gépeket szerelnék, javítanék</w:t>
      </w:r>
    </w:p>
    <w:p w:rsidR="00C079D8" w:rsidRPr="00FB7F6B" w:rsidRDefault="00C079D8" w:rsidP="00C079D8">
      <w:pPr>
        <w:pStyle w:val="Listaszerbekezds"/>
        <w:numPr>
          <w:ilvl w:val="0"/>
          <w:numId w:val="4"/>
        </w:numPr>
        <w:spacing w:after="240" w:line="360" w:lineRule="auto"/>
        <w:rPr>
          <w:rFonts w:ascii="Palatino Linotype" w:hAnsi="Palatino Linotype" w:cs="Arial"/>
          <w:sz w:val="24"/>
          <w:szCs w:val="24"/>
        </w:rPr>
      </w:pPr>
      <w:r w:rsidRPr="00FB7F6B">
        <w:rPr>
          <w:rFonts w:ascii="Palatino Linotype" w:hAnsi="Palatino Linotype" w:cs="Arial"/>
          <w:sz w:val="24"/>
          <w:szCs w:val="24"/>
        </w:rPr>
        <w:t>felnőttként fémekkel dolgoznék, fúrnék, hegesztenék</w:t>
      </w:r>
    </w:p>
    <w:p w:rsidR="00C079D8" w:rsidRPr="00FB7F6B" w:rsidRDefault="00C079D8" w:rsidP="00C079D8">
      <w:pPr>
        <w:pStyle w:val="Listaszerbekezds"/>
        <w:numPr>
          <w:ilvl w:val="0"/>
          <w:numId w:val="4"/>
        </w:numPr>
        <w:spacing w:after="240" w:line="360" w:lineRule="auto"/>
        <w:rPr>
          <w:rFonts w:ascii="Palatino Linotype" w:hAnsi="Palatino Linotype" w:cs="Arial"/>
          <w:sz w:val="24"/>
          <w:szCs w:val="24"/>
        </w:rPr>
      </w:pPr>
      <w:r w:rsidRPr="00FB7F6B">
        <w:rPr>
          <w:rFonts w:ascii="Palatino Linotype" w:hAnsi="Palatino Linotype" w:cs="Arial"/>
          <w:sz w:val="24"/>
          <w:szCs w:val="24"/>
        </w:rPr>
        <w:t>szívesen segítek otthon a barkácsolásban, kerékpár-javításban</w:t>
      </w:r>
    </w:p>
    <w:p w:rsidR="00C079D8" w:rsidRPr="00FB7F6B" w:rsidRDefault="00C079D8" w:rsidP="00C079D8">
      <w:pPr>
        <w:pStyle w:val="Listaszerbekezds"/>
        <w:numPr>
          <w:ilvl w:val="0"/>
          <w:numId w:val="4"/>
        </w:numPr>
        <w:spacing w:after="240" w:line="360" w:lineRule="auto"/>
        <w:rPr>
          <w:rFonts w:ascii="Palatino Linotype" w:hAnsi="Palatino Linotype" w:cs="Arial"/>
          <w:sz w:val="24"/>
          <w:szCs w:val="24"/>
        </w:rPr>
      </w:pPr>
      <w:r w:rsidRPr="00FB7F6B">
        <w:rPr>
          <w:rFonts w:ascii="Palatino Linotype" w:hAnsi="Palatino Linotype" w:cs="Arial"/>
          <w:sz w:val="24"/>
          <w:szCs w:val="24"/>
        </w:rPr>
        <w:t>szívesen segítek otthon az autónk tisztításában</w:t>
      </w:r>
    </w:p>
    <w:p w:rsidR="00C079D8" w:rsidRPr="00FB7F6B" w:rsidRDefault="00C079D8" w:rsidP="00C079D8">
      <w:pPr>
        <w:pStyle w:val="Listaszerbekezds"/>
        <w:numPr>
          <w:ilvl w:val="0"/>
          <w:numId w:val="4"/>
        </w:numPr>
        <w:spacing w:after="240" w:line="360" w:lineRule="auto"/>
        <w:rPr>
          <w:rFonts w:ascii="Palatino Linotype" w:hAnsi="Palatino Linotype" w:cs="Arial"/>
          <w:sz w:val="24"/>
          <w:szCs w:val="24"/>
        </w:rPr>
      </w:pPr>
      <w:r w:rsidRPr="00FB7F6B">
        <w:rPr>
          <w:rFonts w:ascii="Palatino Linotype" w:hAnsi="Palatino Linotype" w:cs="Arial"/>
          <w:sz w:val="24"/>
          <w:szCs w:val="24"/>
        </w:rPr>
        <w:t>ügyes vagyok a barkácsolásban, szerelésben</w:t>
      </w:r>
    </w:p>
    <w:p w:rsidR="00C079D8" w:rsidRPr="00FB7F6B" w:rsidRDefault="00C079D8" w:rsidP="00C079D8">
      <w:pPr>
        <w:spacing w:after="240" w:line="360" w:lineRule="auto"/>
        <w:ind w:left="360"/>
        <w:rPr>
          <w:rFonts w:ascii="Palatino Linotype" w:hAnsi="Palatino Linotype" w:cs="Arial"/>
          <w:sz w:val="24"/>
          <w:szCs w:val="24"/>
        </w:rPr>
      </w:pPr>
    </w:p>
    <w:p w:rsidR="00C079D8" w:rsidRPr="00FB7F6B" w:rsidRDefault="00C079D8" w:rsidP="00C079D8">
      <w:pPr>
        <w:spacing w:after="240" w:line="360" w:lineRule="auto"/>
        <w:ind w:firstLine="360"/>
        <w:jc w:val="both"/>
        <w:rPr>
          <w:rFonts w:ascii="Palatino Linotype" w:hAnsi="Palatino Linotype" w:cs="Arial"/>
          <w:sz w:val="24"/>
          <w:szCs w:val="24"/>
        </w:rPr>
      </w:pPr>
      <w:r w:rsidRPr="00FB7F6B">
        <w:rPr>
          <w:rFonts w:ascii="Palatino Linotype" w:hAnsi="Palatino Linotype" w:cs="Arial"/>
          <w:sz w:val="24"/>
          <w:szCs w:val="24"/>
        </w:rPr>
        <w:t>A Gépipar/fémipar-index nemek szerinti vizsgálata azt az előre sejthető összefüggést mutatja, miszerint a fiúk körében jóval magasabb a gépipari, illetve fémipari foglalkozások iránti érdeklődés (átlagpontszám: 41,7), mint a lányok között (átlagpontszám: 12,0).</w:t>
      </w:r>
    </w:p>
    <w:p w:rsidR="00C079D8" w:rsidRPr="00FB7F6B" w:rsidRDefault="00C079D8" w:rsidP="00C079D8">
      <w:pPr>
        <w:spacing w:after="240" w:line="360" w:lineRule="auto"/>
        <w:ind w:firstLine="360"/>
        <w:jc w:val="both"/>
        <w:rPr>
          <w:rFonts w:ascii="Palatino Linotype" w:hAnsi="Palatino Linotype" w:cs="Arial"/>
          <w:sz w:val="24"/>
          <w:szCs w:val="24"/>
        </w:rPr>
      </w:pPr>
      <w:r w:rsidRPr="00FB7F6B">
        <w:rPr>
          <w:rFonts w:ascii="Palatino Linotype" w:hAnsi="Palatino Linotype" w:cs="Arial"/>
          <w:sz w:val="24"/>
          <w:szCs w:val="24"/>
        </w:rPr>
        <w:t>Ha a diákok szüleinek iskolai végzettségét tekintjük, azt találjuk, hogy a legmagasabb index-értéket a szakközépiskolát, technikumot, illetve szakmunkásképzőt végzett szülők gyerekeinek körében láthatjuk (rendre 29,3 és 28,5), a legalacsonyabbat pedig a felsőfokú végzettséggel rendelkező szülők gyermekei között (24,1). A szülők foglalkozási státuszának vizsgálata pedig az őstermelő, a szakmunkás, valamint a segédmunkás vagy betanított munkás szülők gyermekei között mutatta a legmagasabb indexértékeket.</w:t>
      </w:r>
    </w:p>
    <w:p w:rsidR="00C079D8" w:rsidRPr="00FB7F6B" w:rsidRDefault="00C079D8" w:rsidP="00C079D8">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C079D8" w:rsidRPr="00FB7F6B" w:rsidRDefault="00C079D8" w:rsidP="00C079D8">
      <w:pPr>
        <w:spacing w:after="240" w:line="360" w:lineRule="auto"/>
        <w:ind w:firstLine="360"/>
        <w:jc w:val="both"/>
        <w:rPr>
          <w:rFonts w:ascii="Palatino Linotype" w:hAnsi="Palatino Linotype" w:cs="Arial"/>
          <w:sz w:val="24"/>
          <w:szCs w:val="24"/>
        </w:rPr>
      </w:pPr>
    </w:p>
    <w:p w:rsidR="00C079D8" w:rsidRPr="00FB7F6B" w:rsidRDefault="00C079D8" w:rsidP="00C079D8">
      <w:pPr>
        <w:spacing w:after="240" w:line="360" w:lineRule="auto"/>
        <w:ind w:firstLine="360"/>
        <w:jc w:val="both"/>
        <w:rPr>
          <w:rFonts w:ascii="Palatino Linotype" w:hAnsi="Palatino Linotype" w:cs="Arial"/>
          <w:sz w:val="24"/>
          <w:szCs w:val="24"/>
        </w:rPr>
      </w:pPr>
      <w:r w:rsidRPr="00FB7F6B">
        <w:rPr>
          <w:rFonts w:ascii="Palatino Linotype" w:hAnsi="Palatino Linotype" w:cs="Arial"/>
          <w:sz w:val="24"/>
          <w:szCs w:val="24"/>
        </w:rPr>
        <w:t>A 2.3.1. ábrán látható, hogy a Gépipar/fémipar-index azon tanulók között a legmagasabb, akik 5-7 éves technikusi (36,3), illetve 3 éves szakmunkásképzésben (34,1) szeretnének részt venni az általános iskola után. Az index azok körében a legalacsonyabb, akik diplomát szeretnének szerezni (21,5).</w:t>
      </w:r>
    </w:p>
    <w:p w:rsidR="00C079D8" w:rsidRPr="00FB7F6B" w:rsidRDefault="00C079D8" w:rsidP="00C079D8">
      <w:pPr>
        <w:spacing w:after="240" w:line="360" w:lineRule="auto"/>
        <w:rPr>
          <w:rFonts w:ascii="Palatino Linotype" w:hAnsi="Palatino Linotype" w:cs="Arial"/>
          <w:sz w:val="24"/>
          <w:szCs w:val="24"/>
        </w:rPr>
      </w:pPr>
    </w:p>
    <w:p w:rsidR="00C079D8" w:rsidRPr="00FB7F6B" w:rsidRDefault="00C079D8" w:rsidP="00C079D8">
      <w:pPr>
        <w:pStyle w:val="Kpalrs"/>
        <w:rPr>
          <w:rFonts w:ascii="Palatino Linotype" w:hAnsi="Palatino Linotype"/>
        </w:rPr>
      </w:pPr>
      <w:bookmarkStart w:id="95" w:name="_Toc393971660"/>
      <w:r w:rsidRPr="00FB7F6B">
        <w:rPr>
          <w:rFonts w:ascii="Palatino Linotype" w:hAnsi="Palatino Linotype"/>
        </w:rPr>
        <w:t>2.3.1. ábra: A Gépipar/fémipar-index átlagpontszámai a tanulók továbbtanulási tervei szerint, 2014</w:t>
      </w:r>
      <w:bookmarkEnd w:id="95"/>
    </w:p>
    <w:p w:rsidR="00C079D8" w:rsidRPr="00FB7F6B" w:rsidRDefault="00C079D8" w:rsidP="00C079D8">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15"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C079D8" w:rsidRPr="00FB7F6B" w:rsidRDefault="00C079D8" w:rsidP="00C079D8">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C079D8" w:rsidRPr="00FB7F6B" w:rsidRDefault="00C079D8" w:rsidP="00C079D8">
      <w:pPr>
        <w:spacing w:after="240" w:line="360" w:lineRule="auto"/>
        <w:ind w:firstLine="708"/>
        <w:jc w:val="both"/>
        <w:rPr>
          <w:rFonts w:ascii="Palatino Linotype" w:hAnsi="Palatino Linotype" w:cs="Arial"/>
          <w:sz w:val="24"/>
          <w:szCs w:val="24"/>
        </w:rPr>
      </w:pPr>
    </w:p>
    <w:p w:rsidR="00C079D8" w:rsidRPr="00FB7F6B" w:rsidRDefault="00C079D8" w:rsidP="00C079D8">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 gépipari, illetve fémipari irányultságú fiatalok között igen sokan azt tartják leginkább szem előtt, amikor a biztos munkalehetőségre gondolnak, hogy ezzel elkerülhetik azt, hogy segélyre szoruljanak. Ebből arra következtethetünk, hogy a gépipari vagy fémipari munkák iránt érdeklődő fiatalok között sokan nehéz anyagi körülmények között nőttek fel (azt is láthattuk, hogy sokuk apja segédmunkás vagy betanított munkás, tehát családjuk viszonylag alacsony jövedelemmel rendelkezhet). Emellett sokan a családalapításra gondolnak, amikor a biztos pénzkereset kérdése merül fel, valamint sokan szeretnének anyagilag függetlenedni szüleiktől is. Kevesen vannak ebben a csoportban olyanok, akik még nem foglalkoznak a munkavállalás kérdésével (lásd a 2.3.2. ábrát).</w:t>
      </w:r>
    </w:p>
    <w:p w:rsidR="00C079D8" w:rsidRPr="00FB7F6B" w:rsidRDefault="00C079D8" w:rsidP="00C079D8">
      <w:pPr>
        <w:rPr>
          <w:rFonts w:ascii="Palatino Linotype" w:hAnsi="Palatino Linotype" w:cs="Arial"/>
          <w:sz w:val="24"/>
          <w:szCs w:val="24"/>
        </w:rPr>
      </w:pPr>
    </w:p>
    <w:p w:rsidR="00C079D8" w:rsidRPr="00FB7F6B" w:rsidRDefault="00C079D8" w:rsidP="00C079D8">
      <w:pPr>
        <w:pStyle w:val="Kpalrs"/>
        <w:rPr>
          <w:rFonts w:ascii="Palatino Linotype" w:hAnsi="Palatino Linotype"/>
        </w:rPr>
      </w:pPr>
      <w:bookmarkStart w:id="96" w:name="_Toc393971661"/>
      <w:r w:rsidRPr="00FB7F6B">
        <w:rPr>
          <w:rFonts w:ascii="Palatino Linotype" w:hAnsi="Palatino Linotype"/>
        </w:rPr>
        <w:t>2.3.2. ábra: A Gépipar/fémipar-index átlagpontszámai a tanulók tartós munkavállalással megvalósítható tervei szerint, 2014</w:t>
      </w:r>
      <w:bookmarkEnd w:id="96"/>
    </w:p>
    <w:p w:rsidR="00C079D8" w:rsidRPr="00FB7F6B" w:rsidRDefault="00C079D8" w:rsidP="00C079D8">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19"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C079D8" w:rsidRPr="00FB7F6B" w:rsidRDefault="00C079D8" w:rsidP="00C079D8">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C079D8" w:rsidRPr="00FB7F6B" w:rsidRDefault="00C079D8" w:rsidP="00C079D8">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Azon megkérdezettek, akik magas fokú gépipari/fémipari érdeklődéssel jellemezhetőek (akik átlagpontszáma 30 feletti), leggyakrabban azt jelezték a pályaválasztásra vonatkozó szülői tanácsok kapcsán, hogy édesapjuk szeretné, ha az ő foglalkozását követné gyermeke (43,9). Emellett sokuk szülei azt szeretnék, hogy családjuk vállalkozásában dolgozzon (38,2), illetve azt, hogy gyermekük tanuljon szakmát (35,6). Átlagosan 30,1 pontos indexszel jellemezhetőek azok, akiknek szülei a szakmatanulást és az érettségi megszerzését is egyaránt szorgalmazzák. Viszonylag magas fokú gépipari/fémipari érdeklődést (28,5) mutatnak azok is, akik még nem beszélgettek szüleikkel a továbbtanulásról. Kevesek szülei tanácsolják az édesanya foglalkozásának tovább vitelét (25,0), a diploma megszerzését (25,1), illetve a pályaválasztási rendezvényen való részvételt (27,0). Viszonylag kevés gépipari/fémipari irányultságú gyerek dönt önállóan a pályaválasztásról (27,8). A szívesen végzett munk</w:t>
      </w:r>
      <w:r>
        <w:rPr>
          <w:rFonts w:ascii="Palatino Linotype" w:hAnsi="Palatino Linotype" w:cs="Arial"/>
          <w:sz w:val="24"/>
          <w:szCs w:val="24"/>
        </w:rPr>
        <w:t>aszerint</w:t>
      </w:r>
      <w:r w:rsidRPr="00FB7F6B">
        <w:rPr>
          <w:rFonts w:ascii="Palatino Linotype" w:hAnsi="Palatino Linotype" w:cs="Arial"/>
          <w:sz w:val="24"/>
          <w:szCs w:val="24"/>
        </w:rPr>
        <w:t>i döntést is kevés esetben tanácsolják ezen gyerekek szülei (26,6) (lásd a 2.</w:t>
      </w:r>
      <w:r>
        <w:rPr>
          <w:rFonts w:ascii="Palatino Linotype" w:hAnsi="Palatino Linotype" w:cs="Arial"/>
          <w:sz w:val="24"/>
          <w:szCs w:val="24"/>
        </w:rPr>
        <w:t>3</w:t>
      </w:r>
      <w:r w:rsidRPr="00FB7F6B">
        <w:rPr>
          <w:rFonts w:ascii="Palatino Linotype" w:hAnsi="Palatino Linotype" w:cs="Arial"/>
          <w:sz w:val="24"/>
          <w:szCs w:val="24"/>
        </w:rPr>
        <w:t>.3. ábrát). Tehát elmondható, hogy a szakképzettséggel rendelkező szülők közül sokan szeretnék gyermekükre örökíteni szakmájukat. Ez abból is látható – amint az alfejezet elején is megjegyeztük – hogy a legmagasabb gépipari/fémipari index-értékkel rendelkező gyerekek többségének szülei szakközépiskolai, vagy szakmunkás végzettséggel rendelkeznek.</w:t>
      </w:r>
    </w:p>
    <w:p w:rsidR="00C079D8" w:rsidRPr="00FB7F6B" w:rsidRDefault="00C079D8" w:rsidP="00C079D8">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C079D8" w:rsidRPr="00FB7F6B" w:rsidRDefault="00C079D8" w:rsidP="00C079D8">
      <w:pPr>
        <w:spacing w:after="0" w:line="240" w:lineRule="auto"/>
        <w:rPr>
          <w:rFonts w:ascii="Palatino Linotype" w:hAnsi="Palatino Linotype" w:cs="Arial"/>
          <w:sz w:val="24"/>
          <w:szCs w:val="24"/>
        </w:rPr>
      </w:pPr>
    </w:p>
    <w:p w:rsidR="00C079D8" w:rsidRPr="00FB7F6B" w:rsidRDefault="00C079D8" w:rsidP="00C079D8">
      <w:pPr>
        <w:pStyle w:val="Kpalrs"/>
        <w:rPr>
          <w:rFonts w:ascii="Palatino Linotype" w:hAnsi="Palatino Linotype"/>
        </w:rPr>
      </w:pPr>
      <w:bookmarkStart w:id="97" w:name="_Toc393971662"/>
      <w:r w:rsidRPr="00FB7F6B">
        <w:rPr>
          <w:rFonts w:ascii="Palatino Linotype" w:hAnsi="Palatino Linotype"/>
        </w:rPr>
        <w:t>2.</w:t>
      </w:r>
      <w:r>
        <w:rPr>
          <w:rFonts w:ascii="Palatino Linotype" w:hAnsi="Palatino Linotype"/>
        </w:rPr>
        <w:t>3</w:t>
      </w:r>
      <w:r w:rsidRPr="00FB7F6B">
        <w:rPr>
          <w:rFonts w:ascii="Palatino Linotype" w:hAnsi="Palatino Linotype"/>
        </w:rPr>
        <w:t>.3. ábra: A Gépipar/fémipar-index átlagpontszámai a tanulók szüleinek továbbtanulással kapcsolatos tanácsai szerint, 2014</w:t>
      </w:r>
      <w:bookmarkEnd w:id="97"/>
    </w:p>
    <w:p w:rsidR="00C079D8" w:rsidRPr="00FB7F6B" w:rsidRDefault="00C079D8" w:rsidP="00C079D8">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20"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C079D8" w:rsidRPr="00FB7F6B" w:rsidRDefault="00C079D8" w:rsidP="00C079D8">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C079D8" w:rsidRPr="00FB7F6B" w:rsidRDefault="00C079D8" w:rsidP="00C079D8">
      <w:pPr>
        <w:spacing w:after="240" w:line="360" w:lineRule="auto"/>
        <w:ind w:firstLine="708"/>
        <w:jc w:val="both"/>
        <w:rPr>
          <w:rFonts w:ascii="Palatino Linotype" w:hAnsi="Palatino Linotype" w:cs="Arial"/>
          <w:sz w:val="24"/>
          <w:szCs w:val="24"/>
        </w:rPr>
      </w:pPr>
    </w:p>
    <w:p w:rsidR="00C079D8" w:rsidRPr="00FB7F6B" w:rsidRDefault="00C079D8" w:rsidP="00C079D8">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 kollégiumi elhelyezést vizsgálva az adatok azt mutatják, hogy a magas gépipari/fémipari érdeklődéssel jellemezhető tanulók közül a legtöbben azt jelezték, hogy családjuknak nincs pénze erre (29,8). Sokan azért nem laknának szívesen kollégiumban, mert tartanak a túl nagy fegyelemtől (29,6). Emellett sokan jelezték, hogy szívesen laknának kollégiumban, mert társaik segíthetnek a tanulásban, illetve a kevesebb utazás előnyei miatt (lásd a 2.3.</w:t>
      </w:r>
      <w:r>
        <w:rPr>
          <w:rFonts w:ascii="Palatino Linotype" w:hAnsi="Palatino Linotype" w:cs="Arial"/>
          <w:sz w:val="24"/>
          <w:szCs w:val="24"/>
        </w:rPr>
        <w:t>4</w:t>
      </w:r>
      <w:r w:rsidRPr="00FB7F6B">
        <w:rPr>
          <w:rFonts w:ascii="Palatino Linotype" w:hAnsi="Palatino Linotype" w:cs="Arial"/>
          <w:sz w:val="24"/>
          <w:szCs w:val="24"/>
        </w:rPr>
        <w:t>. ábrát).</w:t>
      </w:r>
    </w:p>
    <w:p w:rsidR="00C079D8" w:rsidRPr="00FB7F6B" w:rsidRDefault="00C079D8" w:rsidP="00C079D8">
      <w:pPr>
        <w:jc w:val="both"/>
        <w:rPr>
          <w:rFonts w:ascii="Palatino Linotype" w:hAnsi="Palatino Linotype" w:cs="Arial"/>
          <w:i/>
          <w:sz w:val="24"/>
          <w:szCs w:val="24"/>
        </w:rPr>
      </w:pPr>
    </w:p>
    <w:p w:rsidR="00C079D8" w:rsidRPr="00FB7F6B" w:rsidRDefault="00C079D8" w:rsidP="00C079D8">
      <w:pPr>
        <w:pStyle w:val="Kpalrs"/>
        <w:rPr>
          <w:rFonts w:ascii="Palatino Linotype" w:hAnsi="Palatino Linotype"/>
        </w:rPr>
      </w:pPr>
      <w:bookmarkStart w:id="98" w:name="_Toc393971663"/>
      <w:r>
        <w:rPr>
          <w:rFonts w:ascii="Palatino Linotype" w:hAnsi="Palatino Linotype"/>
        </w:rPr>
        <w:t>2.3</w:t>
      </w:r>
      <w:r w:rsidRPr="00FB7F6B">
        <w:rPr>
          <w:rFonts w:ascii="Palatino Linotype" w:hAnsi="Palatino Linotype"/>
        </w:rPr>
        <w:t>.</w:t>
      </w:r>
      <w:r>
        <w:rPr>
          <w:rFonts w:ascii="Palatino Linotype" w:hAnsi="Palatino Linotype"/>
        </w:rPr>
        <w:t>4</w:t>
      </w:r>
      <w:r w:rsidRPr="00FB7F6B">
        <w:rPr>
          <w:rFonts w:ascii="Palatino Linotype" w:hAnsi="Palatino Linotype"/>
        </w:rPr>
        <w:t>. ábra: A Gépipar/fémipar-index átlagpontszámai a tanulók kollégiumi elhelyezéssel kapcsolatos véleménye szerint, 2014</w:t>
      </w:r>
      <w:bookmarkEnd w:id="98"/>
    </w:p>
    <w:p w:rsidR="00C079D8" w:rsidRPr="00FB7F6B" w:rsidRDefault="00C079D8" w:rsidP="00C079D8">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21"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C079D8" w:rsidRPr="00FB7F6B" w:rsidRDefault="00C079D8" w:rsidP="00C079D8">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F874F9" w:rsidRPr="00FB7F6B" w:rsidRDefault="00197EF7" w:rsidP="00197EF7">
      <w:pPr>
        <w:pStyle w:val="Cmsor20"/>
        <w:rPr>
          <w:rFonts w:ascii="Palatino Linotype" w:hAnsi="Palatino Linotype"/>
        </w:rPr>
      </w:pPr>
      <w:bookmarkStart w:id="99" w:name="_Toc393971691"/>
      <w:r w:rsidRPr="00FB7F6B">
        <w:rPr>
          <w:rFonts w:ascii="Palatino Linotype" w:hAnsi="Palatino Linotype"/>
        </w:rPr>
        <w:t>2.</w:t>
      </w:r>
      <w:r w:rsidR="00C21076">
        <w:rPr>
          <w:rFonts w:ascii="Palatino Linotype" w:hAnsi="Palatino Linotype"/>
        </w:rPr>
        <w:t>4</w:t>
      </w:r>
      <w:r w:rsidR="00535A40" w:rsidRPr="00FB7F6B">
        <w:rPr>
          <w:rFonts w:ascii="Palatino Linotype" w:hAnsi="Palatino Linotype"/>
        </w:rPr>
        <w:t xml:space="preserve">. </w:t>
      </w:r>
      <w:r w:rsidR="00C21076">
        <w:rPr>
          <w:rFonts w:ascii="Palatino Linotype" w:hAnsi="Palatino Linotype"/>
        </w:rPr>
        <w:t>A Kreativitás</w:t>
      </w:r>
      <w:r w:rsidR="00F874F9" w:rsidRPr="00FB7F6B">
        <w:rPr>
          <w:rFonts w:ascii="Palatino Linotype" w:hAnsi="Palatino Linotype"/>
        </w:rPr>
        <w:t>-index</w:t>
      </w:r>
      <w:bookmarkEnd w:id="99"/>
    </w:p>
    <w:p w:rsidR="00F874F9" w:rsidRPr="00FB7F6B" w:rsidRDefault="00F874F9" w:rsidP="004A6AD6">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 xml:space="preserve">A </w:t>
      </w:r>
      <w:r w:rsidR="00C21076">
        <w:rPr>
          <w:rFonts w:ascii="Palatino Linotype" w:hAnsi="Palatino Linotype" w:cs="Arial"/>
          <w:sz w:val="24"/>
          <w:szCs w:val="24"/>
        </w:rPr>
        <w:t>Kreativitás</w:t>
      </w:r>
      <w:r w:rsidRPr="00FB7F6B">
        <w:rPr>
          <w:rFonts w:ascii="Palatino Linotype" w:hAnsi="Palatino Linotype" w:cs="Arial"/>
          <w:sz w:val="24"/>
          <w:szCs w:val="24"/>
        </w:rPr>
        <w:t xml:space="preserve">-index azon tanulók körében magas, </w:t>
      </w:r>
      <w:r w:rsidR="00C21076">
        <w:rPr>
          <w:rFonts w:ascii="Palatino Linotype" w:hAnsi="Palatino Linotype" w:cs="Arial"/>
          <w:sz w:val="24"/>
          <w:szCs w:val="24"/>
        </w:rPr>
        <w:t xml:space="preserve">akik érdeklődnek a művészetek iránt, szeretnek kreatív tevékenységet végezni, </w:t>
      </w:r>
      <w:r w:rsidR="00B1777A">
        <w:rPr>
          <w:rFonts w:ascii="Palatino Linotype" w:hAnsi="Palatino Linotype" w:cs="Arial"/>
          <w:sz w:val="24"/>
          <w:szCs w:val="24"/>
        </w:rPr>
        <w:t xml:space="preserve">illetve </w:t>
      </w:r>
      <w:r w:rsidR="00C21076">
        <w:rPr>
          <w:rFonts w:ascii="Palatino Linotype" w:hAnsi="Palatino Linotype" w:cs="Arial"/>
          <w:sz w:val="24"/>
          <w:szCs w:val="24"/>
        </w:rPr>
        <w:t>új dolgokat kipróbálni.</w:t>
      </w:r>
    </w:p>
    <w:p w:rsidR="00F874F9" w:rsidRPr="00FB7F6B" w:rsidRDefault="00F874F9" w:rsidP="00B25A74">
      <w:pPr>
        <w:spacing w:after="240" w:line="360" w:lineRule="auto"/>
        <w:rPr>
          <w:rFonts w:ascii="Palatino Linotype" w:hAnsi="Palatino Linotype" w:cs="Arial"/>
          <w:sz w:val="24"/>
          <w:szCs w:val="24"/>
        </w:rPr>
      </w:pPr>
    </w:p>
    <w:p w:rsidR="00695F0E" w:rsidRPr="00FB7F6B" w:rsidRDefault="00695F0E" w:rsidP="00B25A74">
      <w:pPr>
        <w:spacing w:after="240" w:line="360" w:lineRule="auto"/>
        <w:rPr>
          <w:rFonts w:ascii="Palatino Linotype" w:hAnsi="Palatino Linotype" w:cs="Arial"/>
          <w:sz w:val="24"/>
          <w:szCs w:val="24"/>
        </w:rPr>
      </w:pPr>
      <w:r w:rsidRPr="00FB7F6B">
        <w:rPr>
          <w:rFonts w:ascii="Palatino Linotype" w:hAnsi="Palatino Linotype" w:cs="Arial"/>
          <w:sz w:val="24"/>
          <w:szCs w:val="24"/>
        </w:rPr>
        <w:t xml:space="preserve">A </w:t>
      </w:r>
      <w:r w:rsidR="00C21076">
        <w:rPr>
          <w:rFonts w:ascii="Palatino Linotype" w:hAnsi="Palatino Linotype" w:cs="Arial"/>
          <w:sz w:val="24"/>
          <w:szCs w:val="24"/>
        </w:rPr>
        <w:t>Kreativitás</w:t>
      </w:r>
      <w:r w:rsidRPr="00FB7F6B">
        <w:rPr>
          <w:rFonts w:ascii="Palatino Linotype" w:hAnsi="Palatino Linotype" w:cs="Arial"/>
          <w:sz w:val="24"/>
          <w:szCs w:val="24"/>
        </w:rPr>
        <w:t>-index tartalma:</w:t>
      </w:r>
    </w:p>
    <w:p w:rsidR="00695F0E" w:rsidRPr="00FB7F6B" w:rsidRDefault="00A81326" w:rsidP="00254166">
      <w:pPr>
        <w:pStyle w:val="Listaszerbekezds"/>
        <w:numPr>
          <w:ilvl w:val="0"/>
          <w:numId w:val="4"/>
        </w:numPr>
        <w:spacing w:after="240" w:line="360" w:lineRule="auto"/>
        <w:rPr>
          <w:rFonts w:ascii="Palatino Linotype" w:hAnsi="Palatino Linotype" w:cs="Arial"/>
          <w:sz w:val="24"/>
          <w:szCs w:val="24"/>
        </w:rPr>
      </w:pPr>
      <w:r>
        <w:rPr>
          <w:rFonts w:ascii="Palatino Linotype" w:hAnsi="Palatino Linotype" w:cs="Arial"/>
          <w:sz w:val="24"/>
          <w:szCs w:val="24"/>
        </w:rPr>
        <w:t xml:space="preserve">a </w:t>
      </w:r>
      <w:r w:rsidR="00E47D4E">
        <w:rPr>
          <w:rFonts w:ascii="Palatino Linotype" w:hAnsi="Palatino Linotype" w:cs="Arial"/>
          <w:sz w:val="24"/>
          <w:szCs w:val="24"/>
        </w:rPr>
        <w:t>művészetek</w:t>
      </w:r>
      <w:r w:rsidR="00695F0E" w:rsidRPr="00FB7F6B">
        <w:rPr>
          <w:rFonts w:ascii="Palatino Linotype" w:hAnsi="Palatino Linotype" w:cs="Arial"/>
          <w:sz w:val="24"/>
          <w:szCs w:val="24"/>
        </w:rPr>
        <w:t xml:space="preserve"> érdekelnek</w:t>
      </w:r>
    </w:p>
    <w:p w:rsidR="00695F0E" w:rsidRPr="00FB7F6B" w:rsidRDefault="00E47D4E" w:rsidP="00254166">
      <w:pPr>
        <w:pStyle w:val="Listaszerbekezds"/>
        <w:numPr>
          <w:ilvl w:val="0"/>
          <w:numId w:val="4"/>
        </w:numPr>
        <w:spacing w:after="240" w:line="360" w:lineRule="auto"/>
        <w:rPr>
          <w:rFonts w:ascii="Palatino Linotype" w:hAnsi="Palatino Linotype" w:cs="Arial"/>
          <w:sz w:val="24"/>
          <w:szCs w:val="24"/>
        </w:rPr>
      </w:pPr>
      <w:r>
        <w:rPr>
          <w:rFonts w:ascii="Palatino Linotype" w:hAnsi="Palatino Linotype" w:cs="Arial"/>
          <w:sz w:val="24"/>
          <w:szCs w:val="24"/>
        </w:rPr>
        <w:t>szeretek új dolgokat kipróbálni</w:t>
      </w:r>
    </w:p>
    <w:p w:rsidR="00695F0E" w:rsidRPr="00FB7F6B" w:rsidRDefault="00E47D4E" w:rsidP="00254166">
      <w:pPr>
        <w:pStyle w:val="Listaszerbekezds"/>
        <w:numPr>
          <w:ilvl w:val="0"/>
          <w:numId w:val="4"/>
        </w:numPr>
        <w:spacing w:after="240" w:line="360" w:lineRule="auto"/>
        <w:rPr>
          <w:rFonts w:ascii="Palatino Linotype" w:hAnsi="Palatino Linotype" w:cs="Arial"/>
          <w:sz w:val="24"/>
          <w:szCs w:val="24"/>
        </w:rPr>
      </w:pPr>
      <w:r>
        <w:rPr>
          <w:rFonts w:ascii="Palatino Linotype" w:hAnsi="Palatino Linotype" w:cs="Arial"/>
          <w:sz w:val="24"/>
          <w:szCs w:val="24"/>
        </w:rPr>
        <w:t>szeretek a saját ötleteim alapján tervezni, dolgozni</w:t>
      </w:r>
    </w:p>
    <w:p w:rsidR="00695F0E" w:rsidRPr="00FB7F6B" w:rsidRDefault="00E47D4E" w:rsidP="00254166">
      <w:pPr>
        <w:pStyle w:val="Listaszerbekezds"/>
        <w:numPr>
          <w:ilvl w:val="0"/>
          <w:numId w:val="4"/>
        </w:numPr>
        <w:spacing w:after="240" w:line="360" w:lineRule="auto"/>
        <w:rPr>
          <w:rFonts w:ascii="Palatino Linotype" w:hAnsi="Palatino Linotype" w:cs="Arial"/>
          <w:sz w:val="24"/>
          <w:szCs w:val="24"/>
        </w:rPr>
      </w:pPr>
      <w:r>
        <w:rPr>
          <w:rFonts w:ascii="Palatino Linotype" w:hAnsi="Palatino Linotype" w:cs="Arial"/>
          <w:sz w:val="24"/>
          <w:szCs w:val="24"/>
        </w:rPr>
        <w:t>a</w:t>
      </w:r>
      <w:r w:rsidR="005660EF">
        <w:rPr>
          <w:rFonts w:ascii="Palatino Linotype" w:hAnsi="Palatino Linotype" w:cs="Arial"/>
          <w:sz w:val="24"/>
          <w:szCs w:val="24"/>
        </w:rPr>
        <w:t xml:space="preserve"> jövőben művészettel foglalkozné</w:t>
      </w:r>
      <w:r>
        <w:rPr>
          <w:rFonts w:ascii="Palatino Linotype" w:hAnsi="Palatino Linotype" w:cs="Arial"/>
          <w:sz w:val="24"/>
          <w:szCs w:val="24"/>
        </w:rPr>
        <w:t>k</w:t>
      </w:r>
    </w:p>
    <w:p w:rsidR="00695F0E" w:rsidRPr="00FB7F6B" w:rsidRDefault="00E47D4E" w:rsidP="00254166">
      <w:pPr>
        <w:pStyle w:val="Listaszerbekezds"/>
        <w:numPr>
          <w:ilvl w:val="0"/>
          <w:numId w:val="4"/>
        </w:numPr>
        <w:spacing w:after="240" w:line="360" w:lineRule="auto"/>
        <w:rPr>
          <w:rFonts w:ascii="Palatino Linotype" w:hAnsi="Palatino Linotype" w:cs="Arial"/>
          <w:sz w:val="24"/>
          <w:szCs w:val="24"/>
        </w:rPr>
      </w:pPr>
      <w:r>
        <w:rPr>
          <w:rFonts w:ascii="Palatino Linotype" w:hAnsi="Palatino Linotype" w:cs="Arial"/>
          <w:sz w:val="24"/>
          <w:szCs w:val="24"/>
        </w:rPr>
        <w:t>ügyes vagyok rajzolásban</w:t>
      </w:r>
    </w:p>
    <w:p w:rsidR="00695F0E" w:rsidRPr="00FB7F6B" w:rsidRDefault="00695F0E" w:rsidP="00254166">
      <w:pPr>
        <w:pStyle w:val="Listaszerbekezds"/>
        <w:numPr>
          <w:ilvl w:val="0"/>
          <w:numId w:val="4"/>
        </w:numPr>
        <w:spacing w:after="240" w:line="360" w:lineRule="auto"/>
        <w:rPr>
          <w:rFonts w:ascii="Palatino Linotype" w:hAnsi="Palatino Linotype" w:cs="Arial"/>
          <w:sz w:val="24"/>
          <w:szCs w:val="24"/>
        </w:rPr>
      </w:pPr>
      <w:r w:rsidRPr="00FB7F6B">
        <w:rPr>
          <w:rFonts w:ascii="Palatino Linotype" w:hAnsi="Palatino Linotype" w:cs="Arial"/>
          <w:sz w:val="24"/>
          <w:szCs w:val="24"/>
        </w:rPr>
        <w:t xml:space="preserve">ügyes </w:t>
      </w:r>
      <w:r w:rsidR="00E47D4E">
        <w:rPr>
          <w:rFonts w:ascii="Palatino Linotype" w:hAnsi="Palatino Linotype" w:cs="Arial"/>
          <w:sz w:val="24"/>
          <w:szCs w:val="24"/>
        </w:rPr>
        <w:t>vagyok modellezésben</w:t>
      </w:r>
    </w:p>
    <w:p w:rsidR="00695F0E" w:rsidRPr="00FB7F6B" w:rsidRDefault="00695F0E" w:rsidP="00B25A74">
      <w:pPr>
        <w:spacing w:after="240" w:line="360" w:lineRule="auto"/>
        <w:ind w:left="360"/>
        <w:rPr>
          <w:rFonts w:ascii="Palatino Linotype" w:hAnsi="Palatino Linotype" w:cs="Arial"/>
          <w:sz w:val="24"/>
          <w:szCs w:val="24"/>
        </w:rPr>
      </w:pPr>
    </w:p>
    <w:p w:rsidR="005B4138" w:rsidRPr="00FB7F6B" w:rsidRDefault="005B4138" w:rsidP="004A6AD6">
      <w:pPr>
        <w:spacing w:after="240" w:line="360" w:lineRule="auto"/>
        <w:ind w:firstLine="360"/>
        <w:jc w:val="both"/>
        <w:rPr>
          <w:rFonts w:ascii="Palatino Linotype" w:hAnsi="Palatino Linotype" w:cs="Arial"/>
          <w:sz w:val="24"/>
          <w:szCs w:val="24"/>
        </w:rPr>
      </w:pPr>
      <w:r w:rsidRPr="00FB7F6B">
        <w:rPr>
          <w:rFonts w:ascii="Palatino Linotype" w:hAnsi="Palatino Linotype" w:cs="Arial"/>
          <w:sz w:val="24"/>
          <w:szCs w:val="24"/>
        </w:rPr>
        <w:t xml:space="preserve">A </w:t>
      </w:r>
      <w:r w:rsidR="00E47D4E">
        <w:rPr>
          <w:rFonts w:ascii="Palatino Linotype" w:hAnsi="Palatino Linotype" w:cs="Arial"/>
          <w:sz w:val="24"/>
          <w:szCs w:val="24"/>
        </w:rPr>
        <w:t>Kreativitás</w:t>
      </w:r>
      <w:r w:rsidRPr="00FB7F6B">
        <w:rPr>
          <w:rFonts w:ascii="Palatino Linotype" w:hAnsi="Palatino Linotype" w:cs="Arial"/>
          <w:sz w:val="24"/>
          <w:szCs w:val="24"/>
        </w:rPr>
        <w:t xml:space="preserve">-index </w:t>
      </w:r>
      <w:r w:rsidR="00D62FF7" w:rsidRPr="00FB7F6B">
        <w:rPr>
          <w:rFonts w:ascii="Palatino Linotype" w:hAnsi="Palatino Linotype" w:cs="Arial"/>
          <w:sz w:val="24"/>
          <w:szCs w:val="24"/>
        </w:rPr>
        <w:t>nemek</w:t>
      </w:r>
      <w:r w:rsidRPr="00FB7F6B">
        <w:rPr>
          <w:rFonts w:ascii="Palatino Linotype" w:hAnsi="Palatino Linotype" w:cs="Arial"/>
          <w:sz w:val="24"/>
          <w:szCs w:val="24"/>
        </w:rPr>
        <w:t xml:space="preserve"> szerinti vizsgálata azt mutatja, </w:t>
      </w:r>
      <w:r w:rsidR="00E47D4E">
        <w:rPr>
          <w:rFonts w:ascii="Palatino Linotype" w:hAnsi="Palatino Linotype" w:cs="Arial"/>
          <w:sz w:val="24"/>
          <w:szCs w:val="24"/>
        </w:rPr>
        <w:t>hogy a lányok</w:t>
      </w:r>
      <w:r w:rsidRPr="00FB7F6B">
        <w:rPr>
          <w:rFonts w:ascii="Palatino Linotype" w:hAnsi="Palatino Linotype" w:cs="Arial"/>
          <w:sz w:val="24"/>
          <w:szCs w:val="24"/>
        </w:rPr>
        <w:t xml:space="preserve"> </w:t>
      </w:r>
      <w:r w:rsidR="00E47D4E">
        <w:rPr>
          <w:rFonts w:ascii="Palatino Linotype" w:hAnsi="Palatino Linotype" w:cs="Arial"/>
          <w:sz w:val="24"/>
          <w:szCs w:val="24"/>
        </w:rPr>
        <w:t>jobban érdeklődnek a kreatív tevékenységek és a művészet iránt, mint a fiúk (a lányok átlagpontszáma 38,0, míg a fiúké 25,1).</w:t>
      </w:r>
    </w:p>
    <w:p w:rsidR="003C5116" w:rsidRDefault="005B4138" w:rsidP="00B44A2A">
      <w:pPr>
        <w:spacing w:after="240" w:line="360" w:lineRule="auto"/>
        <w:ind w:firstLine="360"/>
        <w:jc w:val="both"/>
        <w:rPr>
          <w:rFonts w:ascii="Palatino Linotype" w:hAnsi="Palatino Linotype" w:cs="Arial"/>
          <w:sz w:val="24"/>
          <w:szCs w:val="24"/>
        </w:rPr>
      </w:pPr>
      <w:r w:rsidRPr="00FB7F6B">
        <w:rPr>
          <w:rFonts w:ascii="Palatino Linotype" w:hAnsi="Palatino Linotype" w:cs="Arial"/>
          <w:sz w:val="24"/>
          <w:szCs w:val="24"/>
        </w:rPr>
        <w:t xml:space="preserve">Ha a diákok </w:t>
      </w:r>
      <w:r w:rsidR="00D62FF7" w:rsidRPr="00FB7F6B">
        <w:rPr>
          <w:rFonts w:ascii="Palatino Linotype" w:hAnsi="Palatino Linotype" w:cs="Arial"/>
          <w:sz w:val="24"/>
          <w:szCs w:val="24"/>
        </w:rPr>
        <w:t>szül</w:t>
      </w:r>
      <w:r w:rsidRPr="00FB7F6B">
        <w:rPr>
          <w:rFonts w:ascii="Palatino Linotype" w:hAnsi="Palatino Linotype" w:cs="Arial"/>
          <w:sz w:val="24"/>
          <w:szCs w:val="24"/>
        </w:rPr>
        <w:t>eine</w:t>
      </w:r>
      <w:r w:rsidR="00D62FF7" w:rsidRPr="00FB7F6B">
        <w:rPr>
          <w:rFonts w:ascii="Palatino Linotype" w:hAnsi="Palatino Linotype" w:cs="Arial"/>
          <w:sz w:val="24"/>
          <w:szCs w:val="24"/>
        </w:rPr>
        <w:t>k i</w:t>
      </w:r>
      <w:r w:rsidRPr="00FB7F6B">
        <w:rPr>
          <w:rFonts w:ascii="Palatino Linotype" w:hAnsi="Palatino Linotype" w:cs="Arial"/>
          <w:sz w:val="24"/>
          <w:szCs w:val="24"/>
        </w:rPr>
        <w:t xml:space="preserve">skolai </w:t>
      </w:r>
      <w:r w:rsidR="00D62FF7" w:rsidRPr="00FB7F6B">
        <w:rPr>
          <w:rFonts w:ascii="Palatino Linotype" w:hAnsi="Palatino Linotype" w:cs="Arial"/>
          <w:sz w:val="24"/>
          <w:szCs w:val="24"/>
        </w:rPr>
        <w:t>v</w:t>
      </w:r>
      <w:r w:rsidR="00956695">
        <w:rPr>
          <w:rFonts w:ascii="Palatino Linotype" w:hAnsi="Palatino Linotype" w:cs="Arial"/>
          <w:sz w:val="24"/>
          <w:szCs w:val="24"/>
        </w:rPr>
        <w:t>égzettségét vizsgáljuk</w:t>
      </w:r>
      <w:r w:rsidRPr="00FB7F6B">
        <w:rPr>
          <w:rFonts w:ascii="Palatino Linotype" w:hAnsi="Palatino Linotype" w:cs="Arial"/>
          <w:sz w:val="24"/>
          <w:szCs w:val="24"/>
        </w:rPr>
        <w:t xml:space="preserve">, </w:t>
      </w:r>
      <w:r w:rsidR="001A2A1C" w:rsidRPr="00FB7F6B">
        <w:rPr>
          <w:rFonts w:ascii="Palatino Linotype" w:hAnsi="Palatino Linotype" w:cs="Arial"/>
          <w:sz w:val="24"/>
          <w:szCs w:val="24"/>
        </w:rPr>
        <w:t>azt találjuk, hogy</w:t>
      </w:r>
      <w:r w:rsidR="00E47D4E">
        <w:rPr>
          <w:rFonts w:ascii="Palatino Linotype" w:hAnsi="Palatino Linotype" w:cs="Arial"/>
          <w:sz w:val="24"/>
          <w:szCs w:val="24"/>
        </w:rPr>
        <w:t xml:space="preserve"> minél magasabb az apa iskolai végzettsége, annál magasabb a Kreativitás-index átlagértéke. A </w:t>
      </w:r>
      <w:r w:rsidR="003C5116">
        <w:rPr>
          <w:rFonts w:ascii="Palatino Linotype" w:hAnsi="Palatino Linotype" w:cs="Arial"/>
          <w:sz w:val="24"/>
          <w:szCs w:val="24"/>
        </w:rPr>
        <w:t xml:space="preserve">legfeljebb </w:t>
      </w:r>
      <w:r w:rsidR="00E47D4E">
        <w:rPr>
          <w:rFonts w:ascii="Palatino Linotype" w:hAnsi="Palatino Linotype" w:cs="Arial"/>
          <w:sz w:val="24"/>
          <w:szCs w:val="24"/>
        </w:rPr>
        <w:t>8 általános</w:t>
      </w:r>
      <w:r w:rsidR="001A2A1C" w:rsidRPr="00FB7F6B">
        <w:rPr>
          <w:rFonts w:ascii="Palatino Linotype" w:hAnsi="Palatino Linotype" w:cs="Arial"/>
          <w:sz w:val="24"/>
          <w:szCs w:val="24"/>
        </w:rPr>
        <w:t xml:space="preserve"> </w:t>
      </w:r>
      <w:r w:rsidR="003C5116">
        <w:rPr>
          <w:rFonts w:ascii="Palatino Linotype" w:hAnsi="Palatino Linotype" w:cs="Arial"/>
          <w:sz w:val="24"/>
          <w:szCs w:val="24"/>
        </w:rPr>
        <w:t>iskolai osztályt végzett szülők gyer</w:t>
      </w:r>
      <w:r w:rsidR="00B1777A">
        <w:rPr>
          <w:rFonts w:ascii="Palatino Linotype" w:hAnsi="Palatino Linotype" w:cs="Arial"/>
          <w:sz w:val="24"/>
          <w:szCs w:val="24"/>
        </w:rPr>
        <w:t>m</w:t>
      </w:r>
      <w:r w:rsidR="003C5116">
        <w:rPr>
          <w:rFonts w:ascii="Palatino Linotype" w:hAnsi="Palatino Linotype" w:cs="Arial"/>
          <w:sz w:val="24"/>
          <w:szCs w:val="24"/>
        </w:rPr>
        <w:t xml:space="preserve">ekeinek körében az index átlagértéke 28,5 alatti, míg a diplomás szülők gyerekeinél a legmagasabb </w:t>
      </w:r>
      <w:r w:rsidR="00EE69C2">
        <w:rPr>
          <w:rFonts w:ascii="Palatino Linotype" w:hAnsi="Palatino Linotype" w:cs="Arial"/>
          <w:sz w:val="24"/>
          <w:szCs w:val="24"/>
        </w:rPr>
        <w:t xml:space="preserve">ez az </w:t>
      </w:r>
      <w:r w:rsidR="003C5116">
        <w:rPr>
          <w:rFonts w:ascii="Palatino Linotype" w:hAnsi="Palatino Linotype" w:cs="Arial"/>
          <w:sz w:val="24"/>
          <w:szCs w:val="24"/>
        </w:rPr>
        <w:t>érték</w:t>
      </w:r>
      <w:r w:rsidR="00EE69C2">
        <w:rPr>
          <w:rFonts w:ascii="Palatino Linotype" w:hAnsi="Palatino Linotype" w:cs="Arial"/>
          <w:sz w:val="24"/>
          <w:szCs w:val="24"/>
        </w:rPr>
        <w:t>:</w:t>
      </w:r>
      <w:r w:rsidR="003C5116">
        <w:rPr>
          <w:rFonts w:ascii="Palatino Linotype" w:hAnsi="Palatino Linotype" w:cs="Arial"/>
          <w:sz w:val="24"/>
          <w:szCs w:val="24"/>
        </w:rPr>
        <w:t xml:space="preserve"> 34,5. Azoknak a diákoknak, akiknek gondviselője szakmunkásképzőt végzett, átlagos index-értéke 30,5. Az érettségivel rendelkező szülők közül a szakmunkásképzőt végzettek gyerekei kicsit magasabb értéket kaptak, mint a gimnáziumot végzettek gyerekei (rendre 33,7-et illetve 32,3-at)</w:t>
      </w:r>
      <w:r w:rsidR="008E6035">
        <w:rPr>
          <w:rFonts w:ascii="Palatino Linotype" w:hAnsi="Palatino Linotype" w:cs="Arial"/>
          <w:sz w:val="24"/>
          <w:szCs w:val="24"/>
        </w:rPr>
        <w:t xml:space="preserve"> (</w:t>
      </w:r>
      <w:r w:rsidR="00EE69C2">
        <w:rPr>
          <w:rFonts w:ascii="Palatino Linotype" w:hAnsi="Palatino Linotype" w:cs="Arial"/>
          <w:sz w:val="24"/>
          <w:szCs w:val="24"/>
        </w:rPr>
        <w:t>lásd a 2.4.1. ábrát</w:t>
      </w:r>
      <w:r w:rsidR="008E6035">
        <w:rPr>
          <w:rFonts w:ascii="Palatino Linotype" w:hAnsi="Palatino Linotype" w:cs="Arial"/>
          <w:sz w:val="24"/>
          <w:szCs w:val="24"/>
        </w:rPr>
        <w:t>).</w:t>
      </w:r>
    </w:p>
    <w:p w:rsidR="00B1777A" w:rsidRDefault="00B1777A">
      <w:pPr>
        <w:spacing w:after="0" w:line="240" w:lineRule="auto"/>
        <w:rPr>
          <w:rFonts w:ascii="Palatino Linotype" w:eastAsia="Times New Roman" w:hAnsi="Palatino Linotype" w:cs="Arial"/>
          <w:i/>
          <w:color w:val="4F6228" w:themeColor="accent3" w:themeShade="80"/>
          <w:sz w:val="24"/>
          <w:szCs w:val="24"/>
          <w:lang w:eastAsia="hu-HU"/>
        </w:rPr>
      </w:pPr>
      <w:r>
        <w:rPr>
          <w:rFonts w:ascii="Palatino Linotype" w:hAnsi="Palatino Linotype"/>
        </w:rPr>
        <w:br w:type="page"/>
      </w:r>
    </w:p>
    <w:p w:rsidR="008E6035" w:rsidRPr="00FB7F6B" w:rsidRDefault="008E6035" w:rsidP="008E6035">
      <w:pPr>
        <w:pStyle w:val="Kpalrs"/>
        <w:rPr>
          <w:rFonts w:ascii="Palatino Linotype" w:hAnsi="Palatino Linotype"/>
        </w:rPr>
      </w:pPr>
      <w:bookmarkStart w:id="100" w:name="_Toc393971664"/>
      <w:r w:rsidRPr="00325547">
        <w:rPr>
          <w:rFonts w:ascii="Palatino Linotype" w:hAnsi="Palatino Linotype"/>
        </w:rPr>
        <w:t>2.4.1. ábra: A Kreativitás-index átlagpontszámai a szülők</w:t>
      </w:r>
      <w:r w:rsidR="00D33221">
        <w:rPr>
          <w:rFonts w:ascii="Palatino Linotype" w:hAnsi="Palatino Linotype"/>
        </w:rPr>
        <w:t xml:space="preserve"> (édesapa vagy gondviselő)</w:t>
      </w:r>
      <w:r w:rsidRPr="00325547">
        <w:rPr>
          <w:rFonts w:ascii="Palatino Linotype" w:hAnsi="Palatino Linotype"/>
        </w:rPr>
        <w:t xml:space="preserve"> iskolai végzettsége szerint, 2014</w:t>
      </w:r>
      <w:bookmarkEnd w:id="100"/>
    </w:p>
    <w:p w:rsidR="008E6035" w:rsidRPr="00FB7F6B" w:rsidRDefault="00325547" w:rsidP="008E6035">
      <w:pPr>
        <w:spacing w:after="240" w:line="360" w:lineRule="auto"/>
        <w:jc w:val="both"/>
        <w:rPr>
          <w:rFonts w:ascii="Palatino Linotype" w:hAnsi="Palatino Linotype" w:cs="Arial"/>
          <w:sz w:val="24"/>
          <w:szCs w:val="24"/>
        </w:rPr>
      </w:pPr>
      <w:r w:rsidRPr="00325547">
        <w:rPr>
          <w:noProof/>
          <w:szCs w:val="24"/>
          <w:lang w:eastAsia="hu-HU"/>
        </w:rPr>
        <w:drawing>
          <wp:inline distT="0" distB="0" distL="0" distR="0">
            <wp:extent cx="6030595" cy="3909404"/>
            <wp:effectExtent l="19050" t="0" r="8255" b="0"/>
            <wp:docPr id="2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srcRect/>
                    <a:stretch>
                      <a:fillRect/>
                    </a:stretch>
                  </pic:blipFill>
                  <pic:spPr bwMode="auto">
                    <a:xfrm>
                      <a:off x="0" y="0"/>
                      <a:ext cx="6030595" cy="3909404"/>
                    </a:xfrm>
                    <a:prstGeom prst="rect">
                      <a:avLst/>
                    </a:prstGeom>
                    <a:noFill/>
                    <a:ln w="9525">
                      <a:noFill/>
                      <a:miter lim="800000"/>
                      <a:headEnd/>
                      <a:tailEnd/>
                    </a:ln>
                  </pic:spPr>
                </pic:pic>
              </a:graphicData>
            </a:graphic>
          </wp:inline>
        </w:drawing>
      </w:r>
    </w:p>
    <w:p w:rsidR="008E6035" w:rsidRDefault="008E6035" w:rsidP="008E6035">
      <w:pPr>
        <w:spacing w:after="0" w:line="240" w:lineRule="auto"/>
        <w:rPr>
          <w:rFonts w:ascii="Palatino Linotype" w:hAnsi="Palatino Linotype" w:cs="Arial"/>
          <w:sz w:val="24"/>
          <w:szCs w:val="24"/>
        </w:rPr>
      </w:pPr>
    </w:p>
    <w:p w:rsidR="00D62FF7" w:rsidRPr="00FB7F6B" w:rsidRDefault="00FD7427" w:rsidP="00B44A2A">
      <w:pPr>
        <w:spacing w:after="240" w:line="360" w:lineRule="auto"/>
        <w:ind w:firstLine="360"/>
        <w:jc w:val="both"/>
        <w:rPr>
          <w:rFonts w:ascii="Palatino Linotype" w:hAnsi="Palatino Linotype" w:cs="Arial"/>
          <w:sz w:val="24"/>
          <w:szCs w:val="24"/>
        </w:rPr>
      </w:pPr>
      <w:r w:rsidRPr="00FB7F6B">
        <w:rPr>
          <w:rFonts w:ascii="Palatino Linotype" w:hAnsi="Palatino Linotype" w:cs="Arial"/>
          <w:sz w:val="24"/>
          <w:szCs w:val="24"/>
        </w:rPr>
        <w:t>A szülők foglalkozási</w:t>
      </w:r>
      <w:r w:rsidR="00E60C5D">
        <w:rPr>
          <w:rFonts w:ascii="Palatino Linotype" w:hAnsi="Palatino Linotype" w:cs="Arial"/>
          <w:sz w:val="24"/>
          <w:szCs w:val="24"/>
        </w:rPr>
        <w:t xml:space="preserve"> státuszának vizsgálata</w:t>
      </w:r>
      <w:r w:rsidR="00A70A16">
        <w:rPr>
          <w:rFonts w:ascii="Palatino Linotype" w:hAnsi="Palatino Linotype" w:cs="Arial"/>
          <w:sz w:val="24"/>
          <w:szCs w:val="24"/>
        </w:rPr>
        <w:t xml:space="preserve"> a</w:t>
      </w:r>
      <w:r w:rsidRPr="00FB7F6B">
        <w:rPr>
          <w:rFonts w:ascii="Palatino Linotype" w:hAnsi="Palatino Linotype" w:cs="Arial"/>
          <w:sz w:val="24"/>
          <w:szCs w:val="24"/>
        </w:rPr>
        <w:t xml:space="preserve"> </w:t>
      </w:r>
      <w:r w:rsidR="003C5116">
        <w:rPr>
          <w:rFonts w:ascii="Palatino Linotype" w:hAnsi="Palatino Linotype" w:cs="Arial"/>
          <w:sz w:val="24"/>
          <w:szCs w:val="24"/>
        </w:rPr>
        <w:t>szellemi beosztású</w:t>
      </w:r>
      <w:r w:rsidR="00B44A2A" w:rsidRPr="00FB7F6B">
        <w:rPr>
          <w:rFonts w:ascii="Palatino Linotype" w:hAnsi="Palatino Linotype" w:cs="Arial"/>
          <w:sz w:val="24"/>
          <w:szCs w:val="24"/>
        </w:rPr>
        <w:t>,</w:t>
      </w:r>
      <w:r w:rsidR="003C5116">
        <w:rPr>
          <w:rFonts w:ascii="Palatino Linotype" w:hAnsi="Palatino Linotype" w:cs="Arial"/>
          <w:sz w:val="24"/>
          <w:szCs w:val="24"/>
        </w:rPr>
        <w:t xml:space="preserve"> </w:t>
      </w:r>
      <w:r w:rsidR="00A70A16">
        <w:rPr>
          <w:rFonts w:ascii="Palatino Linotype" w:hAnsi="Palatino Linotype" w:cs="Arial"/>
          <w:sz w:val="24"/>
          <w:szCs w:val="24"/>
        </w:rPr>
        <w:t xml:space="preserve">a valamilyen okból nem dolgozó (de nem munkanélküli), </w:t>
      </w:r>
      <w:r w:rsidR="003C5116">
        <w:rPr>
          <w:rFonts w:ascii="Palatino Linotype" w:hAnsi="Palatino Linotype" w:cs="Arial"/>
          <w:sz w:val="24"/>
          <w:szCs w:val="24"/>
        </w:rPr>
        <w:t>az alkalmi munkákat végző, az irodai alkalmazott</w:t>
      </w:r>
      <w:r w:rsidR="00EE69C2">
        <w:rPr>
          <w:rFonts w:ascii="Palatino Linotype" w:hAnsi="Palatino Linotype" w:cs="Arial"/>
          <w:sz w:val="24"/>
          <w:szCs w:val="24"/>
        </w:rPr>
        <w:t>,</w:t>
      </w:r>
      <w:r w:rsidR="003B4E36">
        <w:rPr>
          <w:rFonts w:ascii="Palatino Linotype" w:hAnsi="Palatino Linotype" w:cs="Arial"/>
          <w:sz w:val="24"/>
          <w:szCs w:val="24"/>
        </w:rPr>
        <w:t xml:space="preserve"> valamint a vezető beosztású</w:t>
      </w:r>
      <w:r w:rsidR="00A70A16">
        <w:rPr>
          <w:rFonts w:ascii="Palatino Linotype" w:hAnsi="Palatino Linotype" w:cs="Arial"/>
          <w:sz w:val="24"/>
          <w:szCs w:val="24"/>
        </w:rPr>
        <w:t xml:space="preserve"> </w:t>
      </w:r>
      <w:r w:rsidRPr="00FB7F6B">
        <w:rPr>
          <w:rFonts w:ascii="Palatino Linotype" w:hAnsi="Palatino Linotype" w:cs="Arial"/>
          <w:sz w:val="24"/>
          <w:szCs w:val="24"/>
        </w:rPr>
        <w:t>szülők gyermekei között mutatta a legmagasabb indexértékeket.</w:t>
      </w:r>
    </w:p>
    <w:p w:rsidR="00805883" w:rsidRPr="00FB7F6B" w:rsidRDefault="00805883" w:rsidP="00A70A16">
      <w:pPr>
        <w:spacing w:after="0" w:line="240" w:lineRule="auto"/>
        <w:rPr>
          <w:rFonts w:ascii="Palatino Linotype" w:hAnsi="Palatino Linotype" w:cs="Arial"/>
          <w:sz w:val="24"/>
          <w:szCs w:val="24"/>
        </w:rPr>
      </w:pPr>
    </w:p>
    <w:p w:rsidR="00111673" w:rsidRPr="00FB7F6B" w:rsidRDefault="00111673" w:rsidP="00D62FF7">
      <w:pPr>
        <w:spacing w:after="240" w:line="360" w:lineRule="auto"/>
        <w:ind w:firstLine="360"/>
        <w:jc w:val="both"/>
        <w:rPr>
          <w:rFonts w:ascii="Palatino Linotype" w:hAnsi="Palatino Linotype" w:cs="Arial"/>
          <w:sz w:val="24"/>
          <w:szCs w:val="24"/>
        </w:rPr>
      </w:pPr>
      <w:r w:rsidRPr="00FB7F6B">
        <w:rPr>
          <w:rFonts w:ascii="Palatino Linotype" w:hAnsi="Palatino Linotype" w:cs="Arial"/>
          <w:sz w:val="24"/>
          <w:szCs w:val="24"/>
        </w:rPr>
        <w:t>A</w:t>
      </w:r>
      <w:r w:rsidR="00736D6C" w:rsidRPr="00FB7F6B">
        <w:rPr>
          <w:rFonts w:ascii="Palatino Linotype" w:hAnsi="Palatino Linotype" w:cs="Arial"/>
          <w:sz w:val="24"/>
          <w:szCs w:val="24"/>
        </w:rPr>
        <w:t xml:space="preserve"> 2.</w:t>
      </w:r>
      <w:r w:rsidR="00A70A16">
        <w:rPr>
          <w:rFonts w:ascii="Palatino Linotype" w:hAnsi="Palatino Linotype" w:cs="Arial"/>
          <w:sz w:val="24"/>
          <w:szCs w:val="24"/>
        </w:rPr>
        <w:t>4</w:t>
      </w:r>
      <w:r w:rsidR="00057516">
        <w:rPr>
          <w:rFonts w:ascii="Palatino Linotype" w:hAnsi="Palatino Linotype" w:cs="Arial"/>
          <w:sz w:val="24"/>
          <w:szCs w:val="24"/>
        </w:rPr>
        <w:t>.2</w:t>
      </w:r>
      <w:r w:rsidR="00736D6C" w:rsidRPr="00FB7F6B">
        <w:rPr>
          <w:rFonts w:ascii="Palatino Linotype" w:hAnsi="Palatino Linotype" w:cs="Arial"/>
          <w:sz w:val="24"/>
          <w:szCs w:val="24"/>
        </w:rPr>
        <w:t>.</w:t>
      </w:r>
      <w:r w:rsidRPr="00FB7F6B">
        <w:rPr>
          <w:rFonts w:ascii="Palatino Linotype" w:hAnsi="Palatino Linotype" w:cs="Arial"/>
          <w:sz w:val="24"/>
          <w:szCs w:val="24"/>
        </w:rPr>
        <w:t xml:space="preserve"> ábrán látható, hogy a </w:t>
      </w:r>
      <w:r w:rsidR="00057516">
        <w:rPr>
          <w:rFonts w:ascii="Palatino Linotype" w:hAnsi="Palatino Linotype" w:cs="Arial"/>
          <w:sz w:val="24"/>
          <w:szCs w:val="24"/>
        </w:rPr>
        <w:t>Kreativitás</w:t>
      </w:r>
      <w:r w:rsidRPr="00FB7F6B">
        <w:rPr>
          <w:rFonts w:ascii="Palatino Linotype" w:hAnsi="Palatino Linotype" w:cs="Arial"/>
          <w:sz w:val="24"/>
          <w:szCs w:val="24"/>
        </w:rPr>
        <w:t xml:space="preserve">-index azon tanulók között a legmagasabb, </w:t>
      </w:r>
      <w:r w:rsidR="00057516">
        <w:rPr>
          <w:rFonts w:ascii="Palatino Linotype" w:hAnsi="Palatino Linotype" w:cs="Arial"/>
          <w:sz w:val="24"/>
          <w:szCs w:val="24"/>
        </w:rPr>
        <w:t>akik főiskolára, egyetemre szeretnének menni (37,2). Azok között,</w:t>
      </w:r>
      <w:r w:rsidR="00E60C5D">
        <w:rPr>
          <w:rFonts w:ascii="Palatino Linotype" w:hAnsi="Palatino Linotype" w:cs="Arial"/>
          <w:sz w:val="24"/>
          <w:szCs w:val="24"/>
        </w:rPr>
        <w:t xml:space="preserve"> a</w:t>
      </w:r>
      <w:r w:rsidR="00057516">
        <w:rPr>
          <w:rFonts w:ascii="Palatino Linotype" w:hAnsi="Palatino Linotype" w:cs="Arial"/>
          <w:sz w:val="24"/>
          <w:szCs w:val="24"/>
        </w:rPr>
        <w:t>kik nem szeretnének továbbtanulni, vagy 3 éves szakmunkás képzésben terveznek részt ve</w:t>
      </w:r>
      <w:r w:rsidR="00EE69C2">
        <w:rPr>
          <w:rFonts w:ascii="Palatino Linotype" w:hAnsi="Palatino Linotype" w:cs="Arial"/>
          <w:sz w:val="24"/>
          <w:szCs w:val="24"/>
        </w:rPr>
        <w:t>nni, az index értéke 23 pont alatti.</w:t>
      </w:r>
    </w:p>
    <w:p w:rsidR="00057516" w:rsidRDefault="00057516">
      <w:pPr>
        <w:spacing w:after="0" w:line="240" w:lineRule="auto"/>
        <w:rPr>
          <w:rFonts w:ascii="Palatino Linotype" w:eastAsia="Times New Roman" w:hAnsi="Palatino Linotype" w:cs="Arial"/>
          <w:i/>
          <w:color w:val="4F6228" w:themeColor="accent3" w:themeShade="80"/>
          <w:sz w:val="24"/>
          <w:szCs w:val="24"/>
          <w:lang w:eastAsia="hu-HU"/>
        </w:rPr>
      </w:pPr>
      <w:r>
        <w:rPr>
          <w:rFonts w:ascii="Palatino Linotype" w:hAnsi="Palatino Linotype"/>
        </w:rPr>
        <w:br w:type="page"/>
      </w:r>
    </w:p>
    <w:p w:rsidR="00FB5790" w:rsidRPr="00FB7F6B" w:rsidRDefault="00736D6C" w:rsidP="00AC5DEC">
      <w:pPr>
        <w:pStyle w:val="Kpalrs"/>
        <w:rPr>
          <w:rFonts w:ascii="Palatino Linotype" w:hAnsi="Palatino Linotype"/>
        </w:rPr>
      </w:pPr>
      <w:bookmarkStart w:id="101" w:name="_Toc393971665"/>
      <w:r w:rsidRPr="008F247B">
        <w:rPr>
          <w:rFonts w:ascii="Palatino Linotype" w:hAnsi="Palatino Linotype"/>
        </w:rPr>
        <w:t>2.</w:t>
      </w:r>
      <w:r w:rsidR="00057516" w:rsidRPr="008F247B">
        <w:rPr>
          <w:rFonts w:ascii="Palatino Linotype" w:hAnsi="Palatino Linotype"/>
        </w:rPr>
        <w:t>4.2</w:t>
      </w:r>
      <w:r w:rsidRPr="008F247B">
        <w:rPr>
          <w:rFonts w:ascii="Palatino Linotype" w:hAnsi="Palatino Linotype"/>
        </w:rPr>
        <w:t xml:space="preserve">. </w:t>
      </w:r>
      <w:r w:rsidR="00057516" w:rsidRPr="008F247B">
        <w:rPr>
          <w:rFonts w:ascii="Palatino Linotype" w:hAnsi="Palatino Linotype"/>
        </w:rPr>
        <w:t>ábra: A Kreativitás</w:t>
      </w:r>
      <w:r w:rsidR="00FB5790" w:rsidRPr="008F247B">
        <w:rPr>
          <w:rFonts w:ascii="Palatino Linotype" w:hAnsi="Palatino Linotype"/>
        </w:rPr>
        <w:t>-index átlagpontszámai a tanulók továbbtanulási tervei szerint</w:t>
      </w:r>
      <w:r w:rsidR="00FD7427" w:rsidRPr="008F247B">
        <w:rPr>
          <w:rFonts w:ascii="Palatino Linotype" w:hAnsi="Palatino Linotype"/>
        </w:rPr>
        <w:t>, 201</w:t>
      </w:r>
      <w:r w:rsidR="00097F75" w:rsidRPr="008F247B">
        <w:rPr>
          <w:rFonts w:ascii="Palatino Linotype" w:hAnsi="Palatino Linotype"/>
        </w:rPr>
        <w:t>4</w:t>
      </w:r>
      <w:bookmarkEnd w:id="101"/>
    </w:p>
    <w:p w:rsidR="00135614" w:rsidRPr="00FB7F6B" w:rsidRDefault="00057516" w:rsidP="007D2F06">
      <w:pPr>
        <w:rPr>
          <w:rFonts w:ascii="Palatino Linotype" w:hAnsi="Palatino Linotype" w:cs="Arial"/>
          <w:sz w:val="24"/>
          <w:szCs w:val="24"/>
        </w:rPr>
      </w:pPr>
      <w:r>
        <w:rPr>
          <w:rFonts w:ascii="Palatino Linotype" w:hAnsi="Palatino Linotype" w:cs="Arial"/>
          <w:noProof/>
          <w:sz w:val="24"/>
          <w:szCs w:val="24"/>
          <w:lang w:eastAsia="hu-HU"/>
        </w:rPr>
        <w:drawing>
          <wp:inline distT="0" distB="0" distL="0" distR="0">
            <wp:extent cx="6030000" cy="3905515"/>
            <wp:effectExtent l="0" t="0" r="889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0000" cy="3905515"/>
                    </a:xfrm>
                    <a:prstGeom prst="rect">
                      <a:avLst/>
                    </a:prstGeom>
                    <a:noFill/>
                  </pic:spPr>
                </pic:pic>
              </a:graphicData>
            </a:graphic>
          </wp:inline>
        </w:drawing>
      </w:r>
    </w:p>
    <w:p w:rsidR="00FB5790" w:rsidRPr="00FB7F6B" w:rsidRDefault="00FB5790">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467F0A" w:rsidRDefault="00A0302A" w:rsidP="004A6AD6">
      <w:pPr>
        <w:spacing w:after="240" w:line="360" w:lineRule="auto"/>
        <w:ind w:firstLine="708"/>
        <w:jc w:val="both"/>
        <w:rPr>
          <w:rFonts w:ascii="Palatino Linotype" w:hAnsi="Palatino Linotype" w:cs="Arial"/>
          <w:sz w:val="24"/>
          <w:szCs w:val="24"/>
        </w:rPr>
      </w:pPr>
      <w:r>
        <w:rPr>
          <w:rFonts w:ascii="Palatino Linotype" w:hAnsi="Palatino Linotype" w:cs="Arial"/>
          <w:sz w:val="24"/>
          <w:szCs w:val="24"/>
        </w:rPr>
        <w:t>A szülői pályaválasztási tanács</w:t>
      </w:r>
      <w:r w:rsidR="00EE69C2">
        <w:rPr>
          <w:rFonts w:ascii="Palatino Linotype" w:hAnsi="Palatino Linotype" w:cs="Arial"/>
          <w:sz w:val="24"/>
          <w:szCs w:val="24"/>
        </w:rPr>
        <w:t>ai</w:t>
      </w:r>
      <w:r>
        <w:rPr>
          <w:rFonts w:ascii="Palatino Linotype" w:hAnsi="Palatino Linotype" w:cs="Arial"/>
          <w:sz w:val="24"/>
          <w:szCs w:val="24"/>
        </w:rPr>
        <w:t xml:space="preserve"> szerint is megvizsgáltuk a Kreativitás-index </w:t>
      </w:r>
      <w:r w:rsidR="00EE69C2">
        <w:rPr>
          <w:rFonts w:ascii="Palatino Linotype" w:hAnsi="Palatino Linotype" w:cs="Arial"/>
          <w:sz w:val="24"/>
          <w:szCs w:val="24"/>
        </w:rPr>
        <w:t>értékét</w:t>
      </w:r>
      <w:r>
        <w:rPr>
          <w:rFonts w:ascii="Palatino Linotype" w:hAnsi="Palatino Linotype" w:cs="Arial"/>
          <w:sz w:val="24"/>
          <w:szCs w:val="24"/>
        </w:rPr>
        <w:t xml:space="preserve"> </w:t>
      </w:r>
      <w:r w:rsidR="00736D6C" w:rsidRPr="00FB7F6B">
        <w:rPr>
          <w:rFonts w:ascii="Palatino Linotype" w:hAnsi="Palatino Linotype" w:cs="Arial"/>
          <w:sz w:val="24"/>
          <w:szCs w:val="24"/>
        </w:rPr>
        <w:t>(lásd a 2.</w:t>
      </w:r>
      <w:r>
        <w:rPr>
          <w:rFonts w:ascii="Palatino Linotype" w:hAnsi="Palatino Linotype" w:cs="Arial"/>
          <w:sz w:val="24"/>
          <w:szCs w:val="24"/>
        </w:rPr>
        <w:t>4</w:t>
      </w:r>
      <w:r w:rsidR="00736D6C" w:rsidRPr="00FB7F6B">
        <w:rPr>
          <w:rFonts w:ascii="Palatino Linotype" w:hAnsi="Palatino Linotype" w:cs="Arial"/>
          <w:sz w:val="24"/>
          <w:szCs w:val="24"/>
        </w:rPr>
        <w:t>.</w:t>
      </w:r>
      <w:r w:rsidR="005F271B" w:rsidRPr="00FB7F6B">
        <w:rPr>
          <w:rFonts w:ascii="Palatino Linotype" w:hAnsi="Palatino Linotype" w:cs="Arial"/>
          <w:sz w:val="24"/>
          <w:szCs w:val="24"/>
        </w:rPr>
        <w:t>3</w:t>
      </w:r>
      <w:r w:rsidR="00736D6C" w:rsidRPr="00FB7F6B">
        <w:rPr>
          <w:rFonts w:ascii="Palatino Linotype" w:hAnsi="Palatino Linotype" w:cs="Arial"/>
          <w:sz w:val="24"/>
          <w:szCs w:val="24"/>
        </w:rPr>
        <w:t>. ábrát)</w:t>
      </w:r>
      <w:r w:rsidR="004D680B" w:rsidRPr="00FB7F6B">
        <w:rPr>
          <w:rFonts w:ascii="Palatino Linotype" w:hAnsi="Palatino Linotype" w:cs="Arial"/>
          <w:sz w:val="24"/>
          <w:szCs w:val="24"/>
        </w:rPr>
        <w:t>.</w:t>
      </w:r>
      <w:r>
        <w:rPr>
          <w:rFonts w:ascii="Palatino Linotype" w:hAnsi="Palatino Linotype" w:cs="Arial"/>
          <w:sz w:val="24"/>
          <w:szCs w:val="24"/>
        </w:rPr>
        <w:t xml:space="preserve"> Az ábrán csak azon tanácsokat tüntettük fel, melyeknél statisztikailag szignifikáns különbség van a tanácsot említők és nem említő</w:t>
      </w:r>
      <w:r w:rsidR="00EE69C2">
        <w:rPr>
          <w:rFonts w:ascii="Palatino Linotype" w:hAnsi="Palatino Linotype" w:cs="Arial"/>
          <w:sz w:val="24"/>
          <w:szCs w:val="24"/>
        </w:rPr>
        <w:t>k index-értéke</w:t>
      </w:r>
      <w:r w:rsidR="00980CB0">
        <w:rPr>
          <w:rFonts w:ascii="Palatino Linotype" w:hAnsi="Palatino Linotype" w:cs="Arial"/>
          <w:sz w:val="24"/>
          <w:szCs w:val="24"/>
        </w:rPr>
        <w:t xml:space="preserve"> között. Kifejezetten magas azoknak a diákoknak a Kreativitás-index értéke, akiknek szülei </w:t>
      </w:r>
      <w:r w:rsidR="00EE69C2">
        <w:rPr>
          <w:rFonts w:ascii="Palatino Linotype" w:hAnsi="Palatino Linotype" w:cs="Arial"/>
          <w:sz w:val="24"/>
          <w:szCs w:val="24"/>
        </w:rPr>
        <w:t xml:space="preserve">a </w:t>
      </w:r>
      <w:r w:rsidR="00980CB0">
        <w:rPr>
          <w:rFonts w:ascii="Palatino Linotype" w:hAnsi="Palatino Linotype" w:cs="Arial"/>
          <w:sz w:val="24"/>
          <w:szCs w:val="24"/>
        </w:rPr>
        <w:t>pályaválasztási rendezvényen való részvételt tanácsol</w:t>
      </w:r>
      <w:r w:rsidR="00EE69C2">
        <w:rPr>
          <w:rFonts w:ascii="Palatino Linotype" w:hAnsi="Palatino Linotype" w:cs="Arial"/>
          <w:sz w:val="24"/>
          <w:szCs w:val="24"/>
        </w:rPr>
        <w:t>já</w:t>
      </w:r>
      <w:r w:rsidR="00980CB0">
        <w:rPr>
          <w:rFonts w:ascii="Palatino Linotype" w:hAnsi="Palatino Linotype" w:cs="Arial"/>
          <w:sz w:val="24"/>
          <w:szCs w:val="24"/>
        </w:rPr>
        <w:t>k (40,4)</w:t>
      </w:r>
      <w:r w:rsidR="00467F0A">
        <w:rPr>
          <w:rFonts w:ascii="Palatino Linotype" w:hAnsi="Palatino Linotype" w:cs="Arial"/>
          <w:sz w:val="24"/>
          <w:szCs w:val="24"/>
        </w:rPr>
        <w:t>. Szintén magas ez az érték azoknál a gyerekeknél, akinek szülei azt javasolják, hogy előbb szakmát szerezzenek, aztán döntsenek a diplomáról (37,6), akik szülei azt tartják fontosnak, hogy a közelben helyezkedjenek el (37,1), illetve aki</w:t>
      </w:r>
      <w:r w:rsidR="00EE69C2">
        <w:rPr>
          <w:rFonts w:ascii="Palatino Linotype" w:hAnsi="Palatino Linotype" w:cs="Arial"/>
          <w:sz w:val="24"/>
          <w:szCs w:val="24"/>
        </w:rPr>
        <w:t>k</w:t>
      </w:r>
      <w:r w:rsidR="00467F0A">
        <w:rPr>
          <w:rFonts w:ascii="Palatino Linotype" w:hAnsi="Palatino Linotype" w:cs="Arial"/>
          <w:sz w:val="24"/>
          <w:szCs w:val="24"/>
        </w:rPr>
        <w:t>nek szülei azt szeretnék, hogy diplomát szerezzenek (36,9).</w:t>
      </w:r>
      <w:r w:rsidR="004A6AD6" w:rsidRPr="00FB7F6B">
        <w:rPr>
          <w:rFonts w:ascii="Palatino Linotype" w:hAnsi="Palatino Linotype" w:cs="Arial"/>
          <w:sz w:val="24"/>
          <w:szCs w:val="24"/>
        </w:rPr>
        <w:t xml:space="preserve"> </w:t>
      </w:r>
      <w:r w:rsidR="00EE69C2">
        <w:rPr>
          <w:rFonts w:ascii="Palatino Linotype" w:hAnsi="Palatino Linotype" w:cs="Arial"/>
          <w:sz w:val="24"/>
          <w:szCs w:val="24"/>
        </w:rPr>
        <w:t>A</w:t>
      </w:r>
      <w:r w:rsidR="00467F0A">
        <w:rPr>
          <w:rFonts w:ascii="Palatino Linotype" w:hAnsi="Palatino Linotype" w:cs="Arial"/>
          <w:sz w:val="24"/>
          <w:szCs w:val="24"/>
        </w:rPr>
        <w:t xml:space="preserve"> </w:t>
      </w:r>
      <w:r w:rsidR="00EE69C2">
        <w:rPr>
          <w:rFonts w:ascii="Palatino Linotype" w:hAnsi="Palatino Linotype" w:cs="Arial"/>
          <w:sz w:val="24"/>
          <w:szCs w:val="24"/>
        </w:rPr>
        <w:t>K</w:t>
      </w:r>
      <w:r w:rsidR="00467F0A">
        <w:rPr>
          <w:rFonts w:ascii="Palatino Linotype" w:hAnsi="Palatino Linotype" w:cs="Arial"/>
          <w:sz w:val="24"/>
          <w:szCs w:val="24"/>
        </w:rPr>
        <w:t>reativitás</w:t>
      </w:r>
      <w:r w:rsidR="00EE69C2">
        <w:rPr>
          <w:rFonts w:ascii="Palatino Linotype" w:hAnsi="Palatino Linotype" w:cs="Arial"/>
          <w:sz w:val="24"/>
          <w:szCs w:val="24"/>
        </w:rPr>
        <w:t>-</w:t>
      </w:r>
      <w:r w:rsidR="00467F0A">
        <w:rPr>
          <w:rFonts w:ascii="Palatino Linotype" w:hAnsi="Palatino Linotype" w:cs="Arial"/>
          <w:sz w:val="24"/>
          <w:szCs w:val="24"/>
        </w:rPr>
        <w:t>index azok</w:t>
      </w:r>
      <w:r w:rsidR="00EE69C2">
        <w:rPr>
          <w:rFonts w:ascii="Palatino Linotype" w:hAnsi="Palatino Linotype" w:cs="Arial"/>
          <w:sz w:val="24"/>
          <w:szCs w:val="24"/>
        </w:rPr>
        <w:t xml:space="preserve"> körében is relatíve magas</w:t>
      </w:r>
      <w:r w:rsidR="00467F0A">
        <w:rPr>
          <w:rFonts w:ascii="Palatino Linotype" w:hAnsi="Palatino Linotype" w:cs="Arial"/>
          <w:sz w:val="24"/>
          <w:szCs w:val="24"/>
        </w:rPr>
        <w:t xml:space="preserve">, akiknek szülei azt tanácsolják, hogy </w:t>
      </w:r>
      <w:r w:rsidR="00EE69C2">
        <w:rPr>
          <w:rFonts w:ascii="Palatino Linotype" w:hAnsi="Palatino Linotype" w:cs="Arial"/>
          <w:sz w:val="24"/>
          <w:szCs w:val="24"/>
        </w:rPr>
        <w:t>az édesanyjuk</w:t>
      </w:r>
      <w:r w:rsidR="00467F0A">
        <w:rPr>
          <w:rFonts w:ascii="Palatino Linotype" w:hAnsi="Palatino Linotype" w:cs="Arial"/>
          <w:sz w:val="24"/>
          <w:szCs w:val="24"/>
        </w:rPr>
        <w:t xml:space="preserve"> szakmá</w:t>
      </w:r>
      <w:r w:rsidR="00EE69C2">
        <w:rPr>
          <w:rFonts w:ascii="Palatino Linotype" w:hAnsi="Palatino Linotype" w:cs="Arial"/>
          <w:sz w:val="24"/>
          <w:szCs w:val="24"/>
        </w:rPr>
        <w:t>já</w:t>
      </w:r>
      <w:r w:rsidR="00467F0A">
        <w:rPr>
          <w:rFonts w:ascii="Palatino Linotype" w:hAnsi="Palatino Linotype" w:cs="Arial"/>
          <w:sz w:val="24"/>
          <w:szCs w:val="24"/>
        </w:rPr>
        <w:t>t válassz</w:t>
      </w:r>
      <w:r w:rsidR="00EE69C2">
        <w:rPr>
          <w:rFonts w:ascii="Palatino Linotype" w:hAnsi="Palatino Linotype" w:cs="Arial"/>
          <w:sz w:val="24"/>
          <w:szCs w:val="24"/>
        </w:rPr>
        <w:t>ák</w:t>
      </w:r>
      <w:r w:rsidR="00467F0A">
        <w:rPr>
          <w:rFonts w:ascii="Palatino Linotype" w:hAnsi="Palatino Linotype" w:cs="Arial"/>
          <w:sz w:val="24"/>
          <w:szCs w:val="24"/>
        </w:rPr>
        <w:t xml:space="preserve"> (36,1), mint </w:t>
      </w:r>
      <w:r w:rsidR="00EE69C2">
        <w:rPr>
          <w:rFonts w:ascii="Palatino Linotype" w:hAnsi="Palatino Linotype" w:cs="Arial"/>
          <w:sz w:val="24"/>
          <w:szCs w:val="24"/>
        </w:rPr>
        <w:t xml:space="preserve">azoknál, </w:t>
      </w:r>
      <w:r w:rsidR="00467F0A">
        <w:rPr>
          <w:rFonts w:ascii="Palatino Linotype" w:hAnsi="Palatino Linotype" w:cs="Arial"/>
          <w:sz w:val="24"/>
          <w:szCs w:val="24"/>
        </w:rPr>
        <w:t>akik nem kapnak ilyen tanácsot (31,5). Ez valószínűleg annak tudható be, hogy a lányok átlagosa</w:t>
      </w:r>
      <w:r w:rsidR="00A67030">
        <w:rPr>
          <w:rFonts w:ascii="Palatino Linotype" w:hAnsi="Palatino Linotype" w:cs="Arial"/>
          <w:sz w:val="24"/>
          <w:szCs w:val="24"/>
        </w:rPr>
        <w:t xml:space="preserve">n magasabb </w:t>
      </w:r>
      <w:r w:rsidR="00EE69C2">
        <w:rPr>
          <w:rFonts w:ascii="Palatino Linotype" w:hAnsi="Palatino Linotype" w:cs="Arial"/>
          <w:sz w:val="24"/>
          <w:szCs w:val="24"/>
        </w:rPr>
        <w:t>fokú kreativitásról számoltak be</w:t>
      </w:r>
      <w:r w:rsidR="00467F0A">
        <w:rPr>
          <w:rFonts w:ascii="Palatino Linotype" w:hAnsi="Palatino Linotype" w:cs="Arial"/>
          <w:sz w:val="24"/>
          <w:szCs w:val="24"/>
        </w:rPr>
        <w:t>, és jellemzően a lányok</w:t>
      </w:r>
      <w:r w:rsidR="00A67030">
        <w:rPr>
          <w:rFonts w:ascii="Palatino Linotype" w:hAnsi="Palatino Linotype" w:cs="Arial"/>
          <w:sz w:val="24"/>
          <w:szCs w:val="24"/>
        </w:rPr>
        <w:t>nak tanácsolják a anyai foglalkozás követését.</w:t>
      </w:r>
      <w:r w:rsidR="00467F0A">
        <w:rPr>
          <w:rFonts w:ascii="Palatino Linotype" w:hAnsi="Palatino Linotype" w:cs="Arial"/>
          <w:sz w:val="24"/>
          <w:szCs w:val="24"/>
        </w:rPr>
        <w:t xml:space="preserve"> Az egyetlen tanács, amelynél azt látjuk, hogy a nem említők Kreativitás-indexe magasabb, mint az említőké</w:t>
      </w:r>
      <w:r w:rsidR="00A67030">
        <w:rPr>
          <w:rFonts w:ascii="Palatino Linotype" w:hAnsi="Palatino Linotype" w:cs="Arial"/>
          <w:sz w:val="24"/>
          <w:szCs w:val="24"/>
        </w:rPr>
        <w:t>,</w:t>
      </w:r>
      <w:r w:rsidR="00467F0A">
        <w:rPr>
          <w:rFonts w:ascii="Palatino Linotype" w:hAnsi="Palatino Linotype" w:cs="Arial"/>
          <w:sz w:val="24"/>
          <w:szCs w:val="24"/>
        </w:rPr>
        <w:t xml:space="preserve"> arra vonatkozik, hogy a gyerek tanuljon szakmát (az említők Kreativitás-inde</w:t>
      </w:r>
      <w:r w:rsidR="00EE69C2">
        <w:rPr>
          <w:rFonts w:ascii="Palatino Linotype" w:hAnsi="Palatino Linotype" w:cs="Arial"/>
          <w:sz w:val="24"/>
          <w:szCs w:val="24"/>
        </w:rPr>
        <w:t>xe 28,2, a nem említőké pedig 32,5).</w:t>
      </w:r>
    </w:p>
    <w:p w:rsidR="0002692D" w:rsidRPr="00FB7F6B" w:rsidRDefault="0002692D">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FB5790" w:rsidRPr="00FB7F6B" w:rsidRDefault="00736D6C" w:rsidP="00AC5DEC">
      <w:pPr>
        <w:pStyle w:val="Kpalrs"/>
        <w:rPr>
          <w:rFonts w:ascii="Palatino Linotype" w:hAnsi="Palatino Linotype"/>
        </w:rPr>
      </w:pPr>
      <w:bookmarkStart w:id="102" w:name="_Toc393971666"/>
      <w:r w:rsidRPr="00FB7F6B">
        <w:rPr>
          <w:rFonts w:ascii="Palatino Linotype" w:hAnsi="Palatino Linotype"/>
        </w:rPr>
        <w:t>2.</w:t>
      </w:r>
      <w:r w:rsidR="0094506D">
        <w:rPr>
          <w:rFonts w:ascii="Palatino Linotype" w:hAnsi="Palatino Linotype"/>
        </w:rPr>
        <w:t>4</w:t>
      </w:r>
      <w:r w:rsidRPr="00FB7F6B">
        <w:rPr>
          <w:rFonts w:ascii="Palatino Linotype" w:hAnsi="Palatino Linotype"/>
        </w:rPr>
        <w:t>.</w:t>
      </w:r>
      <w:r w:rsidR="00CF2420" w:rsidRPr="00FB7F6B">
        <w:rPr>
          <w:rFonts w:ascii="Palatino Linotype" w:hAnsi="Palatino Linotype"/>
        </w:rPr>
        <w:t>3</w:t>
      </w:r>
      <w:r w:rsidRPr="00FB7F6B">
        <w:rPr>
          <w:rFonts w:ascii="Palatino Linotype" w:hAnsi="Palatino Linotype"/>
        </w:rPr>
        <w:t xml:space="preserve">. </w:t>
      </w:r>
      <w:r w:rsidR="00E531A3">
        <w:rPr>
          <w:rFonts w:ascii="Palatino Linotype" w:hAnsi="Palatino Linotype"/>
        </w:rPr>
        <w:t>ábra: A Kreativitás</w:t>
      </w:r>
      <w:r w:rsidR="00FB5790" w:rsidRPr="00FB7F6B">
        <w:rPr>
          <w:rFonts w:ascii="Palatino Linotype" w:hAnsi="Palatino Linotype"/>
        </w:rPr>
        <w:t>-index átlagpontszámai a tanulók szüleinek továbbtanulással kapcsolatos tanácsai szerint</w:t>
      </w:r>
      <w:r w:rsidR="00FD7427" w:rsidRPr="00FB7F6B">
        <w:rPr>
          <w:rFonts w:ascii="Palatino Linotype" w:hAnsi="Palatino Linotype"/>
        </w:rPr>
        <w:t>, 201</w:t>
      </w:r>
      <w:r w:rsidR="00097F75" w:rsidRPr="00FB7F6B">
        <w:rPr>
          <w:rFonts w:ascii="Palatino Linotype" w:hAnsi="Palatino Linotype"/>
        </w:rPr>
        <w:t>4</w:t>
      </w:r>
      <w:bookmarkEnd w:id="102"/>
    </w:p>
    <w:p w:rsidR="00135614" w:rsidRPr="00FB7F6B" w:rsidRDefault="00E531A3" w:rsidP="007D2F06">
      <w:pPr>
        <w:rPr>
          <w:rFonts w:ascii="Palatino Linotype" w:hAnsi="Palatino Linotype" w:cs="Arial"/>
          <w:sz w:val="24"/>
          <w:szCs w:val="24"/>
        </w:rPr>
      </w:pPr>
      <w:r>
        <w:rPr>
          <w:rFonts w:ascii="Palatino Linotype" w:hAnsi="Palatino Linotype" w:cs="Arial"/>
          <w:noProof/>
          <w:sz w:val="24"/>
          <w:szCs w:val="24"/>
          <w:lang w:eastAsia="hu-HU"/>
        </w:rPr>
        <w:drawing>
          <wp:inline distT="0" distB="0" distL="0" distR="0">
            <wp:extent cx="6030000" cy="3905515"/>
            <wp:effectExtent l="0" t="0" r="889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30000" cy="3905515"/>
                    </a:xfrm>
                    <a:prstGeom prst="rect">
                      <a:avLst/>
                    </a:prstGeom>
                    <a:noFill/>
                  </pic:spPr>
                </pic:pic>
              </a:graphicData>
            </a:graphic>
          </wp:inline>
        </w:drawing>
      </w:r>
    </w:p>
    <w:p w:rsidR="00EB5FE8" w:rsidRPr="00FB7F6B" w:rsidRDefault="00EB5FE8">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4B14B2" w:rsidRDefault="00A93274" w:rsidP="004A6AD6">
      <w:pPr>
        <w:spacing w:after="240" w:line="360" w:lineRule="auto"/>
        <w:ind w:firstLine="708"/>
        <w:jc w:val="both"/>
        <w:rPr>
          <w:rFonts w:ascii="Palatino Linotype" w:hAnsi="Palatino Linotype" w:cs="Arial"/>
          <w:sz w:val="24"/>
          <w:szCs w:val="24"/>
        </w:rPr>
      </w:pPr>
      <w:r>
        <w:rPr>
          <w:rFonts w:ascii="Palatino Linotype" w:hAnsi="Palatino Linotype" w:cs="Arial"/>
          <w:sz w:val="24"/>
          <w:szCs w:val="24"/>
        </w:rPr>
        <w:t xml:space="preserve">Azt is megvizsgáltuk, hogy a különböző foglalkozásokat </w:t>
      </w:r>
      <w:r w:rsidR="00EE69C2">
        <w:rPr>
          <w:rFonts w:ascii="Palatino Linotype" w:hAnsi="Palatino Linotype" w:cs="Arial"/>
          <w:sz w:val="24"/>
          <w:szCs w:val="24"/>
        </w:rPr>
        <w:t>választó</w:t>
      </w:r>
      <w:r>
        <w:rPr>
          <w:rFonts w:ascii="Palatino Linotype" w:hAnsi="Palatino Linotype" w:cs="Arial"/>
          <w:sz w:val="24"/>
          <w:szCs w:val="24"/>
        </w:rPr>
        <w:t xml:space="preserve"> gyerekeknek milyen magas a Kreativitás-indexe</w:t>
      </w:r>
      <w:r w:rsidR="0094506D">
        <w:rPr>
          <w:rFonts w:ascii="Palatino Linotype" w:hAnsi="Palatino Linotype" w:cs="Arial"/>
          <w:sz w:val="24"/>
          <w:szCs w:val="24"/>
        </w:rPr>
        <w:t xml:space="preserve"> (lásd a 2.4.4. ábrát)</w:t>
      </w:r>
      <w:r>
        <w:rPr>
          <w:rFonts w:ascii="Palatino Linotype" w:hAnsi="Palatino Linotype" w:cs="Arial"/>
          <w:sz w:val="24"/>
          <w:szCs w:val="24"/>
        </w:rPr>
        <w:t xml:space="preserve">. </w:t>
      </w:r>
      <w:r w:rsidR="00E20DF7">
        <w:rPr>
          <w:rFonts w:ascii="Palatino Linotype" w:hAnsi="Palatino Linotype" w:cs="Arial"/>
          <w:sz w:val="24"/>
          <w:szCs w:val="24"/>
        </w:rPr>
        <w:t>Nem meglepő módon azok</w:t>
      </w:r>
      <w:r w:rsidR="00EE69C2">
        <w:rPr>
          <w:rFonts w:ascii="Palatino Linotype" w:hAnsi="Palatino Linotype" w:cs="Arial"/>
          <w:sz w:val="24"/>
          <w:szCs w:val="24"/>
        </w:rPr>
        <w:t xml:space="preserve"> körében találtuk </w:t>
      </w:r>
      <w:r w:rsidR="00E20DF7">
        <w:rPr>
          <w:rFonts w:ascii="Palatino Linotype" w:hAnsi="Palatino Linotype" w:cs="Arial"/>
          <w:sz w:val="24"/>
          <w:szCs w:val="24"/>
        </w:rPr>
        <w:t>a legmagasabb</w:t>
      </w:r>
      <w:r w:rsidR="00C079D8">
        <w:rPr>
          <w:rFonts w:ascii="Palatino Linotype" w:hAnsi="Palatino Linotype" w:cs="Arial"/>
          <w:sz w:val="24"/>
          <w:szCs w:val="24"/>
        </w:rPr>
        <w:t xml:space="preserve"> </w:t>
      </w:r>
      <w:r w:rsidR="00EE69C2">
        <w:rPr>
          <w:rFonts w:ascii="Palatino Linotype" w:hAnsi="Palatino Linotype" w:cs="Arial"/>
          <w:sz w:val="24"/>
          <w:szCs w:val="24"/>
        </w:rPr>
        <w:t>átlagos index-</w:t>
      </w:r>
      <w:r w:rsidR="00C079D8">
        <w:rPr>
          <w:rFonts w:ascii="Palatino Linotype" w:hAnsi="Palatino Linotype" w:cs="Arial"/>
          <w:sz w:val="24"/>
          <w:szCs w:val="24"/>
        </w:rPr>
        <w:t>érték</w:t>
      </w:r>
      <w:r w:rsidR="00EE69C2">
        <w:rPr>
          <w:rFonts w:ascii="Palatino Linotype" w:hAnsi="Palatino Linotype" w:cs="Arial"/>
          <w:sz w:val="24"/>
          <w:szCs w:val="24"/>
        </w:rPr>
        <w:t>et</w:t>
      </w:r>
      <w:r w:rsidR="00C079D8">
        <w:rPr>
          <w:rFonts w:ascii="Palatino Linotype" w:hAnsi="Palatino Linotype" w:cs="Arial"/>
          <w:sz w:val="24"/>
          <w:szCs w:val="24"/>
        </w:rPr>
        <w:t xml:space="preserve"> (</w:t>
      </w:r>
      <w:r w:rsidR="00E20DF7">
        <w:rPr>
          <w:rFonts w:ascii="Palatino Linotype" w:hAnsi="Palatino Linotype" w:cs="Arial"/>
          <w:sz w:val="24"/>
          <w:szCs w:val="24"/>
        </w:rPr>
        <w:t xml:space="preserve">66,3), akik művészettel szeretnének foglalkozni (hiszen ez változó részét is képezi az indexnek). </w:t>
      </w:r>
      <w:r w:rsidR="00C079D8">
        <w:rPr>
          <w:rFonts w:ascii="Palatino Linotype" w:hAnsi="Palatino Linotype" w:cs="Arial"/>
          <w:sz w:val="24"/>
          <w:szCs w:val="24"/>
        </w:rPr>
        <w:t>I</w:t>
      </w:r>
      <w:r w:rsidR="00E20DF7">
        <w:rPr>
          <w:rFonts w:ascii="Palatino Linotype" w:hAnsi="Palatino Linotype" w:cs="Arial"/>
          <w:sz w:val="24"/>
          <w:szCs w:val="24"/>
        </w:rPr>
        <w:t>gen magas, 40 feletti a Kreativitás-indexe</w:t>
      </w:r>
      <w:r w:rsidR="00EE69C2">
        <w:rPr>
          <w:rFonts w:ascii="Palatino Linotype" w:hAnsi="Palatino Linotype" w:cs="Arial"/>
          <w:sz w:val="24"/>
          <w:szCs w:val="24"/>
        </w:rPr>
        <w:t xml:space="preserve"> a</w:t>
      </w:r>
      <w:r w:rsidR="00E20DF7">
        <w:rPr>
          <w:rFonts w:ascii="Palatino Linotype" w:hAnsi="Palatino Linotype" w:cs="Arial"/>
          <w:sz w:val="24"/>
          <w:szCs w:val="24"/>
        </w:rPr>
        <w:t xml:space="preserve"> következő szakmákat tervező</w:t>
      </w:r>
      <w:r w:rsidR="00C079D8">
        <w:rPr>
          <w:rFonts w:ascii="Palatino Linotype" w:hAnsi="Palatino Linotype" w:cs="Arial"/>
          <w:sz w:val="24"/>
          <w:szCs w:val="24"/>
        </w:rPr>
        <w:t xml:space="preserve"> diákoknak</w:t>
      </w:r>
      <w:r w:rsidR="00E20DF7">
        <w:rPr>
          <w:rFonts w:ascii="Palatino Linotype" w:hAnsi="Palatino Linotype" w:cs="Arial"/>
          <w:sz w:val="24"/>
          <w:szCs w:val="24"/>
        </w:rPr>
        <w:t>:</w:t>
      </w:r>
      <w:r w:rsidR="00C079D8">
        <w:rPr>
          <w:rFonts w:ascii="Palatino Linotype" w:hAnsi="Palatino Linotype" w:cs="Arial"/>
          <w:sz w:val="24"/>
          <w:szCs w:val="24"/>
        </w:rPr>
        <w:t xml:space="preserve"> segítenék másoknak személyes problémáik megoldásában (43,8); kutatnék (43,6); szépségiparban dolgoznék (41,6); lakásokat, házakat terveznék, építenék (41,5); médiában dolgoznék (41,0); betegeket ápolnék (40,3). A legalacsonyabb</w:t>
      </w:r>
      <w:r w:rsidR="00EE69C2">
        <w:rPr>
          <w:rFonts w:ascii="Palatino Linotype" w:hAnsi="Palatino Linotype" w:cs="Arial"/>
          <w:sz w:val="24"/>
          <w:szCs w:val="24"/>
        </w:rPr>
        <w:t xml:space="preserve"> átlagos</w:t>
      </w:r>
      <w:r w:rsidR="00C079D8">
        <w:rPr>
          <w:rFonts w:ascii="Palatino Linotype" w:hAnsi="Palatino Linotype" w:cs="Arial"/>
          <w:sz w:val="24"/>
          <w:szCs w:val="24"/>
        </w:rPr>
        <w:t xml:space="preserve"> index</w:t>
      </w:r>
      <w:r w:rsidR="00EE69C2">
        <w:rPr>
          <w:rFonts w:ascii="Palatino Linotype" w:hAnsi="Palatino Linotype" w:cs="Arial"/>
          <w:sz w:val="24"/>
          <w:szCs w:val="24"/>
        </w:rPr>
        <w:t>-értéket</w:t>
      </w:r>
      <w:r w:rsidR="00C079D8">
        <w:rPr>
          <w:rFonts w:ascii="Palatino Linotype" w:hAnsi="Palatino Linotype" w:cs="Arial"/>
          <w:sz w:val="24"/>
          <w:szCs w:val="24"/>
        </w:rPr>
        <w:t xml:space="preserve"> azon diákok</w:t>
      </w:r>
      <w:r w:rsidR="00EE69C2">
        <w:rPr>
          <w:rFonts w:ascii="Palatino Linotype" w:hAnsi="Palatino Linotype" w:cs="Arial"/>
          <w:sz w:val="24"/>
          <w:szCs w:val="24"/>
        </w:rPr>
        <w:t xml:space="preserve"> között mértük</w:t>
      </w:r>
      <w:r w:rsidR="00C079D8">
        <w:rPr>
          <w:rFonts w:ascii="Palatino Linotype" w:hAnsi="Palatino Linotype" w:cs="Arial"/>
          <w:sz w:val="24"/>
          <w:szCs w:val="24"/>
        </w:rPr>
        <w:t>, akik gépek szerelésével, javításával</w:t>
      </w:r>
      <w:r w:rsidR="00EE69C2">
        <w:rPr>
          <w:rFonts w:ascii="Palatino Linotype" w:hAnsi="Palatino Linotype" w:cs="Arial"/>
          <w:sz w:val="24"/>
          <w:szCs w:val="24"/>
        </w:rPr>
        <w:t>,</w:t>
      </w:r>
      <w:r w:rsidR="00C079D8">
        <w:rPr>
          <w:rFonts w:ascii="Palatino Linotype" w:hAnsi="Palatino Linotype" w:cs="Arial"/>
          <w:sz w:val="24"/>
          <w:szCs w:val="24"/>
        </w:rPr>
        <w:t xml:space="preserve"> fémek megmunkálásával</w:t>
      </w:r>
      <w:r w:rsidR="00EE69C2">
        <w:rPr>
          <w:rFonts w:ascii="Palatino Linotype" w:hAnsi="Palatino Linotype" w:cs="Arial"/>
          <w:sz w:val="24"/>
          <w:szCs w:val="24"/>
        </w:rPr>
        <w:t>,</w:t>
      </w:r>
      <w:r w:rsidR="00C079D8">
        <w:rPr>
          <w:rFonts w:ascii="Palatino Linotype" w:hAnsi="Palatino Linotype" w:cs="Arial"/>
          <w:sz w:val="24"/>
          <w:szCs w:val="24"/>
        </w:rPr>
        <w:t xml:space="preserve"> vagy gépjárművezetéssel fo</w:t>
      </w:r>
      <w:r w:rsidR="00EE69C2">
        <w:rPr>
          <w:rFonts w:ascii="Palatino Linotype" w:hAnsi="Palatino Linotype" w:cs="Arial"/>
          <w:sz w:val="24"/>
          <w:szCs w:val="24"/>
        </w:rPr>
        <w:t>glalkoznának (rendre 26,4, 28,1</w:t>
      </w:r>
      <w:r w:rsidR="00C079D8">
        <w:rPr>
          <w:rFonts w:ascii="Palatino Linotype" w:hAnsi="Palatino Linotype" w:cs="Arial"/>
          <w:sz w:val="24"/>
          <w:szCs w:val="24"/>
        </w:rPr>
        <w:t xml:space="preserve"> és 28,4).</w:t>
      </w:r>
    </w:p>
    <w:p w:rsidR="00A93274" w:rsidRPr="00FB7F6B" w:rsidRDefault="00A93274" w:rsidP="00A93274">
      <w:pPr>
        <w:pStyle w:val="Kpalrs"/>
        <w:rPr>
          <w:rFonts w:ascii="Palatino Linotype" w:hAnsi="Palatino Linotype"/>
        </w:rPr>
      </w:pPr>
      <w:bookmarkStart w:id="103" w:name="_Toc393971667"/>
      <w:r w:rsidRPr="00FB7F6B">
        <w:rPr>
          <w:rFonts w:ascii="Palatino Linotype" w:hAnsi="Palatino Linotype"/>
        </w:rPr>
        <w:t>2.</w:t>
      </w:r>
      <w:r w:rsidR="0094506D">
        <w:rPr>
          <w:rFonts w:ascii="Palatino Linotype" w:hAnsi="Palatino Linotype"/>
        </w:rPr>
        <w:t>4</w:t>
      </w:r>
      <w:r w:rsidR="00C079D8">
        <w:rPr>
          <w:rFonts w:ascii="Palatino Linotype" w:hAnsi="Palatino Linotype"/>
        </w:rPr>
        <w:t>.4</w:t>
      </w:r>
      <w:r w:rsidRPr="00FB7F6B">
        <w:rPr>
          <w:rFonts w:ascii="Palatino Linotype" w:hAnsi="Palatino Linotype"/>
        </w:rPr>
        <w:t xml:space="preserve">. </w:t>
      </w:r>
      <w:r>
        <w:rPr>
          <w:rFonts w:ascii="Palatino Linotype" w:hAnsi="Palatino Linotype"/>
        </w:rPr>
        <w:t>ábra: A Kreativitás</w:t>
      </w:r>
      <w:r w:rsidRPr="00FB7F6B">
        <w:rPr>
          <w:rFonts w:ascii="Palatino Linotype" w:hAnsi="Palatino Linotype"/>
        </w:rPr>
        <w:t xml:space="preserve">-index átlagpontszámai a tanulók </w:t>
      </w:r>
      <w:r>
        <w:rPr>
          <w:rFonts w:ascii="Palatino Linotype" w:hAnsi="Palatino Linotype"/>
        </w:rPr>
        <w:t>foglalkozási tervei szerint</w:t>
      </w:r>
      <w:r w:rsidRPr="00FB7F6B">
        <w:rPr>
          <w:rFonts w:ascii="Palatino Linotype" w:hAnsi="Palatino Linotype"/>
        </w:rPr>
        <w:t>, 2014</w:t>
      </w:r>
      <w:bookmarkEnd w:id="103"/>
    </w:p>
    <w:p w:rsidR="00A93274" w:rsidRPr="00FB7F6B" w:rsidRDefault="00E20DF7" w:rsidP="00A93274">
      <w:pPr>
        <w:rPr>
          <w:rFonts w:ascii="Palatino Linotype" w:hAnsi="Palatino Linotype" w:cs="Arial"/>
          <w:sz w:val="24"/>
          <w:szCs w:val="24"/>
        </w:rPr>
      </w:pPr>
      <w:r>
        <w:rPr>
          <w:rFonts w:ascii="Palatino Linotype" w:hAnsi="Palatino Linotype" w:cs="Arial"/>
          <w:noProof/>
          <w:sz w:val="24"/>
          <w:szCs w:val="24"/>
          <w:lang w:eastAsia="hu-HU"/>
        </w:rPr>
        <w:drawing>
          <wp:inline distT="0" distB="0" distL="0" distR="0">
            <wp:extent cx="6030000" cy="3905515"/>
            <wp:effectExtent l="0" t="0" r="889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30000" cy="3905515"/>
                    </a:xfrm>
                    <a:prstGeom prst="rect">
                      <a:avLst/>
                    </a:prstGeom>
                    <a:noFill/>
                  </pic:spPr>
                </pic:pic>
              </a:graphicData>
            </a:graphic>
          </wp:inline>
        </w:drawing>
      </w:r>
    </w:p>
    <w:p w:rsidR="00A93274" w:rsidRPr="00FB7F6B" w:rsidRDefault="00A93274" w:rsidP="00A93274">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135614" w:rsidRPr="00FB7F6B" w:rsidRDefault="00197EF7" w:rsidP="00197EF7">
      <w:pPr>
        <w:pStyle w:val="Cmsor20"/>
        <w:rPr>
          <w:rFonts w:ascii="Palatino Linotype" w:hAnsi="Palatino Linotype"/>
        </w:rPr>
      </w:pPr>
      <w:bookmarkStart w:id="104" w:name="_Toc393971692"/>
      <w:r w:rsidRPr="00FB7F6B">
        <w:rPr>
          <w:rFonts w:ascii="Palatino Linotype" w:hAnsi="Palatino Linotype"/>
        </w:rPr>
        <w:t>2.</w:t>
      </w:r>
      <w:r w:rsidR="00E60C5D">
        <w:rPr>
          <w:rFonts w:ascii="Palatino Linotype" w:hAnsi="Palatino Linotype"/>
        </w:rPr>
        <w:t>5</w:t>
      </w:r>
      <w:r w:rsidR="00535A40" w:rsidRPr="00FB7F6B">
        <w:rPr>
          <w:rFonts w:ascii="Palatino Linotype" w:hAnsi="Palatino Linotype"/>
        </w:rPr>
        <w:t xml:space="preserve">. </w:t>
      </w:r>
      <w:r w:rsidR="00112B47" w:rsidRPr="00FB7F6B">
        <w:rPr>
          <w:rFonts w:ascii="Palatino Linotype" w:hAnsi="Palatino Linotype"/>
        </w:rPr>
        <w:t>A Diploma-index</w:t>
      </w:r>
      <w:bookmarkEnd w:id="104"/>
    </w:p>
    <w:p w:rsidR="00112B47" w:rsidRPr="00FB7F6B" w:rsidRDefault="00112B47" w:rsidP="00E344CF">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 Diploma-index azon megkérdezettek körében jelez magas értéket, akik felsőfokú tanulmányokat, diplomaszerzést terveznek, illetve szellemi munkára vágynak.</w:t>
      </w:r>
    </w:p>
    <w:p w:rsidR="00112B47" w:rsidRPr="00FB7F6B" w:rsidRDefault="00112B47" w:rsidP="00B25A74">
      <w:pPr>
        <w:spacing w:after="240" w:line="360" w:lineRule="auto"/>
        <w:rPr>
          <w:rFonts w:ascii="Palatino Linotype" w:hAnsi="Palatino Linotype" w:cs="Arial"/>
          <w:sz w:val="24"/>
          <w:szCs w:val="24"/>
        </w:rPr>
      </w:pPr>
    </w:p>
    <w:p w:rsidR="00695F0E" w:rsidRPr="00FB7F6B" w:rsidRDefault="00695F0E" w:rsidP="00B25A74">
      <w:pPr>
        <w:spacing w:after="240" w:line="360" w:lineRule="auto"/>
        <w:rPr>
          <w:rFonts w:ascii="Palatino Linotype" w:hAnsi="Palatino Linotype" w:cs="Arial"/>
          <w:sz w:val="24"/>
          <w:szCs w:val="24"/>
        </w:rPr>
      </w:pPr>
      <w:r w:rsidRPr="00FB7F6B">
        <w:rPr>
          <w:rFonts w:ascii="Palatino Linotype" w:hAnsi="Palatino Linotype" w:cs="Arial"/>
          <w:sz w:val="24"/>
          <w:szCs w:val="24"/>
        </w:rPr>
        <w:t>A Diploma-index tartalma:</w:t>
      </w:r>
    </w:p>
    <w:p w:rsidR="00695F0E" w:rsidRPr="00FB7F6B" w:rsidRDefault="00695F0E" w:rsidP="00254166">
      <w:pPr>
        <w:pStyle w:val="Listaszerbekezds"/>
        <w:numPr>
          <w:ilvl w:val="0"/>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7-10 évig szeretnék az általános iskola után tanulni, hogy diplomát szerezzek</w:t>
      </w:r>
    </w:p>
    <w:p w:rsidR="00695F0E" w:rsidRPr="00FB7F6B" w:rsidRDefault="00695F0E" w:rsidP="00254166">
      <w:pPr>
        <w:pStyle w:val="Listaszerbekezds"/>
        <w:numPr>
          <w:ilvl w:val="0"/>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a gazdasági hírek érdekelnek</w:t>
      </w:r>
    </w:p>
    <w:p w:rsidR="00695F0E" w:rsidRPr="00FB7F6B" w:rsidRDefault="00695F0E" w:rsidP="00254166">
      <w:pPr>
        <w:pStyle w:val="Listaszerbekezds"/>
        <w:numPr>
          <w:ilvl w:val="0"/>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a természettudományos cikkek érdekelnek</w:t>
      </w:r>
    </w:p>
    <w:p w:rsidR="00695F0E" w:rsidRPr="00FB7F6B" w:rsidRDefault="00695F0E" w:rsidP="00254166">
      <w:pPr>
        <w:pStyle w:val="Listaszerbekezds"/>
        <w:numPr>
          <w:ilvl w:val="0"/>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ügyes vagyok a számolásban</w:t>
      </w:r>
    </w:p>
    <w:p w:rsidR="00695F0E" w:rsidRPr="00FB7F6B" w:rsidRDefault="00695F0E" w:rsidP="00254166">
      <w:pPr>
        <w:pStyle w:val="Listaszerbekezds"/>
        <w:numPr>
          <w:ilvl w:val="0"/>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ügyes vagyok idegen nyelvek tanulásában</w:t>
      </w:r>
    </w:p>
    <w:p w:rsidR="00695F0E" w:rsidRPr="00FB7F6B" w:rsidRDefault="00695F0E" w:rsidP="00254166">
      <w:pPr>
        <w:pStyle w:val="Listaszerbekezds"/>
        <w:numPr>
          <w:ilvl w:val="0"/>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ügyes vagyok a rejtvényfejtésben, logikai feladatokban</w:t>
      </w:r>
    </w:p>
    <w:p w:rsidR="00695F0E" w:rsidRPr="00FB7F6B" w:rsidRDefault="00695F0E" w:rsidP="00254166">
      <w:pPr>
        <w:pStyle w:val="Listaszerbekezds"/>
        <w:numPr>
          <w:ilvl w:val="0"/>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ügyes vagyok szervezésben</w:t>
      </w:r>
    </w:p>
    <w:p w:rsidR="00695F0E" w:rsidRPr="00FB7F6B" w:rsidRDefault="00871E3B" w:rsidP="00254166">
      <w:pPr>
        <w:pStyle w:val="Listaszerbekezds"/>
        <w:numPr>
          <w:ilvl w:val="0"/>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az elképzelt foglalkozások között szerepel az alábbiakból legalább egy</w:t>
      </w:r>
      <w:r w:rsidR="00695F0E" w:rsidRPr="00FB7F6B">
        <w:rPr>
          <w:rFonts w:ascii="Palatino Linotype" w:hAnsi="Palatino Linotype" w:cs="Arial"/>
          <w:sz w:val="24"/>
          <w:szCs w:val="24"/>
        </w:rPr>
        <w:t>:</w:t>
      </w:r>
    </w:p>
    <w:p w:rsidR="00695F0E" w:rsidRPr="00FB7F6B" w:rsidRDefault="00695F0E" w:rsidP="00254166">
      <w:pPr>
        <w:pStyle w:val="Listaszerbekezds"/>
        <w:numPr>
          <w:ilvl w:val="1"/>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számítógéppel végzett munka</w:t>
      </w:r>
    </w:p>
    <w:p w:rsidR="00695F0E" w:rsidRPr="00FB7F6B" w:rsidRDefault="00695F0E" w:rsidP="00254166">
      <w:pPr>
        <w:pStyle w:val="Listaszerbekezds"/>
        <w:numPr>
          <w:ilvl w:val="1"/>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irodai munka</w:t>
      </w:r>
    </w:p>
    <w:p w:rsidR="00695F0E" w:rsidRPr="00FB7F6B" w:rsidRDefault="00695F0E" w:rsidP="00254166">
      <w:pPr>
        <w:pStyle w:val="Listaszerbekezds"/>
        <w:numPr>
          <w:ilvl w:val="1"/>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gyógyítás</w:t>
      </w:r>
    </w:p>
    <w:p w:rsidR="00695F0E" w:rsidRPr="00FB7F6B" w:rsidRDefault="00695F0E" w:rsidP="00254166">
      <w:pPr>
        <w:pStyle w:val="Listaszerbekezds"/>
        <w:numPr>
          <w:ilvl w:val="1"/>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építészet, tervezés</w:t>
      </w:r>
    </w:p>
    <w:p w:rsidR="00695F0E" w:rsidRPr="00FB7F6B" w:rsidRDefault="00695F0E" w:rsidP="00254166">
      <w:pPr>
        <w:pStyle w:val="Listaszerbekezds"/>
        <w:numPr>
          <w:ilvl w:val="1"/>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oktatás</w:t>
      </w:r>
    </w:p>
    <w:p w:rsidR="00695F0E" w:rsidRPr="00FB7F6B" w:rsidRDefault="00695F0E" w:rsidP="00254166">
      <w:pPr>
        <w:pStyle w:val="Listaszerbekezds"/>
        <w:numPr>
          <w:ilvl w:val="1"/>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kreativitást igénylő területen végzett munka</w:t>
      </w:r>
    </w:p>
    <w:p w:rsidR="00695F0E" w:rsidRPr="00FB7F6B" w:rsidRDefault="00695F0E" w:rsidP="00254166">
      <w:pPr>
        <w:pStyle w:val="Listaszerbekezds"/>
        <w:numPr>
          <w:ilvl w:val="1"/>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pénzügyi terület</w:t>
      </w:r>
    </w:p>
    <w:p w:rsidR="00695F0E" w:rsidRPr="00FB7F6B" w:rsidRDefault="00695F0E" w:rsidP="00254166">
      <w:pPr>
        <w:pStyle w:val="Listaszerbekezds"/>
        <w:numPr>
          <w:ilvl w:val="1"/>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pszichológia, szociális munka</w:t>
      </w:r>
    </w:p>
    <w:p w:rsidR="00695F0E" w:rsidRPr="00FB7F6B" w:rsidRDefault="00695F0E" w:rsidP="00254166">
      <w:pPr>
        <w:pStyle w:val="Listaszerbekezds"/>
        <w:numPr>
          <w:ilvl w:val="1"/>
          <w:numId w:val="5"/>
        </w:numPr>
        <w:spacing w:after="240" w:line="360" w:lineRule="auto"/>
        <w:rPr>
          <w:rFonts w:ascii="Palatino Linotype" w:hAnsi="Palatino Linotype" w:cs="Arial"/>
          <w:sz w:val="24"/>
          <w:szCs w:val="24"/>
        </w:rPr>
      </w:pPr>
      <w:r w:rsidRPr="00FB7F6B">
        <w:rPr>
          <w:rFonts w:ascii="Palatino Linotype" w:hAnsi="Palatino Linotype" w:cs="Arial"/>
          <w:sz w:val="24"/>
          <w:szCs w:val="24"/>
        </w:rPr>
        <w:t>kutatás</w:t>
      </w:r>
    </w:p>
    <w:p w:rsidR="00871834" w:rsidRPr="00FB7F6B" w:rsidRDefault="00871834" w:rsidP="00B25A74">
      <w:pPr>
        <w:spacing w:after="240" w:line="360" w:lineRule="auto"/>
        <w:jc w:val="both"/>
        <w:rPr>
          <w:rFonts w:ascii="Palatino Linotype" w:hAnsi="Palatino Linotype" w:cs="Arial"/>
          <w:sz w:val="24"/>
          <w:szCs w:val="24"/>
        </w:rPr>
      </w:pPr>
    </w:p>
    <w:p w:rsidR="004F5EAD" w:rsidRPr="00FB7F6B" w:rsidRDefault="004F5EAD" w:rsidP="00E344CF">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 xml:space="preserve">A </w:t>
      </w:r>
      <w:r w:rsidR="008B04BB" w:rsidRPr="00FB7F6B">
        <w:rPr>
          <w:rFonts w:ascii="Palatino Linotype" w:hAnsi="Palatino Linotype" w:cs="Arial"/>
          <w:sz w:val="24"/>
          <w:szCs w:val="24"/>
        </w:rPr>
        <w:t>nem</w:t>
      </w:r>
      <w:r w:rsidRPr="00FB7F6B">
        <w:rPr>
          <w:rFonts w:ascii="Palatino Linotype" w:hAnsi="Palatino Linotype" w:cs="Arial"/>
          <w:sz w:val="24"/>
          <w:szCs w:val="24"/>
        </w:rPr>
        <w:t xml:space="preserve">ek szerinti bontás azt mutatja, hogy a lányok közül </w:t>
      </w:r>
      <w:r w:rsidR="00F10E17" w:rsidRPr="00FB7F6B">
        <w:rPr>
          <w:rFonts w:ascii="Palatino Linotype" w:hAnsi="Palatino Linotype" w:cs="Arial"/>
          <w:sz w:val="24"/>
          <w:szCs w:val="24"/>
        </w:rPr>
        <w:t xml:space="preserve">egy kicsivel </w:t>
      </w:r>
      <w:r w:rsidRPr="00FB7F6B">
        <w:rPr>
          <w:rFonts w:ascii="Palatino Linotype" w:hAnsi="Palatino Linotype" w:cs="Arial"/>
          <w:sz w:val="24"/>
          <w:szCs w:val="24"/>
        </w:rPr>
        <w:t xml:space="preserve">többen </w:t>
      </w:r>
      <w:r w:rsidR="001871C9" w:rsidRPr="00FB7F6B">
        <w:rPr>
          <w:rFonts w:ascii="Palatino Linotype" w:hAnsi="Palatino Linotype" w:cs="Arial"/>
          <w:sz w:val="24"/>
          <w:szCs w:val="24"/>
        </w:rPr>
        <w:t>orientálódnak a felsőfokú tanulmányok és a szellemi munka felé</w:t>
      </w:r>
      <w:r w:rsidRPr="00FB7F6B">
        <w:rPr>
          <w:rFonts w:ascii="Palatino Linotype" w:hAnsi="Palatino Linotype" w:cs="Arial"/>
          <w:sz w:val="24"/>
          <w:szCs w:val="24"/>
        </w:rPr>
        <w:t>: körükben az index átlagos értéke 2</w:t>
      </w:r>
      <w:r w:rsidR="00F10E17" w:rsidRPr="00FB7F6B">
        <w:rPr>
          <w:rFonts w:ascii="Palatino Linotype" w:hAnsi="Palatino Linotype" w:cs="Arial"/>
          <w:sz w:val="24"/>
          <w:szCs w:val="24"/>
        </w:rPr>
        <w:t>8</w:t>
      </w:r>
      <w:r w:rsidRPr="00FB7F6B">
        <w:rPr>
          <w:rFonts w:ascii="Palatino Linotype" w:hAnsi="Palatino Linotype" w:cs="Arial"/>
          <w:sz w:val="24"/>
          <w:szCs w:val="24"/>
        </w:rPr>
        <w:t>,</w:t>
      </w:r>
      <w:r w:rsidR="00F10E17" w:rsidRPr="00FB7F6B">
        <w:rPr>
          <w:rFonts w:ascii="Palatino Linotype" w:hAnsi="Palatino Linotype" w:cs="Arial"/>
          <w:sz w:val="24"/>
          <w:szCs w:val="24"/>
        </w:rPr>
        <w:t>4</w:t>
      </w:r>
      <w:r w:rsidRPr="00FB7F6B">
        <w:rPr>
          <w:rFonts w:ascii="Palatino Linotype" w:hAnsi="Palatino Linotype" w:cs="Arial"/>
          <w:sz w:val="24"/>
          <w:szCs w:val="24"/>
        </w:rPr>
        <w:t xml:space="preserve"> pont, a fiúk között pedig </w:t>
      </w:r>
      <w:r w:rsidR="00F10E17" w:rsidRPr="00FB7F6B">
        <w:rPr>
          <w:rFonts w:ascii="Palatino Linotype" w:hAnsi="Palatino Linotype" w:cs="Arial"/>
          <w:sz w:val="24"/>
          <w:szCs w:val="24"/>
        </w:rPr>
        <w:t>26</w:t>
      </w:r>
      <w:r w:rsidRPr="00FB7F6B">
        <w:rPr>
          <w:rFonts w:ascii="Palatino Linotype" w:hAnsi="Palatino Linotype" w:cs="Arial"/>
          <w:sz w:val="24"/>
          <w:szCs w:val="24"/>
        </w:rPr>
        <w:t>,</w:t>
      </w:r>
      <w:r w:rsidR="00F10E17" w:rsidRPr="00FB7F6B">
        <w:rPr>
          <w:rFonts w:ascii="Palatino Linotype" w:hAnsi="Palatino Linotype" w:cs="Arial"/>
          <w:sz w:val="24"/>
          <w:szCs w:val="24"/>
        </w:rPr>
        <w:t>2</w:t>
      </w:r>
      <w:r w:rsidR="003A7D5D" w:rsidRPr="00FB7F6B">
        <w:rPr>
          <w:rFonts w:ascii="Palatino Linotype" w:hAnsi="Palatino Linotype" w:cs="Arial"/>
          <w:sz w:val="24"/>
          <w:szCs w:val="24"/>
        </w:rPr>
        <w:t xml:space="preserve"> pont</w:t>
      </w:r>
      <w:r w:rsidRPr="00FB7F6B">
        <w:rPr>
          <w:rFonts w:ascii="Palatino Linotype" w:hAnsi="Palatino Linotype" w:cs="Arial"/>
          <w:sz w:val="24"/>
          <w:szCs w:val="24"/>
        </w:rPr>
        <w:t>.</w:t>
      </w:r>
    </w:p>
    <w:p w:rsidR="003A7D5D" w:rsidRPr="00FB7F6B" w:rsidRDefault="003A7D5D">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D20AA2" w:rsidRPr="00FB7F6B" w:rsidRDefault="00D20AA2" w:rsidP="00E344CF">
      <w:pPr>
        <w:spacing w:after="240" w:line="360" w:lineRule="auto"/>
        <w:ind w:firstLine="708"/>
        <w:jc w:val="both"/>
        <w:rPr>
          <w:rFonts w:ascii="Palatino Linotype" w:hAnsi="Palatino Linotype" w:cs="Arial"/>
          <w:sz w:val="24"/>
          <w:szCs w:val="24"/>
        </w:rPr>
      </w:pPr>
    </w:p>
    <w:p w:rsidR="004F5EAD" w:rsidRPr="00FB7F6B" w:rsidRDefault="004F5EAD" w:rsidP="00E344CF">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 xml:space="preserve">A </w:t>
      </w:r>
      <w:r w:rsidR="008B04BB" w:rsidRPr="00FB7F6B">
        <w:rPr>
          <w:rFonts w:ascii="Palatino Linotype" w:hAnsi="Palatino Linotype" w:cs="Arial"/>
          <w:sz w:val="24"/>
          <w:szCs w:val="24"/>
        </w:rPr>
        <w:t>szülő</w:t>
      </w:r>
      <w:r w:rsidRPr="00FB7F6B">
        <w:rPr>
          <w:rFonts w:ascii="Palatino Linotype" w:hAnsi="Palatino Linotype" w:cs="Arial"/>
          <w:sz w:val="24"/>
          <w:szCs w:val="24"/>
        </w:rPr>
        <w:t>k iskolai végzettsége szerinti bontás jól mutatja, hogy a felsőfokú végzettségű</w:t>
      </w:r>
      <w:r w:rsidR="00A418D6">
        <w:rPr>
          <w:rFonts w:ascii="Palatino Linotype" w:hAnsi="Palatino Linotype" w:cs="Arial"/>
          <w:sz w:val="24"/>
          <w:szCs w:val="24"/>
        </w:rPr>
        <w:t xml:space="preserve"> szülő</w:t>
      </w:r>
      <w:r w:rsidRPr="00FB7F6B">
        <w:rPr>
          <w:rFonts w:ascii="Palatino Linotype" w:hAnsi="Palatino Linotype" w:cs="Arial"/>
          <w:sz w:val="24"/>
          <w:szCs w:val="24"/>
        </w:rPr>
        <w:t xml:space="preserve">k jelentős mértékben továbbörökítik </w:t>
      </w:r>
      <w:r w:rsidR="002B0219" w:rsidRPr="00FB7F6B">
        <w:rPr>
          <w:rFonts w:ascii="Palatino Linotype" w:hAnsi="Palatino Linotype" w:cs="Arial"/>
          <w:sz w:val="24"/>
          <w:szCs w:val="24"/>
        </w:rPr>
        <w:t>ambícióikat</w:t>
      </w:r>
      <w:r w:rsidRPr="00FB7F6B">
        <w:rPr>
          <w:rFonts w:ascii="Palatino Linotype" w:hAnsi="Palatino Linotype" w:cs="Arial"/>
          <w:sz w:val="24"/>
          <w:szCs w:val="24"/>
        </w:rPr>
        <w:t xml:space="preserve"> gyermekeiknek: a főiskolai vagy egyetemi diplomával rendelkező szülők gyermekei között magas, </w:t>
      </w:r>
      <w:r w:rsidR="00D20AA2" w:rsidRPr="00FB7F6B">
        <w:rPr>
          <w:rFonts w:ascii="Palatino Linotype" w:hAnsi="Palatino Linotype" w:cs="Arial"/>
          <w:sz w:val="24"/>
          <w:szCs w:val="24"/>
        </w:rPr>
        <w:t>38</w:t>
      </w:r>
      <w:r w:rsidRPr="00FB7F6B">
        <w:rPr>
          <w:rFonts w:ascii="Palatino Linotype" w:hAnsi="Palatino Linotype" w:cs="Arial"/>
          <w:sz w:val="24"/>
          <w:szCs w:val="24"/>
        </w:rPr>
        <w:t>,</w:t>
      </w:r>
      <w:r w:rsidR="00D20AA2" w:rsidRPr="00FB7F6B">
        <w:rPr>
          <w:rFonts w:ascii="Palatino Linotype" w:hAnsi="Palatino Linotype" w:cs="Arial"/>
          <w:sz w:val="24"/>
          <w:szCs w:val="24"/>
        </w:rPr>
        <w:t>7</w:t>
      </w:r>
      <w:r w:rsidRPr="00FB7F6B">
        <w:rPr>
          <w:rFonts w:ascii="Palatino Linotype" w:hAnsi="Palatino Linotype" w:cs="Arial"/>
          <w:sz w:val="24"/>
          <w:szCs w:val="24"/>
        </w:rPr>
        <w:t xml:space="preserve"> pontos az átlagos indexérték, a </w:t>
      </w:r>
      <w:r w:rsidR="00C52497" w:rsidRPr="00FB7F6B">
        <w:rPr>
          <w:rFonts w:ascii="Palatino Linotype" w:hAnsi="Palatino Linotype" w:cs="Arial"/>
          <w:sz w:val="24"/>
          <w:szCs w:val="24"/>
        </w:rPr>
        <w:t>8 általánosnál alacsonyabb végzettségűek gyermekei között csak 1</w:t>
      </w:r>
      <w:r w:rsidR="00D20AA2" w:rsidRPr="00FB7F6B">
        <w:rPr>
          <w:rFonts w:ascii="Palatino Linotype" w:hAnsi="Palatino Linotype" w:cs="Arial"/>
          <w:sz w:val="24"/>
          <w:szCs w:val="24"/>
        </w:rPr>
        <w:t>6,7</w:t>
      </w:r>
      <w:r w:rsidR="00C52497" w:rsidRPr="00FB7F6B">
        <w:rPr>
          <w:rFonts w:ascii="Palatino Linotype" w:hAnsi="Palatino Linotype" w:cs="Arial"/>
          <w:sz w:val="24"/>
          <w:szCs w:val="24"/>
        </w:rPr>
        <w:t xml:space="preserve"> pont és a pontszám nő a szülő </w:t>
      </w:r>
      <w:r w:rsidR="00D20AA2" w:rsidRPr="00FB7F6B">
        <w:rPr>
          <w:rFonts w:ascii="Palatino Linotype" w:hAnsi="Palatino Linotype" w:cs="Arial"/>
          <w:sz w:val="24"/>
          <w:szCs w:val="24"/>
        </w:rPr>
        <w:t xml:space="preserve">iskolai </w:t>
      </w:r>
      <w:r w:rsidR="00C52497" w:rsidRPr="00FB7F6B">
        <w:rPr>
          <w:rFonts w:ascii="Palatino Linotype" w:hAnsi="Palatino Linotype" w:cs="Arial"/>
          <w:sz w:val="24"/>
          <w:szCs w:val="24"/>
        </w:rPr>
        <w:t>végze</w:t>
      </w:r>
      <w:r w:rsidR="005F271B" w:rsidRPr="00FB7F6B">
        <w:rPr>
          <w:rFonts w:ascii="Palatino Linotype" w:hAnsi="Palatino Linotype" w:cs="Arial"/>
          <w:sz w:val="24"/>
          <w:szCs w:val="24"/>
        </w:rPr>
        <w:t>t</w:t>
      </w:r>
      <w:r w:rsidR="008B1C4E">
        <w:rPr>
          <w:rFonts w:ascii="Palatino Linotype" w:hAnsi="Palatino Linotype" w:cs="Arial"/>
          <w:sz w:val="24"/>
          <w:szCs w:val="24"/>
        </w:rPr>
        <w:t xml:space="preserve">tségének növekedésével (lásd a </w:t>
      </w:r>
      <w:r w:rsidR="005F271B" w:rsidRPr="00FB7F6B">
        <w:rPr>
          <w:rFonts w:ascii="Palatino Linotype" w:hAnsi="Palatino Linotype" w:cs="Arial"/>
          <w:sz w:val="24"/>
          <w:szCs w:val="24"/>
        </w:rPr>
        <w:t>2.4.1.</w:t>
      </w:r>
      <w:r w:rsidR="00C52497" w:rsidRPr="00FB7F6B">
        <w:rPr>
          <w:rFonts w:ascii="Palatino Linotype" w:hAnsi="Palatino Linotype" w:cs="Arial"/>
          <w:sz w:val="24"/>
          <w:szCs w:val="24"/>
        </w:rPr>
        <w:t xml:space="preserve"> ábrát).</w:t>
      </w:r>
    </w:p>
    <w:p w:rsidR="00D20AA2" w:rsidRPr="00FB7F6B" w:rsidRDefault="00D20AA2" w:rsidP="00E344CF">
      <w:pPr>
        <w:spacing w:after="240" w:line="360" w:lineRule="auto"/>
        <w:ind w:firstLine="708"/>
        <w:jc w:val="both"/>
        <w:rPr>
          <w:rFonts w:ascii="Palatino Linotype" w:hAnsi="Palatino Linotype" w:cs="Arial"/>
          <w:i/>
          <w:sz w:val="24"/>
          <w:szCs w:val="24"/>
        </w:rPr>
      </w:pPr>
    </w:p>
    <w:p w:rsidR="004F5EAD" w:rsidRPr="00FB7F6B" w:rsidRDefault="00E60C5D" w:rsidP="00AC5DEC">
      <w:pPr>
        <w:pStyle w:val="Kpalrs"/>
        <w:rPr>
          <w:rFonts w:ascii="Palatino Linotype" w:hAnsi="Palatino Linotype"/>
        </w:rPr>
      </w:pPr>
      <w:bookmarkStart w:id="105" w:name="_Toc393971668"/>
      <w:r>
        <w:rPr>
          <w:rFonts w:ascii="Palatino Linotype" w:hAnsi="Palatino Linotype"/>
        </w:rPr>
        <w:t>2.5</w:t>
      </w:r>
      <w:r w:rsidR="00CF2420" w:rsidRPr="00FB7F6B">
        <w:rPr>
          <w:rFonts w:ascii="Palatino Linotype" w:hAnsi="Palatino Linotype"/>
        </w:rPr>
        <w:t>.1</w:t>
      </w:r>
      <w:r w:rsidR="004F5EAD" w:rsidRPr="00FB7F6B">
        <w:rPr>
          <w:rFonts w:ascii="Palatino Linotype" w:hAnsi="Palatino Linotype"/>
        </w:rPr>
        <w:t>. ábra: A Diploma-index átlagpontszámai a szülők</w:t>
      </w:r>
      <w:r w:rsidR="00D33221">
        <w:rPr>
          <w:rFonts w:ascii="Palatino Linotype" w:hAnsi="Palatino Linotype"/>
        </w:rPr>
        <w:t xml:space="preserve"> (édesapa vagy gondviselő)</w:t>
      </w:r>
      <w:r w:rsidR="004F5EAD" w:rsidRPr="00FB7F6B">
        <w:rPr>
          <w:rFonts w:ascii="Palatino Linotype" w:hAnsi="Palatino Linotype"/>
        </w:rPr>
        <w:t xml:space="preserve"> iskolai végzettsége szerint, 201</w:t>
      </w:r>
      <w:r w:rsidR="008113AC" w:rsidRPr="00FB7F6B">
        <w:rPr>
          <w:rFonts w:ascii="Palatino Linotype" w:hAnsi="Palatino Linotype"/>
        </w:rPr>
        <w:t>4</w:t>
      </w:r>
      <w:bookmarkEnd w:id="105"/>
    </w:p>
    <w:p w:rsidR="008B04BB" w:rsidRPr="00FB7F6B" w:rsidRDefault="008113AC" w:rsidP="00B25A74">
      <w:pPr>
        <w:spacing w:after="240" w:line="360" w:lineRule="auto"/>
        <w:jc w:val="both"/>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D20AA2" w:rsidRPr="00FB7F6B" w:rsidRDefault="00D20AA2">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E344CF" w:rsidRPr="00FB7F6B" w:rsidRDefault="00E344CF" w:rsidP="00E344CF">
      <w:pPr>
        <w:spacing w:after="240" w:line="360" w:lineRule="auto"/>
        <w:ind w:firstLine="708"/>
        <w:jc w:val="both"/>
        <w:rPr>
          <w:rFonts w:ascii="Palatino Linotype" w:hAnsi="Palatino Linotype" w:cs="Arial"/>
          <w:sz w:val="24"/>
          <w:szCs w:val="24"/>
        </w:rPr>
      </w:pPr>
    </w:p>
    <w:p w:rsidR="004F5EAD" w:rsidRPr="00FB7F6B" w:rsidRDefault="00C52497" w:rsidP="00E344CF">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 xml:space="preserve">A szülők foglalkozási státuszát tekintve megállapítható, hogy a legmagasabb Diploma-indexszel a </w:t>
      </w:r>
      <w:r w:rsidR="00D20AA2" w:rsidRPr="00FB7F6B">
        <w:rPr>
          <w:rFonts w:ascii="Palatino Linotype" w:hAnsi="Palatino Linotype" w:cs="Arial"/>
          <w:sz w:val="24"/>
          <w:szCs w:val="24"/>
        </w:rPr>
        <w:t xml:space="preserve">szellemi foglalkozású (38,0), az irodai alkalmazott (34,0) a </w:t>
      </w:r>
      <w:r w:rsidRPr="00FB7F6B">
        <w:rPr>
          <w:rFonts w:ascii="Palatino Linotype" w:hAnsi="Palatino Linotype" w:cs="Arial"/>
          <w:sz w:val="24"/>
          <w:szCs w:val="24"/>
        </w:rPr>
        <w:t>vezető beosztású (</w:t>
      </w:r>
      <w:r w:rsidR="00D20AA2" w:rsidRPr="00FB7F6B">
        <w:rPr>
          <w:rFonts w:ascii="Palatino Linotype" w:hAnsi="Palatino Linotype" w:cs="Arial"/>
          <w:sz w:val="24"/>
          <w:szCs w:val="24"/>
        </w:rPr>
        <w:t>33</w:t>
      </w:r>
      <w:r w:rsidRPr="00FB7F6B">
        <w:rPr>
          <w:rFonts w:ascii="Palatino Linotype" w:hAnsi="Palatino Linotype" w:cs="Arial"/>
          <w:sz w:val="24"/>
          <w:szCs w:val="24"/>
        </w:rPr>
        <w:t>,</w:t>
      </w:r>
      <w:r w:rsidR="00D20AA2" w:rsidRPr="00FB7F6B">
        <w:rPr>
          <w:rFonts w:ascii="Palatino Linotype" w:hAnsi="Palatino Linotype" w:cs="Arial"/>
          <w:sz w:val="24"/>
          <w:szCs w:val="24"/>
        </w:rPr>
        <w:t>3) és az önálló vagy vállalkozó (30,2)</w:t>
      </w:r>
      <w:r w:rsidRPr="00FB7F6B">
        <w:rPr>
          <w:rFonts w:ascii="Palatino Linotype" w:hAnsi="Palatino Linotype" w:cs="Arial"/>
          <w:sz w:val="24"/>
          <w:szCs w:val="24"/>
        </w:rPr>
        <w:t xml:space="preserve"> </w:t>
      </w:r>
      <w:r w:rsidR="00D20AA2" w:rsidRPr="00FB7F6B">
        <w:rPr>
          <w:rFonts w:ascii="Palatino Linotype" w:hAnsi="Palatino Linotype" w:cs="Arial"/>
          <w:sz w:val="24"/>
          <w:szCs w:val="24"/>
        </w:rPr>
        <w:t>szülők gyermekei rendelkeznek. A</w:t>
      </w:r>
      <w:r w:rsidRPr="00FB7F6B">
        <w:rPr>
          <w:rFonts w:ascii="Palatino Linotype" w:hAnsi="Palatino Linotype" w:cs="Arial"/>
          <w:sz w:val="24"/>
          <w:szCs w:val="24"/>
        </w:rPr>
        <w:t xml:space="preserve"> legalacsonyabb</w:t>
      </w:r>
      <w:r w:rsidR="00D20AA2" w:rsidRPr="00FB7F6B">
        <w:rPr>
          <w:rFonts w:ascii="Palatino Linotype" w:hAnsi="Palatino Linotype" w:cs="Arial"/>
          <w:sz w:val="24"/>
          <w:szCs w:val="24"/>
        </w:rPr>
        <w:t xml:space="preserve"> átlagos index-értéket</w:t>
      </w:r>
      <w:r w:rsidRPr="00FB7F6B">
        <w:rPr>
          <w:rFonts w:ascii="Palatino Linotype" w:hAnsi="Palatino Linotype" w:cs="Arial"/>
          <w:sz w:val="24"/>
          <w:szCs w:val="24"/>
        </w:rPr>
        <w:t xml:space="preserve"> </w:t>
      </w:r>
      <w:r w:rsidR="00C60AD2" w:rsidRPr="00FB7F6B">
        <w:rPr>
          <w:rFonts w:ascii="Palatino Linotype" w:hAnsi="Palatino Linotype" w:cs="Arial"/>
          <w:sz w:val="24"/>
          <w:szCs w:val="24"/>
        </w:rPr>
        <w:t xml:space="preserve">a munkanélküliek (20,4) és a segéd-, vagy betanított </w:t>
      </w:r>
      <w:r w:rsidR="00C60AD2" w:rsidRPr="008B1C4E">
        <w:rPr>
          <w:rFonts w:ascii="Palatino Linotype" w:hAnsi="Palatino Linotype" w:cs="Arial"/>
          <w:sz w:val="24"/>
          <w:szCs w:val="24"/>
        </w:rPr>
        <w:t xml:space="preserve">munkások (20,9) </w:t>
      </w:r>
      <w:r w:rsidR="00D20AA2" w:rsidRPr="008B1C4E">
        <w:rPr>
          <w:rFonts w:ascii="Palatino Linotype" w:hAnsi="Palatino Linotype" w:cs="Arial"/>
          <w:sz w:val="24"/>
          <w:szCs w:val="24"/>
        </w:rPr>
        <w:t>gyermekei körében tapasztaltuk</w:t>
      </w:r>
      <w:r w:rsidR="008B1C4E" w:rsidRPr="008B1C4E">
        <w:rPr>
          <w:rFonts w:ascii="Palatino Linotype" w:hAnsi="Palatino Linotype" w:cs="Arial"/>
          <w:sz w:val="24"/>
          <w:szCs w:val="24"/>
        </w:rPr>
        <w:t xml:space="preserve"> (lásd a 2.4.2.</w:t>
      </w:r>
      <w:r w:rsidR="00C60AD2" w:rsidRPr="008B1C4E">
        <w:rPr>
          <w:rFonts w:ascii="Palatino Linotype" w:hAnsi="Palatino Linotype" w:cs="Arial"/>
          <w:sz w:val="24"/>
          <w:szCs w:val="24"/>
        </w:rPr>
        <w:t xml:space="preserve"> ábrát)</w:t>
      </w:r>
      <w:r w:rsidR="00D20AA2" w:rsidRPr="008B1C4E">
        <w:rPr>
          <w:rFonts w:ascii="Palatino Linotype" w:hAnsi="Palatino Linotype" w:cs="Arial"/>
          <w:sz w:val="24"/>
          <w:szCs w:val="24"/>
        </w:rPr>
        <w:t>.</w:t>
      </w:r>
    </w:p>
    <w:p w:rsidR="004B14B2" w:rsidRPr="00FB7F6B" w:rsidRDefault="004B14B2" w:rsidP="00E344CF">
      <w:pPr>
        <w:spacing w:after="240" w:line="360" w:lineRule="auto"/>
        <w:ind w:firstLine="708"/>
        <w:jc w:val="both"/>
        <w:rPr>
          <w:rFonts w:ascii="Palatino Linotype" w:hAnsi="Palatino Linotype" w:cs="Arial"/>
          <w:sz w:val="24"/>
          <w:szCs w:val="24"/>
        </w:rPr>
      </w:pPr>
    </w:p>
    <w:p w:rsidR="008113AC" w:rsidRPr="00FB7F6B" w:rsidRDefault="00E60C5D" w:rsidP="008113AC">
      <w:pPr>
        <w:pStyle w:val="Kpalrs"/>
        <w:rPr>
          <w:rFonts w:ascii="Palatino Linotype" w:hAnsi="Palatino Linotype"/>
        </w:rPr>
      </w:pPr>
      <w:bookmarkStart w:id="106" w:name="_Toc393971669"/>
      <w:r>
        <w:rPr>
          <w:rFonts w:ascii="Palatino Linotype" w:hAnsi="Palatino Linotype"/>
        </w:rPr>
        <w:t>2.5</w:t>
      </w:r>
      <w:r w:rsidR="008113AC" w:rsidRPr="00FB7F6B">
        <w:rPr>
          <w:rFonts w:ascii="Palatino Linotype" w:hAnsi="Palatino Linotype"/>
        </w:rPr>
        <w:t>.</w:t>
      </w:r>
      <w:r w:rsidR="008B1C4E">
        <w:rPr>
          <w:rFonts w:ascii="Palatino Linotype" w:hAnsi="Palatino Linotype"/>
        </w:rPr>
        <w:t>2</w:t>
      </w:r>
      <w:r w:rsidR="008113AC" w:rsidRPr="00FB7F6B">
        <w:rPr>
          <w:rFonts w:ascii="Palatino Linotype" w:hAnsi="Palatino Linotype"/>
        </w:rPr>
        <w:t>. ábra: A Diploma-index átlagpontszámai a szülők foglalkozás</w:t>
      </w:r>
      <w:r w:rsidR="00077249">
        <w:rPr>
          <w:rFonts w:ascii="Palatino Linotype" w:hAnsi="Palatino Linotype"/>
        </w:rPr>
        <w:t>a</w:t>
      </w:r>
      <w:r w:rsidR="00E47D4E">
        <w:rPr>
          <w:rFonts w:ascii="Palatino Linotype" w:hAnsi="Palatino Linotype"/>
        </w:rPr>
        <w:t xml:space="preserve"> </w:t>
      </w:r>
      <w:r w:rsidR="00077249">
        <w:rPr>
          <w:rFonts w:ascii="Palatino Linotype" w:hAnsi="Palatino Linotype"/>
        </w:rPr>
        <w:t>szerint</w:t>
      </w:r>
      <w:r w:rsidR="008113AC" w:rsidRPr="00FB7F6B">
        <w:rPr>
          <w:rFonts w:ascii="Palatino Linotype" w:hAnsi="Palatino Linotype"/>
        </w:rPr>
        <w:t>, 2014</w:t>
      </w:r>
      <w:bookmarkEnd w:id="106"/>
    </w:p>
    <w:p w:rsidR="008113AC" w:rsidRPr="00FB7F6B" w:rsidRDefault="008113AC" w:rsidP="008113AC">
      <w:pPr>
        <w:spacing w:after="240" w:line="360" w:lineRule="auto"/>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8113AC" w:rsidRPr="00FB7F6B" w:rsidRDefault="008113AC" w:rsidP="00E344CF">
      <w:pPr>
        <w:spacing w:after="240" w:line="360" w:lineRule="auto"/>
        <w:ind w:firstLine="708"/>
        <w:jc w:val="both"/>
        <w:rPr>
          <w:rFonts w:ascii="Palatino Linotype" w:hAnsi="Palatino Linotype" w:cs="Arial"/>
          <w:sz w:val="24"/>
          <w:szCs w:val="24"/>
        </w:rPr>
      </w:pPr>
    </w:p>
    <w:p w:rsidR="00C52497" w:rsidRPr="00FB7F6B" w:rsidRDefault="00C52497">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8338EF" w:rsidRPr="00FB7F6B" w:rsidRDefault="008338EF" w:rsidP="004A6AD6">
      <w:pPr>
        <w:spacing w:after="240" w:line="360" w:lineRule="auto"/>
        <w:ind w:firstLine="708"/>
        <w:jc w:val="both"/>
        <w:rPr>
          <w:rFonts w:ascii="Palatino Linotype" w:hAnsi="Palatino Linotype" w:cs="Arial"/>
          <w:sz w:val="24"/>
          <w:szCs w:val="24"/>
        </w:rPr>
      </w:pPr>
    </w:p>
    <w:p w:rsidR="002A4AA2" w:rsidRPr="00FB7F6B" w:rsidRDefault="00EF5EF6" w:rsidP="004A6AD6">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 tanulók egyes pszichológiai jellemzőit vizsgálva megállapíthatjuk, hogy a</w:t>
      </w:r>
      <w:r w:rsidR="00871834" w:rsidRPr="00FB7F6B">
        <w:rPr>
          <w:rFonts w:ascii="Palatino Linotype" w:hAnsi="Palatino Linotype" w:cs="Arial"/>
          <w:sz w:val="24"/>
          <w:szCs w:val="24"/>
        </w:rPr>
        <w:t>zon tanulók közül, akik önállóbbnak és iskolai munkájukban szorgalmasabbnak tekinthetőek, többen készülnek diplomát szerezni, mint a többi diák</w:t>
      </w:r>
      <w:r w:rsidR="002B0219" w:rsidRPr="00FB7F6B">
        <w:rPr>
          <w:rFonts w:ascii="Palatino Linotype" w:hAnsi="Palatino Linotype" w:cs="Arial"/>
          <w:sz w:val="24"/>
          <w:szCs w:val="24"/>
        </w:rPr>
        <w:t xml:space="preserve"> közül</w:t>
      </w:r>
      <w:r w:rsidR="00467F91" w:rsidRPr="00FB7F6B">
        <w:rPr>
          <w:rFonts w:ascii="Palatino Linotype" w:hAnsi="Palatino Linotype" w:cs="Arial"/>
          <w:sz w:val="24"/>
          <w:szCs w:val="24"/>
        </w:rPr>
        <w:t>. A</w:t>
      </w:r>
      <w:r w:rsidR="00871834" w:rsidRPr="00FB7F6B">
        <w:rPr>
          <w:rFonts w:ascii="Palatino Linotype" w:hAnsi="Palatino Linotype" w:cs="Arial"/>
          <w:sz w:val="24"/>
          <w:szCs w:val="24"/>
        </w:rPr>
        <w:t xml:space="preserve"> Diploma-index magas átlagos értéket jelez azoknál, akik a csoportos feladatok megoldásánál irányítani szeretnek</w:t>
      </w:r>
      <w:r w:rsidR="00467F91" w:rsidRPr="00FB7F6B">
        <w:rPr>
          <w:rFonts w:ascii="Palatino Linotype" w:hAnsi="Palatino Linotype" w:cs="Arial"/>
          <w:sz w:val="24"/>
          <w:szCs w:val="24"/>
        </w:rPr>
        <w:t xml:space="preserve"> (</w:t>
      </w:r>
      <w:r w:rsidR="002A4AA2" w:rsidRPr="00FB7F6B">
        <w:rPr>
          <w:rFonts w:ascii="Palatino Linotype" w:hAnsi="Palatino Linotype" w:cs="Arial"/>
          <w:sz w:val="24"/>
          <w:szCs w:val="24"/>
        </w:rPr>
        <w:t>39</w:t>
      </w:r>
      <w:r w:rsidR="00467F91" w:rsidRPr="00FB7F6B">
        <w:rPr>
          <w:rFonts w:ascii="Palatino Linotype" w:hAnsi="Palatino Linotype" w:cs="Arial"/>
          <w:sz w:val="24"/>
          <w:szCs w:val="24"/>
        </w:rPr>
        <w:t>,</w:t>
      </w:r>
      <w:r w:rsidR="002A4AA2" w:rsidRPr="00FB7F6B">
        <w:rPr>
          <w:rFonts w:ascii="Palatino Linotype" w:hAnsi="Palatino Linotype" w:cs="Arial"/>
          <w:sz w:val="24"/>
          <w:szCs w:val="24"/>
        </w:rPr>
        <w:t>6</w:t>
      </w:r>
      <w:r w:rsidR="00467F91" w:rsidRPr="00FB7F6B">
        <w:rPr>
          <w:rFonts w:ascii="Palatino Linotype" w:hAnsi="Palatino Linotype" w:cs="Arial"/>
          <w:sz w:val="24"/>
          <w:szCs w:val="24"/>
        </w:rPr>
        <w:t>)</w:t>
      </w:r>
      <w:r w:rsidR="00871834" w:rsidRPr="00FB7F6B">
        <w:rPr>
          <w:rFonts w:ascii="Palatino Linotype" w:hAnsi="Palatino Linotype" w:cs="Arial"/>
          <w:sz w:val="24"/>
          <w:szCs w:val="24"/>
        </w:rPr>
        <w:t xml:space="preserve">, azok között, akik </w:t>
      </w:r>
      <w:r w:rsidR="00467F91" w:rsidRPr="00FB7F6B">
        <w:rPr>
          <w:rFonts w:ascii="Palatino Linotype" w:hAnsi="Palatino Linotype" w:cs="Arial"/>
          <w:sz w:val="24"/>
          <w:szCs w:val="24"/>
        </w:rPr>
        <w:t xml:space="preserve">szeretnek különórára, </w:t>
      </w:r>
      <w:r w:rsidR="00871834" w:rsidRPr="00FB7F6B">
        <w:rPr>
          <w:rFonts w:ascii="Palatino Linotype" w:hAnsi="Palatino Linotype" w:cs="Arial"/>
          <w:sz w:val="24"/>
          <w:szCs w:val="24"/>
        </w:rPr>
        <w:t>iskolai szakkörbe járn</w:t>
      </w:r>
      <w:r w:rsidR="00467F91" w:rsidRPr="00FB7F6B">
        <w:rPr>
          <w:rFonts w:ascii="Palatino Linotype" w:hAnsi="Palatino Linotype" w:cs="Arial"/>
          <w:sz w:val="24"/>
          <w:szCs w:val="24"/>
        </w:rPr>
        <w:t>i (</w:t>
      </w:r>
      <w:r w:rsidR="002A4AA2" w:rsidRPr="00FB7F6B">
        <w:rPr>
          <w:rFonts w:ascii="Palatino Linotype" w:hAnsi="Palatino Linotype" w:cs="Arial"/>
          <w:sz w:val="24"/>
          <w:szCs w:val="24"/>
        </w:rPr>
        <w:t>38</w:t>
      </w:r>
      <w:r w:rsidR="00600760" w:rsidRPr="00FB7F6B">
        <w:rPr>
          <w:rFonts w:ascii="Palatino Linotype" w:hAnsi="Palatino Linotype" w:cs="Arial"/>
          <w:sz w:val="24"/>
          <w:szCs w:val="24"/>
        </w:rPr>
        <w:t>,</w:t>
      </w:r>
      <w:r w:rsidR="002A4AA2" w:rsidRPr="00FB7F6B">
        <w:rPr>
          <w:rFonts w:ascii="Palatino Linotype" w:hAnsi="Palatino Linotype" w:cs="Arial"/>
          <w:sz w:val="24"/>
          <w:szCs w:val="24"/>
        </w:rPr>
        <w:t>2</w:t>
      </w:r>
      <w:r w:rsidR="00467F91" w:rsidRPr="00FB7F6B">
        <w:rPr>
          <w:rFonts w:ascii="Palatino Linotype" w:hAnsi="Palatino Linotype" w:cs="Arial"/>
          <w:sz w:val="24"/>
          <w:szCs w:val="24"/>
        </w:rPr>
        <w:t>)</w:t>
      </w:r>
      <w:r w:rsidR="002A4AA2" w:rsidRPr="00FB7F6B">
        <w:rPr>
          <w:rFonts w:ascii="Palatino Linotype" w:hAnsi="Palatino Linotype" w:cs="Arial"/>
          <w:sz w:val="24"/>
          <w:szCs w:val="24"/>
        </w:rPr>
        <w:t xml:space="preserve"> és</w:t>
      </w:r>
      <w:r w:rsidR="00871834" w:rsidRPr="00FB7F6B">
        <w:rPr>
          <w:rFonts w:ascii="Palatino Linotype" w:hAnsi="Palatino Linotype" w:cs="Arial"/>
          <w:sz w:val="24"/>
          <w:szCs w:val="24"/>
        </w:rPr>
        <w:t xml:space="preserve"> azok körében, akik </w:t>
      </w:r>
      <w:r w:rsidR="00600760" w:rsidRPr="00FB7F6B">
        <w:rPr>
          <w:rFonts w:ascii="Palatino Linotype" w:hAnsi="Palatino Linotype" w:cs="Arial"/>
          <w:sz w:val="24"/>
          <w:szCs w:val="24"/>
        </w:rPr>
        <w:t>önálló véleményt fogalmazn</w:t>
      </w:r>
      <w:r w:rsidR="002A4AA2" w:rsidRPr="00FB7F6B">
        <w:rPr>
          <w:rFonts w:ascii="Palatino Linotype" w:hAnsi="Palatino Linotype" w:cs="Arial"/>
          <w:sz w:val="24"/>
          <w:szCs w:val="24"/>
        </w:rPr>
        <w:t>ak meg a legtöbb kérdésben (35</w:t>
      </w:r>
      <w:r w:rsidR="00600760" w:rsidRPr="00FB7F6B">
        <w:rPr>
          <w:rFonts w:ascii="Palatino Linotype" w:hAnsi="Palatino Linotype" w:cs="Arial"/>
          <w:sz w:val="24"/>
          <w:szCs w:val="24"/>
        </w:rPr>
        <w:t>,</w:t>
      </w:r>
      <w:r w:rsidR="002A4AA2" w:rsidRPr="00FB7F6B">
        <w:rPr>
          <w:rFonts w:ascii="Palatino Linotype" w:hAnsi="Palatino Linotype" w:cs="Arial"/>
          <w:sz w:val="24"/>
          <w:szCs w:val="24"/>
        </w:rPr>
        <w:t>1</w:t>
      </w:r>
      <w:r w:rsidR="00600760" w:rsidRPr="00FB7F6B">
        <w:rPr>
          <w:rFonts w:ascii="Palatino Linotype" w:hAnsi="Palatino Linotype" w:cs="Arial"/>
          <w:sz w:val="24"/>
          <w:szCs w:val="24"/>
        </w:rPr>
        <w:t>)</w:t>
      </w:r>
      <w:r w:rsidR="002A4AA2" w:rsidRPr="00FB7F6B">
        <w:rPr>
          <w:rFonts w:ascii="Palatino Linotype" w:hAnsi="Palatino Linotype" w:cs="Arial"/>
          <w:sz w:val="24"/>
          <w:szCs w:val="24"/>
        </w:rPr>
        <w:t>.</w:t>
      </w:r>
    </w:p>
    <w:p w:rsidR="00871834" w:rsidRPr="00FB7F6B" w:rsidRDefault="00871834" w:rsidP="004A6AD6">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 Diploma-index ezzel szemben viszonylag alacsony átlagos értéket mutat azok között, akik csoportban szeretik elvégezni a fela</w:t>
      </w:r>
      <w:r w:rsidR="008338EF" w:rsidRPr="00FB7F6B">
        <w:rPr>
          <w:rFonts w:ascii="Palatino Linotype" w:hAnsi="Palatino Linotype" w:cs="Arial"/>
          <w:sz w:val="24"/>
          <w:szCs w:val="24"/>
        </w:rPr>
        <w:t>datai</w:t>
      </w:r>
      <w:r w:rsidR="00600760" w:rsidRPr="00FB7F6B">
        <w:rPr>
          <w:rFonts w:ascii="Palatino Linotype" w:hAnsi="Palatino Linotype" w:cs="Arial"/>
          <w:sz w:val="24"/>
          <w:szCs w:val="24"/>
        </w:rPr>
        <w:t>kat (</w:t>
      </w:r>
      <w:r w:rsidR="008338EF" w:rsidRPr="00FB7F6B">
        <w:rPr>
          <w:rFonts w:ascii="Palatino Linotype" w:hAnsi="Palatino Linotype" w:cs="Arial"/>
          <w:sz w:val="24"/>
          <w:szCs w:val="24"/>
        </w:rPr>
        <w:t>27</w:t>
      </w:r>
      <w:r w:rsidR="00600760" w:rsidRPr="00FB7F6B">
        <w:rPr>
          <w:rFonts w:ascii="Palatino Linotype" w:hAnsi="Palatino Linotype" w:cs="Arial"/>
          <w:sz w:val="24"/>
          <w:szCs w:val="24"/>
        </w:rPr>
        <w:t>,</w:t>
      </w:r>
      <w:r w:rsidR="008338EF" w:rsidRPr="00FB7F6B">
        <w:rPr>
          <w:rFonts w:ascii="Palatino Linotype" w:hAnsi="Palatino Linotype" w:cs="Arial"/>
          <w:sz w:val="24"/>
          <w:szCs w:val="24"/>
        </w:rPr>
        <w:t>6</w:t>
      </w:r>
      <w:r w:rsidR="00600760" w:rsidRPr="00FB7F6B">
        <w:rPr>
          <w:rFonts w:ascii="Palatino Linotype" w:hAnsi="Palatino Linotype" w:cs="Arial"/>
          <w:sz w:val="24"/>
          <w:szCs w:val="24"/>
        </w:rPr>
        <w:t>)</w:t>
      </w:r>
      <w:r w:rsidRPr="00FB7F6B">
        <w:rPr>
          <w:rFonts w:ascii="Palatino Linotype" w:hAnsi="Palatino Linotype" w:cs="Arial"/>
          <w:sz w:val="24"/>
          <w:szCs w:val="24"/>
        </w:rPr>
        <w:t xml:space="preserve">, </w:t>
      </w:r>
      <w:r w:rsidR="008338EF" w:rsidRPr="00FB7F6B">
        <w:rPr>
          <w:rFonts w:ascii="Palatino Linotype" w:hAnsi="Palatino Linotype" w:cs="Arial"/>
          <w:sz w:val="24"/>
          <w:szCs w:val="24"/>
        </w:rPr>
        <w:t xml:space="preserve">azok körében, akik segítségért inkább a barátaikhoz fordulnak, mint a szüleikhez (28,3), valamint </w:t>
      </w:r>
      <w:r w:rsidR="00600760" w:rsidRPr="00FB7F6B">
        <w:rPr>
          <w:rFonts w:ascii="Palatino Linotype" w:hAnsi="Palatino Linotype" w:cs="Arial"/>
          <w:sz w:val="24"/>
          <w:szCs w:val="24"/>
        </w:rPr>
        <w:t>azok között, akik egyedül szeretnek tanulni</w:t>
      </w:r>
      <w:r w:rsidR="008338EF" w:rsidRPr="00FB7F6B">
        <w:rPr>
          <w:rFonts w:ascii="Palatino Linotype" w:hAnsi="Palatino Linotype" w:cs="Arial"/>
          <w:sz w:val="24"/>
          <w:szCs w:val="24"/>
        </w:rPr>
        <w:t xml:space="preserve">, dolgozni </w:t>
      </w:r>
      <w:r w:rsidR="00600760" w:rsidRPr="00FB7F6B">
        <w:rPr>
          <w:rFonts w:ascii="Palatino Linotype" w:hAnsi="Palatino Linotype" w:cs="Arial"/>
          <w:sz w:val="24"/>
          <w:szCs w:val="24"/>
        </w:rPr>
        <w:t>(</w:t>
      </w:r>
      <w:r w:rsidR="008338EF" w:rsidRPr="00FB7F6B">
        <w:rPr>
          <w:rFonts w:ascii="Palatino Linotype" w:hAnsi="Palatino Linotype" w:cs="Arial"/>
          <w:sz w:val="24"/>
          <w:szCs w:val="24"/>
        </w:rPr>
        <w:t>3</w:t>
      </w:r>
      <w:r w:rsidR="00600760" w:rsidRPr="00FB7F6B">
        <w:rPr>
          <w:rFonts w:ascii="Palatino Linotype" w:hAnsi="Palatino Linotype" w:cs="Arial"/>
          <w:sz w:val="24"/>
          <w:szCs w:val="24"/>
        </w:rPr>
        <w:t>0,</w:t>
      </w:r>
      <w:r w:rsidR="008338EF" w:rsidRPr="00FB7F6B">
        <w:rPr>
          <w:rFonts w:ascii="Palatino Linotype" w:hAnsi="Palatino Linotype" w:cs="Arial"/>
          <w:sz w:val="24"/>
          <w:szCs w:val="24"/>
        </w:rPr>
        <w:t>3</w:t>
      </w:r>
      <w:r w:rsidR="00600760" w:rsidRPr="00FB7F6B">
        <w:rPr>
          <w:rFonts w:ascii="Palatino Linotype" w:hAnsi="Palatino Linotype" w:cs="Arial"/>
          <w:sz w:val="24"/>
          <w:szCs w:val="24"/>
        </w:rPr>
        <w:t xml:space="preserve">) </w:t>
      </w:r>
      <w:r w:rsidR="00736D6C" w:rsidRPr="00FB7F6B">
        <w:rPr>
          <w:rFonts w:ascii="Palatino Linotype" w:hAnsi="Palatino Linotype" w:cs="Arial"/>
          <w:sz w:val="24"/>
          <w:szCs w:val="24"/>
        </w:rPr>
        <w:t>(lásd a 2.</w:t>
      </w:r>
      <w:r w:rsidR="005F271B" w:rsidRPr="00FB7F6B">
        <w:rPr>
          <w:rFonts w:ascii="Palatino Linotype" w:hAnsi="Palatino Linotype" w:cs="Arial"/>
          <w:sz w:val="24"/>
          <w:szCs w:val="24"/>
        </w:rPr>
        <w:t>4</w:t>
      </w:r>
      <w:r w:rsidR="00736D6C" w:rsidRPr="00FB7F6B">
        <w:rPr>
          <w:rFonts w:ascii="Palatino Linotype" w:hAnsi="Palatino Linotype" w:cs="Arial"/>
          <w:sz w:val="24"/>
          <w:szCs w:val="24"/>
        </w:rPr>
        <w:t>.</w:t>
      </w:r>
      <w:r w:rsidR="008B1C4E">
        <w:rPr>
          <w:rFonts w:ascii="Palatino Linotype" w:hAnsi="Palatino Linotype" w:cs="Arial"/>
          <w:sz w:val="24"/>
          <w:szCs w:val="24"/>
        </w:rPr>
        <w:t>3</w:t>
      </w:r>
      <w:r w:rsidR="00736D6C" w:rsidRPr="00FB7F6B">
        <w:rPr>
          <w:rFonts w:ascii="Palatino Linotype" w:hAnsi="Palatino Linotype" w:cs="Arial"/>
          <w:sz w:val="24"/>
          <w:szCs w:val="24"/>
        </w:rPr>
        <w:t>. ábrát)</w:t>
      </w:r>
      <w:r w:rsidRPr="00FB7F6B">
        <w:rPr>
          <w:rFonts w:ascii="Palatino Linotype" w:hAnsi="Palatino Linotype" w:cs="Arial"/>
          <w:sz w:val="24"/>
          <w:szCs w:val="24"/>
        </w:rPr>
        <w:t>.</w:t>
      </w:r>
    </w:p>
    <w:p w:rsidR="008338EF" w:rsidRPr="00FB7F6B" w:rsidRDefault="008338EF" w:rsidP="004A6AD6">
      <w:pPr>
        <w:spacing w:after="240" w:line="360" w:lineRule="auto"/>
        <w:ind w:firstLine="708"/>
        <w:jc w:val="both"/>
        <w:rPr>
          <w:rFonts w:ascii="Palatino Linotype" w:hAnsi="Palatino Linotype" w:cs="Arial"/>
          <w:sz w:val="24"/>
          <w:szCs w:val="24"/>
        </w:rPr>
      </w:pPr>
    </w:p>
    <w:p w:rsidR="00FB5790" w:rsidRPr="00FB7F6B" w:rsidRDefault="00736D6C" w:rsidP="00AC5DEC">
      <w:pPr>
        <w:pStyle w:val="Kpalrs"/>
        <w:rPr>
          <w:rFonts w:ascii="Palatino Linotype" w:hAnsi="Palatino Linotype"/>
        </w:rPr>
      </w:pPr>
      <w:bookmarkStart w:id="107" w:name="_Toc393971670"/>
      <w:r w:rsidRPr="00FB7F6B">
        <w:rPr>
          <w:rFonts w:ascii="Palatino Linotype" w:hAnsi="Palatino Linotype"/>
        </w:rPr>
        <w:t>2.</w:t>
      </w:r>
      <w:r w:rsidR="00E60C5D">
        <w:rPr>
          <w:rFonts w:ascii="Palatino Linotype" w:hAnsi="Palatino Linotype"/>
        </w:rPr>
        <w:t>5</w:t>
      </w:r>
      <w:r w:rsidRPr="00FB7F6B">
        <w:rPr>
          <w:rFonts w:ascii="Palatino Linotype" w:hAnsi="Palatino Linotype"/>
        </w:rPr>
        <w:t>.</w:t>
      </w:r>
      <w:r w:rsidR="008B1C4E">
        <w:rPr>
          <w:rFonts w:ascii="Palatino Linotype" w:hAnsi="Palatino Linotype"/>
        </w:rPr>
        <w:t>3</w:t>
      </w:r>
      <w:r w:rsidRPr="00FB7F6B">
        <w:rPr>
          <w:rFonts w:ascii="Palatino Linotype" w:hAnsi="Palatino Linotype"/>
        </w:rPr>
        <w:t xml:space="preserve">. </w:t>
      </w:r>
      <w:r w:rsidR="00FB5790" w:rsidRPr="00FB7F6B">
        <w:rPr>
          <w:rFonts w:ascii="Palatino Linotype" w:hAnsi="Palatino Linotype"/>
        </w:rPr>
        <w:t xml:space="preserve">ábra: A Diploma-index átlagpontszámai a tanulók </w:t>
      </w:r>
      <w:r w:rsidR="006117B2" w:rsidRPr="00FB7F6B">
        <w:rPr>
          <w:rFonts w:ascii="Palatino Linotype" w:hAnsi="Palatino Linotype"/>
        </w:rPr>
        <w:t xml:space="preserve">egyes pszichológiai jellemzői </w:t>
      </w:r>
      <w:r w:rsidR="00FB5790" w:rsidRPr="00FB7F6B">
        <w:rPr>
          <w:rFonts w:ascii="Palatino Linotype" w:hAnsi="Palatino Linotype"/>
        </w:rPr>
        <w:t>szerint</w:t>
      </w:r>
      <w:r w:rsidR="00E344CF" w:rsidRPr="00FB7F6B">
        <w:rPr>
          <w:rFonts w:ascii="Palatino Linotype" w:hAnsi="Palatino Linotype"/>
        </w:rPr>
        <w:t>, 201</w:t>
      </w:r>
      <w:r w:rsidR="008113AC" w:rsidRPr="00FB7F6B">
        <w:rPr>
          <w:rFonts w:ascii="Palatino Linotype" w:hAnsi="Palatino Linotype"/>
        </w:rPr>
        <w:t>4</w:t>
      </w:r>
      <w:bookmarkEnd w:id="107"/>
    </w:p>
    <w:p w:rsidR="00135614" w:rsidRPr="00FB7F6B" w:rsidRDefault="008113AC" w:rsidP="007D2F06">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871834" w:rsidRPr="00FB7F6B" w:rsidRDefault="00871834">
      <w:pPr>
        <w:spacing w:after="0" w:line="240" w:lineRule="auto"/>
        <w:rPr>
          <w:rFonts w:ascii="Palatino Linotype" w:hAnsi="Palatino Linotype" w:cs="Arial"/>
          <w:sz w:val="24"/>
          <w:szCs w:val="24"/>
        </w:rPr>
      </w:pPr>
    </w:p>
    <w:p w:rsidR="001D719E" w:rsidRPr="00FB7F6B" w:rsidRDefault="007914E8" w:rsidP="00E344CF">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 szülők pályaválasztásra vonatkozó tanácsai jelentősen befolyásolhatják a fiatalok továbbtanulásra, szakmavál</w:t>
      </w:r>
      <w:r w:rsidR="00736D6C" w:rsidRPr="00FB7F6B">
        <w:rPr>
          <w:rFonts w:ascii="Palatino Linotype" w:hAnsi="Palatino Linotype" w:cs="Arial"/>
          <w:sz w:val="24"/>
          <w:szCs w:val="24"/>
        </w:rPr>
        <w:t>asztásra vonatkozó döntéseit. A 2.</w:t>
      </w:r>
      <w:r w:rsidR="008B1C4E">
        <w:rPr>
          <w:rFonts w:ascii="Palatino Linotype" w:hAnsi="Palatino Linotype" w:cs="Arial"/>
          <w:sz w:val="24"/>
          <w:szCs w:val="24"/>
        </w:rPr>
        <w:t>4</w:t>
      </w:r>
      <w:r w:rsidR="00736D6C" w:rsidRPr="00FB7F6B">
        <w:rPr>
          <w:rFonts w:ascii="Palatino Linotype" w:hAnsi="Palatino Linotype" w:cs="Arial"/>
          <w:sz w:val="24"/>
          <w:szCs w:val="24"/>
        </w:rPr>
        <w:t>.</w:t>
      </w:r>
      <w:r w:rsidR="005F271B" w:rsidRPr="00FB7F6B">
        <w:rPr>
          <w:rFonts w:ascii="Palatino Linotype" w:hAnsi="Palatino Linotype" w:cs="Arial"/>
          <w:sz w:val="24"/>
          <w:szCs w:val="24"/>
        </w:rPr>
        <w:t>4</w:t>
      </w:r>
      <w:r w:rsidR="00736D6C" w:rsidRPr="00FB7F6B">
        <w:rPr>
          <w:rFonts w:ascii="Palatino Linotype" w:hAnsi="Palatino Linotype" w:cs="Arial"/>
          <w:sz w:val="24"/>
          <w:szCs w:val="24"/>
        </w:rPr>
        <w:t>.</w:t>
      </w:r>
      <w:r w:rsidRPr="00FB7F6B">
        <w:rPr>
          <w:rFonts w:ascii="Palatino Linotype" w:hAnsi="Palatino Linotype" w:cs="Arial"/>
          <w:sz w:val="24"/>
          <w:szCs w:val="24"/>
        </w:rPr>
        <w:t xml:space="preserve"> ábrán látható, hogy azon fiatalok között, akiknek szülei azt tanácsolják, hogy váljanak diplomás emberré, kiemelkedően magas (</w:t>
      </w:r>
      <w:r w:rsidR="002710B3" w:rsidRPr="00FB7F6B">
        <w:rPr>
          <w:rFonts w:ascii="Palatino Linotype" w:hAnsi="Palatino Linotype" w:cs="Arial"/>
          <w:sz w:val="24"/>
          <w:szCs w:val="24"/>
        </w:rPr>
        <w:t>42</w:t>
      </w:r>
      <w:r w:rsidRPr="00FB7F6B">
        <w:rPr>
          <w:rFonts w:ascii="Palatino Linotype" w:hAnsi="Palatino Linotype" w:cs="Arial"/>
          <w:sz w:val="24"/>
          <w:szCs w:val="24"/>
        </w:rPr>
        <w:t>,</w:t>
      </w:r>
      <w:r w:rsidR="002710B3" w:rsidRPr="00FB7F6B">
        <w:rPr>
          <w:rFonts w:ascii="Palatino Linotype" w:hAnsi="Palatino Linotype" w:cs="Arial"/>
          <w:sz w:val="24"/>
          <w:szCs w:val="24"/>
        </w:rPr>
        <w:t>9</w:t>
      </w:r>
      <w:r w:rsidR="001D719E" w:rsidRPr="00FB7F6B">
        <w:rPr>
          <w:rFonts w:ascii="Palatino Linotype" w:hAnsi="Palatino Linotype" w:cs="Arial"/>
          <w:sz w:val="24"/>
          <w:szCs w:val="24"/>
        </w:rPr>
        <w:t xml:space="preserve"> pont) a Diploma-index értéke. Emellett viszonylag magas indexértéket </w:t>
      </w:r>
      <w:r w:rsidR="006503D7" w:rsidRPr="00FB7F6B">
        <w:rPr>
          <w:rFonts w:ascii="Palatino Linotype" w:hAnsi="Palatino Linotype" w:cs="Arial"/>
          <w:sz w:val="24"/>
          <w:szCs w:val="24"/>
        </w:rPr>
        <w:t xml:space="preserve">(33,5) </w:t>
      </w:r>
      <w:r w:rsidR="001D719E" w:rsidRPr="00FB7F6B">
        <w:rPr>
          <w:rFonts w:ascii="Palatino Linotype" w:hAnsi="Palatino Linotype" w:cs="Arial"/>
          <w:sz w:val="24"/>
          <w:szCs w:val="24"/>
        </w:rPr>
        <w:t>mértünk azok körében is, akik</w:t>
      </w:r>
      <w:r w:rsidR="006503D7" w:rsidRPr="00FB7F6B">
        <w:rPr>
          <w:rFonts w:ascii="Palatino Linotype" w:hAnsi="Palatino Linotype" w:cs="Arial"/>
          <w:sz w:val="24"/>
          <w:szCs w:val="24"/>
        </w:rPr>
        <w:t>nek</w:t>
      </w:r>
      <w:r w:rsidR="001D719E" w:rsidRPr="00FB7F6B">
        <w:rPr>
          <w:rFonts w:ascii="Palatino Linotype" w:hAnsi="Palatino Linotype" w:cs="Arial"/>
          <w:sz w:val="24"/>
          <w:szCs w:val="24"/>
        </w:rPr>
        <w:t xml:space="preserve"> szülei azt tanácsolják, hogy vegyenek részt pályaválasztási rendezvényeken és együtt döntsenek</w:t>
      </w:r>
      <w:r w:rsidR="006503D7" w:rsidRPr="00FB7F6B">
        <w:rPr>
          <w:rFonts w:ascii="Palatino Linotype" w:hAnsi="Palatino Linotype" w:cs="Arial"/>
          <w:sz w:val="24"/>
          <w:szCs w:val="24"/>
        </w:rPr>
        <w:t xml:space="preserve"> a továbbtanulásról, illetve azok között, akiknek szülei azt javasolják, hogy elsőként szerezzenek szakmát és utána döntsenek a diplomaszerzésről (32,9).</w:t>
      </w:r>
      <w:r w:rsidR="00A11899" w:rsidRPr="00FB7F6B">
        <w:rPr>
          <w:rFonts w:ascii="Palatino Linotype" w:hAnsi="Palatino Linotype" w:cs="Arial"/>
          <w:sz w:val="24"/>
          <w:szCs w:val="24"/>
        </w:rPr>
        <w:t xml:space="preserve"> </w:t>
      </w:r>
      <w:r w:rsidRPr="00FB7F6B">
        <w:rPr>
          <w:rFonts w:ascii="Palatino Linotype" w:hAnsi="Palatino Linotype" w:cs="Arial"/>
          <w:sz w:val="24"/>
          <w:szCs w:val="24"/>
        </w:rPr>
        <w:t xml:space="preserve">Az indexérték a legalacsonyabb azok körében, akiknek </w:t>
      </w:r>
      <w:r w:rsidR="00A11899" w:rsidRPr="00FB7F6B">
        <w:rPr>
          <w:rFonts w:ascii="Palatino Linotype" w:hAnsi="Palatino Linotype" w:cs="Arial"/>
          <w:sz w:val="24"/>
          <w:szCs w:val="24"/>
        </w:rPr>
        <w:t xml:space="preserve">szülei </w:t>
      </w:r>
      <w:r w:rsidRPr="00FB7F6B">
        <w:rPr>
          <w:rFonts w:ascii="Palatino Linotype" w:hAnsi="Palatino Linotype" w:cs="Arial"/>
          <w:sz w:val="24"/>
          <w:szCs w:val="24"/>
        </w:rPr>
        <w:t>azt szeretnék, ha gyermekük szakmát tanulna</w:t>
      </w:r>
      <w:r w:rsidR="006D4050" w:rsidRPr="00FB7F6B">
        <w:rPr>
          <w:rFonts w:ascii="Palatino Linotype" w:hAnsi="Palatino Linotype" w:cs="Arial"/>
          <w:sz w:val="24"/>
          <w:szCs w:val="24"/>
        </w:rPr>
        <w:t xml:space="preserve"> (1</w:t>
      </w:r>
      <w:r w:rsidR="00A11899" w:rsidRPr="00FB7F6B">
        <w:rPr>
          <w:rFonts w:ascii="Palatino Linotype" w:hAnsi="Palatino Linotype" w:cs="Arial"/>
          <w:sz w:val="24"/>
          <w:szCs w:val="24"/>
        </w:rPr>
        <w:t>9</w:t>
      </w:r>
      <w:r w:rsidR="006D4050" w:rsidRPr="00FB7F6B">
        <w:rPr>
          <w:rFonts w:ascii="Palatino Linotype" w:hAnsi="Palatino Linotype" w:cs="Arial"/>
          <w:sz w:val="24"/>
          <w:szCs w:val="24"/>
        </w:rPr>
        <w:t>,</w:t>
      </w:r>
      <w:r w:rsidR="00A11899" w:rsidRPr="00FB7F6B">
        <w:rPr>
          <w:rFonts w:ascii="Palatino Linotype" w:hAnsi="Palatino Linotype" w:cs="Arial"/>
          <w:sz w:val="24"/>
          <w:szCs w:val="24"/>
        </w:rPr>
        <w:t>7</w:t>
      </w:r>
      <w:r w:rsidR="006D4050" w:rsidRPr="00FB7F6B">
        <w:rPr>
          <w:rFonts w:ascii="Palatino Linotype" w:hAnsi="Palatino Linotype" w:cs="Arial"/>
          <w:sz w:val="24"/>
          <w:szCs w:val="24"/>
        </w:rPr>
        <w:t>)</w:t>
      </w:r>
      <w:r w:rsidRPr="00FB7F6B">
        <w:rPr>
          <w:rFonts w:ascii="Palatino Linotype" w:hAnsi="Palatino Linotype" w:cs="Arial"/>
          <w:sz w:val="24"/>
          <w:szCs w:val="24"/>
        </w:rPr>
        <w:t xml:space="preserve">, </w:t>
      </w:r>
      <w:r w:rsidR="00A11899" w:rsidRPr="00FB7F6B">
        <w:rPr>
          <w:rFonts w:ascii="Palatino Linotype" w:hAnsi="Palatino Linotype" w:cs="Arial"/>
          <w:sz w:val="24"/>
          <w:szCs w:val="24"/>
        </w:rPr>
        <w:t xml:space="preserve">illetve </w:t>
      </w:r>
      <w:r w:rsidR="006D4050" w:rsidRPr="00FB7F6B">
        <w:rPr>
          <w:rFonts w:ascii="Palatino Linotype" w:hAnsi="Palatino Linotype" w:cs="Arial"/>
          <w:sz w:val="24"/>
          <w:szCs w:val="24"/>
        </w:rPr>
        <w:t xml:space="preserve">akiknek szülei azt tanácsolják, hogy szakmát is tanuljanak </w:t>
      </w:r>
      <w:r w:rsidR="00A11899" w:rsidRPr="00FB7F6B">
        <w:rPr>
          <w:rFonts w:ascii="Palatino Linotype" w:hAnsi="Palatino Linotype" w:cs="Arial"/>
          <w:sz w:val="24"/>
          <w:szCs w:val="24"/>
        </w:rPr>
        <w:t>és érettségit is szerezzenek (24</w:t>
      </w:r>
      <w:r w:rsidR="006D4050" w:rsidRPr="00FB7F6B">
        <w:rPr>
          <w:rFonts w:ascii="Palatino Linotype" w:hAnsi="Palatino Linotype" w:cs="Arial"/>
          <w:sz w:val="24"/>
          <w:szCs w:val="24"/>
        </w:rPr>
        <w:t>,</w:t>
      </w:r>
      <w:r w:rsidR="00A11899" w:rsidRPr="00FB7F6B">
        <w:rPr>
          <w:rFonts w:ascii="Palatino Linotype" w:hAnsi="Palatino Linotype" w:cs="Arial"/>
          <w:sz w:val="24"/>
          <w:szCs w:val="24"/>
        </w:rPr>
        <w:t>6)</w:t>
      </w:r>
      <w:r w:rsidR="006D4050" w:rsidRPr="00FB7F6B">
        <w:rPr>
          <w:rFonts w:ascii="Palatino Linotype" w:hAnsi="Palatino Linotype" w:cs="Arial"/>
          <w:sz w:val="24"/>
          <w:szCs w:val="24"/>
        </w:rPr>
        <w:t>.</w:t>
      </w:r>
    </w:p>
    <w:p w:rsidR="006D4050" w:rsidRPr="00FB7F6B" w:rsidRDefault="00C53569" w:rsidP="00E344CF">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Az adatokból arra következtethetünk, hogy a szülők a szakmaszerzést és a diplomaszerzést egymást kizáró továbbtanulási utaknak gondolják, holott a szakközépiskola utáni diplomaszerzés is egy lehetséges továbbtanulási mód, ami ráadásul sokrétűen hasznosítható, rugalmas tudást és készségeket ad. Szintén alacsony értéket (</w:t>
      </w:r>
      <w:r w:rsidR="00A11899" w:rsidRPr="00FB7F6B">
        <w:rPr>
          <w:rFonts w:ascii="Palatino Linotype" w:hAnsi="Palatino Linotype" w:cs="Arial"/>
          <w:sz w:val="24"/>
          <w:szCs w:val="24"/>
        </w:rPr>
        <w:t>25</w:t>
      </w:r>
      <w:r w:rsidRPr="00FB7F6B">
        <w:rPr>
          <w:rFonts w:ascii="Palatino Linotype" w:hAnsi="Palatino Linotype" w:cs="Arial"/>
          <w:sz w:val="24"/>
          <w:szCs w:val="24"/>
        </w:rPr>
        <w:t>,</w:t>
      </w:r>
      <w:r w:rsidR="00A11899" w:rsidRPr="00FB7F6B">
        <w:rPr>
          <w:rFonts w:ascii="Palatino Linotype" w:hAnsi="Palatino Linotype" w:cs="Arial"/>
          <w:sz w:val="24"/>
          <w:szCs w:val="24"/>
        </w:rPr>
        <w:t>6</w:t>
      </w:r>
      <w:r w:rsidRPr="00FB7F6B">
        <w:rPr>
          <w:rFonts w:ascii="Palatino Linotype" w:hAnsi="Palatino Linotype" w:cs="Arial"/>
          <w:sz w:val="24"/>
          <w:szCs w:val="24"/>
        </w:rPr>
        <w:t>) mutat azok átlaga, akik még nem beszélgettek szüleikkel a továbbtanulásról, tehát a diplomára vágyók általában a továbbtanulást illetően tudatos szülőkkel rendelkeznek.</w:t>
      </w:r>
    </w:p>
    <w:p w:rsidR="00A11899" w:rsidRPr="00FB7F6B" w:rsidRDefault="00A11899">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C53569" w:rsidRPr="00FB7F6B" w:rsidRDefault="00C53569" w:rsidP="007D2F06">
      <w:pPr>
        <w:rPr>
          <w:rFonts w:ascii="Palatino Linotype" w:hAnsi="Palatino Linotype" w:cs="Arial"/>
          <w:sz w:val="24"/>
          <w:szCs w:val="24"/>
        </w:rPr>
      </w:pPr>
    </w:p>
    <w:p w:rsidR="006117B2" w:rsidRPr="00FB7F6B" w:rsidRDefault="00736D6C" w:rsidP="00AC5DEC">
      <w:pPr>
        <w:pStyle w:val="Kpalrs"/>
        <w:rPr>
          <w:rFonts w:ascii="Palatino Linotype" w:hAnsi="Palatino Linotype"/>
        </w:rPr>
      </w:pPr>
      <w:bookmarkStart w:id="108" w:name="_Toc393971671"/>
      <w:r w:rsidRPr="00FB7F6B">
        <w:rPr>
          <w:rFonts w:ascii="Palatino Linotype" w:hAnsi="Palatino Linotype"/>
        </w:rPr>
        <w:t>2.</w:t>
      </w:r>
      <w:r w:rsidR="00E60C5D">
        <w:rPr>
          <w:rFonts w:ascii="Palatino Linotype" w:hAnsi="Palatino Linotype"/>
        </w:rPr>
        <w:t>5</w:t>
      </w:r>
      <w:r w:rsidRPr="00FB7F6B">
        <w:rPr>
          <w:rFonts w:ascii="Palatino Linotype" w:hAnsi="Palatino Linotype"/>
        </w:rPr>
        <w:t>.</w:t>
      </w:r>
      <w:r w:rsidR="00CF2420" w:rsidRPr="00FB7F6B">
        <w:rPr>
          <w:rFonts w:ascii="Palatino Linotype" w:hAnsi="Palatino Linotype"/>
        </w:rPr>
        <w:t>4</w:t>
      </w:r>
      <w:r w:rsidRPr="00FB7F6B">
        <w:rPr>
          <w:rFonts w:ascii="Palatino Linotype" w:hAnsi="Palatino Linotype"/>
        </w:rPr>
        <w:t xml:space="preserve">. </w:t>
      </w:r>
      <w:r w:rsidR="006117B2" w:rsidRPr="00FB7F6B">
        <w:rPr>
          <w:rFonts w:ascii="Palatino Linotype" w:hAnsi="Palatino Linotype"/>
        </w:rPr>
        <w:t>ábra: A Diploma-index átlagpontszámai a tanulók szüleinek továbbtanulással kapcsolatos tanácsai szerint</w:t>
      </w:r>
      <w:r w:rsidR="00E344CF" w:rsidRPr="00FB7F6B">
        <w:rPr>
          <w:rFonts w:ascii="Palatino Linotype" w:hAnsi="Palatino Linotype"/>
        </w:rPr>
        <w:t>, 201</w:t>
      </w:r>
      <w:r w:rsidR="008113AC" w:rsidRPr="00FB7F6B">
        <w:rPr>
          <w:rFonts w:ascii="Palatino Linotype" w:hAnsi="Palatino Linotype"/>
        </w:rPr>
        <w:t>4</w:t>
      </w:r>
      <w:bookmarkEnd w:id="108"/>
    </w:p>
    <w:p w:rsidR="00135614" w:rsidRPr="00FB7F6B" w:rsidRDefault="008113AC" w:rsidP="007D2F06">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6117B2" w:rsidRPr="00FB7F6B" w:rsidRDefault="006117B2">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2710B3" w:rsidRPr="00FB7F6B" w:rsidRDefault="002710B3" w:rsidP="00C53569">
      <w:pPr>
        <w:spacing w:after="240" w:line="360" w:lineRule="auto"/>
        <w:ind w:firstLine="708"/>
        <w:jc w:val="both"/>
        <w:rPr>
          <w:rFonts w:ascii="Palatino Linotype" w:hAnsi="Palatino Linotype" w:cs="Arial"/>
          <w:sz w:val="24"/>
          <w:szCs w:val="24"/>
        </w:rPr>
      </w:pPr>
    </w:p>
    <w:p w:rsidR="007914E8" w:rsidRPr="00FB7F6B" w:rsidRDefault="007914E8" w:rsidP="00C53569">
      <w:pPr>
        <w:spacing w:after="240" w:line="360" w:lineRule="auto"/>
        <w:ind w:firstLine="708"/>
        <w:jc w:val="both"/>
        <w:rPr>
          <w:rFonts w:ascii="Palatino Linotype" w:hAnsi="Palatino Linotype" w:cs="Arial"/>
          <w:sz w:val="24"/>
          <w:szCs w:val="24"/>
        </w:rPr>
      </w:pPr>
      <w:r w:rsidRPr="00FB7F6B">
        <w:rPr>
          <w:rFonts w:ascii="Palatino Linotype" w:hAnsi="Palatino Linotype" w:cs="Arial"/>
          <w:sz w:val="24"/>
          <w:szCs w:val="24"/>
        </w:rPr>
        <w:t xml:space="preserve">A diplomaszerzésre készülő általános iskolások körében kiemelkedően magas azok aránya, akik </w:t>
      </w:r>
      <w:r w:rsidR="00C53569" w:rsidRPr="00FB7F6B">
        <w:rPr>
          <w:rFonts w:ascii="Palatino Linotype" w:hAnsi="Palatino Linotype" w:cs="Arial"/>
          <w:sz w:val="24"/>
          <w:szCs w:val="24"/>
        </w:rPr>
        <w:t xml:space="preserve">rejtvényfejtésben, logikai feladatokban, </w:t>
      </w:r>
      <w:r w:rsidR="004F264F" w:rsidRPr="00FB7F6B">
        <w:rPr>
          <w:rFonts w:ascii="Palatino Linotype" w:hAnsi="Palatino Linotype" w:cs="Arial"/>
          <w:sz w:val="24"/>
          <w:szCs w:val="24"/>
        </w:rPr>
        <w:t>számolásban</w:t>
      </w:r>
      <w:r w:rsidR="00BD30E2" w:rsidRPr="00FB7F6B">
        <w:rPr>
          <w:rFonts w:ascii="Palatino Linotype" w:hAnsi="Palatino Linotype" w:cs="Arial"/>
          <w:sz w:val="24"/>
          <w:szCs w:val="24"/>
        </w:rPr>
        <w:t xml:space="preserve"> és idegen nyelvek tanulásában</w:t>
      </w:r>
      <w:r w:rsidR="004F264F" w:rsidRPr="00FB7F6B">
        <w:rPr>
          <w:rFonts w:ascii="Palatino Linotype" w:hAnsi="Palatino Linotype" w:cs="Arial"/>
          <w:sz w:val="24"/>
          <w:szCs w:val="24"/>
        </w:rPr>
        <w:t xml:space="preserve"> </w:t>
      </w:r>
      <w:r w:rsidRPr="00FB7F6B">
        <w:rPr>
          <w:rFonts w:ascii="Palatino Linotype" w:hAnsi="Palatino Linotype" w:cs="Arial"/>
          <w:sz w:val="24"/>
          <w:szCs w:val="24"/>
        </w:rPr>
        <w:t>tartják ügyesnek magukat</w:t>
      </w:r>
      <w:r w:rsidR="000E4AF3" w:rsidRPr="00FB7F6B">
        <w:rPr>
          <w:rFonts w:ascii="Palatino Linotype" w:hAnsi="Palatino Linotype" w:cs="Arial"/>
          <w:sz w:val="24"/>
          <w:szCs w:val="24"/>
        </w:rPr>
        <w:t xml:space="preserve"> (lásd a 2.</w:t>
      </w:r>
      <w:r w:rsidR="005F271B" w:rsidRPr="00FB7F6B">
        <w:rPr>
          <w:rFonts w:ascii="Palatino Linotype" w:hAnsi="Palatino Linotype" w:cs="Arial"/>
          <w:sz w:val="24"/>
          <w:szCs w:val="24"/>
        </w:rPr>
        <w:t>4</w:t>
      </w:r>
      <w:r w:rsidR="000E4AF3" w:rsidRPr="00FB7F6B">
        <w:rPr>
          <w:rFonts w:ascii="Palatino Linotype" w:hAnsi="Palatino Linotype" w:cs="Arial"/>
          <w:sz w:val="24"/>
          <w:szCs w:val="24"/>
        </w:rPr>
        <w:t>.</w:t>
      </w:r>
      <w:r w:rsidR="008B1C4E">
        <w:rPr>
          <w:rFonts w:ascii="Palatino Linotype" w:hAnsi="Palatino Linotype" w:cs="Arial"/>
          <w:sz w:val="24"/>
          <w:szCs w:val="24"/>
        </w:rPr>
        <w:t>5.</w:t>
      </w:r>
      <w:r w:rsidR="000E4AF3" w:rsidRPr="00FB7F6B">
        <w:rPr>
          <w:rFonts w:ascii="Palatino Linotype" w:hAnsi="Palatino Linotype" w:cs="Arial"/>
          <w:sz w:val="24"/>
          <w:szCs w:val="24"/>
        </w:rPr>
        <w:t xml:space="preserve"> ábrát)</w:t>
      </w:r>
      <w:r w:rsidR="004F264F" w:rsidRPr="00FB7F6B">
        <w:rPr>
          <w:rFonts w:ascii="Palatino Linotype" w:hAnsi="Palatino Linotype" w:cs="Arial"/>
          <w:sz w:val="24"/>
          <w:szCs w:val="24"/>
        </w:rPr>
        <w:t>.</w:t>
      </w:r>
      <w:r w:rsidR="00BD30E2" w:rsidRPr="00FB7F6B">
        <w:rPr>
          <w:rFonts w:ascii="Palatino Linotype" w:hAnsi="Palatino Linotype" w:cs="Arial"/>
          <w:sz w:val="24"/>
          <w:szCs w:val="24"/>
        </w:rPr>
        <w:t xml:space="preserve"> Ezek mellett a szervezést és mások segítését is gyakran említették. </w:t>
      </w:r>
      <w:r w:rsidRPr="00FB7F6B">
        <w:rPr>
          <w:rFonts w:ascii="Palatino Linotype" w:hAnsi="Palatino Linotype" w:cs="Arial"/>
          <w:sz w:val="24"/>
          <w:szCs w:val="24"/>
        </w:rPr>
        <w:t>A kétkezi munkában (házi</w:t>
      </w:r>
      <w:r w:rsidR="00C53569" w:rsidRPr="00FB7F6B">
        <w:rPr>
          <w:rFonts w:ascii="Palatino Linotype" w:hAnsi="Palatino Linotype" w:cs="Arial"/>
          <w:sz w:val="24"/>
          <w:szCs w:val="24"/>
        </w:rPr>
        <w:t xml:space="preserve"> és ház körüli </w:t>
      </w:r>
      <w:r w:rsidRPr="00FB7F6B">
        <w:rPr>
          <w:rFonts w:ascii="Palatino Linotype" w:hAnsi="Palatino Linotype" w:cs="Arial"/>
          <w:sz w:val="24"/>
          <w:szCs w:val="24"/>
        </w:rPr>
        <w:t>munka, barkácsolás, szerelés)</w:t>
      </w:r>
      <w:r w:rsidR="00C53569" w:rsidRPr="00FB7F6B">
        <w:rPr>
          <w:rFonts w:ascii="Palatino Linotype" w:hAnsi="Palatino Linotype" w:cs="Arial"/>
          <w:sz w:val="24"/>
          <w:szCs w:val="24"/>
        </w:rPr>
        <w:t>, valamint a sportban</w:t>
      </w:r>
      <w:r w:rsidRPr="00FB7F6B">
        <w:rPr>
          <w:rFonts w:ascii="Palatino Linotype" w:hAnsi="Palatino Linotype" w:cs="Arial"/>
          <w:sz w:val="24"/>
          <w:szCs w:val="24"/>
        </w:rPr>
        <w:t xml:space="preserve"> érzett tehetség a legkevésbé jellemző ezekre a fiatalokra, mely egyik oka is lehet anna</w:t>
      </w:r>
      <w:r w:rsidR="004F264F" w:rsidRPr="00FB7F6B">
        <w:rPr>
          <w:rFonts w:ascii="Palatino Linotype" w:hAnsi="Palatino Linotype" w:cs="Arial"/>
          <w:sz w:val="24"/>
          <w:szCs w:val="24"/>
        </w:rPr>
        <w:t xml:space="preserve">k, hogy inkább a szellemi munkák </w:t>
      </w:r>
      <w:r w:rsidRPr="00FB7F6B">
        <w:rPr>
          <w:rFonts w:ascii="Palatino Linotype" w:hAnsi="Palatino Linotype" w:cs="Arial"/>
          <w:sz w:val="24"/>
          <w:szCs w:val="24"/>
        </w:rPr>
        <w:t>a vonzóbb</w:t>
      </w:r>
      <w:r w:rsidR="004F264F" w:rsidRPr="00FB7F6B">
        <w:rPr>
          <w:rFonts w:ascii="Palatino Linotype" w:hAnsi="Palatino Linotype" w:cs="Arial"/>
          <w:sz w:val="24"/>
          <w:szCs w:val="24"/>
        </w:rPr>
        <w:t>ak</w:t>
      </w:r>
      <w:r w:rsidRPr="00FB7F6B">
        <w:rPr>
          <w:rFonts w:ascii="Palatino Linotype" w:hAnsi="Palatino Linotype" w:cs="Arial"/>
          <w:sz w:val="24"/>
          <w:szCs w:val="24"/>
        </w:rPr>
        <w:t xml:space="preserve"> számukra.</w:t>
      </w:r>
    </w:p>
    <w:p w:rsidR="006117B2" w:rsidRPr="00FB7F6B" w:rsidRDefault="006117B2" w:rsidP="007D2F06">
      <w:pPr>
        <w:rPr>
          <w:rFonts w:ascii="Palatino Linotype" w:hAnsi="Palatino Linotype" w:cs="Arial"/>
          <w:sz w:val="24"/>
          <w:szCs w:val="24"/>
        </w:rPr>
      </w:pPr>
    </w:p>
    <w:p w:rsidR="006117B2" w:rsidRPr="00FB7F6B" w:rsidRDefault="000E4AF3" w:rsidP="00AC5DEC">
      <w:pPr>
        <w:pStyle w:val="Kpalrs"/>
        <w:rPr>
          <w:rFonts w:ascii="Palatino Linotype" w:hAnsi="Palatino Linotype"/>
        </w:rPr>
      </w:pPr>
      <w:bookmarkStart w:id="109" w:name="_Toc393971672"/>
      <w:r w:rsidRPr="00FB7F6B">
        <w:rPr>
          <w:rFonts w:ascii="Palatino Linotype" w:hAnsi="Palatino Linotype"/>
        </w:rPr>
        <w:t>2.</w:t>
      </w:r>
      <w:r w:rsidR="00E60C5D">
        <w:rPr>
          <w:rFonts w:ascii="Palatino Linotype" w:hAnsi="Palatino Linotype"/>
        </w:rPr>
        <w:t>5</w:t>
      </w:r>
      <w:r w:rsidRPr="00FB7F6B">
        <w:rPr>
          <w:rFonts w:ascii="Palatino Linotype" w:hAnsi="Palatino Linotype"/>
        </w:rPr>
        <w:t>.</w:t>
      </w:r>
      <w:r w:rsidR="008B1C4E">
        <w:rPr>
          <w:rFonts w:ascii="Palatino Linotype" w:hAnsi="Palatino Linotype"/>
        </w:rPr>
        <w:t>5.</w:t>
      </w:r>
      <w:r w:rsidRPr="00FB7F6B">
        <w:rPr>
          <w:rFonts w:ascii="Palatino Linotype" w:hAnsi="Palatino Linotype"/>
        </w:rPr>
        <w:t xml:space="preserve"> </w:t>
      </w:r>
      <w:r w:rsidR="006117B2" w:rsidRPr="00FB7F6B">
        <w:rPr>
          <w:rFonts w:ascii="Palatino Linotype" w:hAnsi="Palatino Linotype"/>
        </w:rPr>
        <w:t xml:space="preserve">ábra: A Diploma-index átlagpontszámai </w:t>
      </w:r>
      <w:r w:rsidR="00077249">
        <w:rPr>
          <w:rFonts w:ascii="Palatino Linotype" w:hAnsi="Palatino Linotype"/>
        </w:rPr>
        <w:t>aszerint</w:t>
      </w:r>
      <w:r w:rsidR="006117B2" w:rsidRPr="00FB7F6B">
        <w:rPr>
          <w:rFonts w:ascii="Palatino Linotype" w:hAnsi="Palatino Linotype"/>
        </w:rPr>
        <w:t>, hogy a tanuló miben érzi tehetségesnek magát</w:t>
      </w:r>
      <w:r w:rsidR="00E344CF" w:rsidRPr="00FB7F6B">
        <w:rPr>
          <w:rFonts w:ascii="Palatino Linotype" w:hAnsi="Palatino Linotype"/>
        </w:rPr>
        <w:t>, 201</w:t>
      </w:r>
      <w:r w:rsidR="008113AC" w:rsidRPr="00FB7F6B">
        <w:rPr>
          <w:rFonts w:ascii="Palatino Linotype" w:hAnsi="Palatino Linotype"/>
        </w:rPr>
        <w:t>4</w:t>
      </w:r>
      <w:bookmarkEnd w:id="109"/>
    </w:p>
    <w:p w:rsidR="00135614" w:rsidRPr="00FB7F6B" w:rsidRDefault="008113AC" w:rsidP="007D2F06">
      <w:pPr>
        <w:rPr>
          <w:rFonts w:ascii="Palatino Linotype" w:hAnsi="Palatino Linotype" w:cs="Arial"/>
          <w:sz w:val="24"/>
          <w:szCs w:val="24"/>
        </w:rPr>
      </w:pPr>
      <w:r w:rsidRPr="00FB7F6B">
        <w:rPr>
          <w:rFonts w:ascii="Palatino Linotype" w:hAnsi="Palatino Linotype"/>
          <w:noProof/>
          <w:szCs w:val="24"/>
          <w:lang w:eastAsia="hu-HU"/>
        </w:rPr>
        <w:drawing>
          <wp:inline distT="0" distB="0" distL="0" distR="0">
            <wp:extent cx="6030595" cy="3936211"/>
            <wp:effectExtent l="19050" t="0" r="8255" b="0"/>
            <wp:docPr id="1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srcRect/>
                    <a:stretch>
                      <a:fillRect/>
                    </a:stretch>
                  </pic:blipFill>
                  <pic:spPr bwMode="auto">
                    <a:xfrm>
                      <a:off x="0" y="0"/>
                      <a:ext cx="6030595" cy="3936211"/>
                    </a:xfrm>
                    <a:prstGeom prst="rect">
                      <a:avLst/>
                    </a:prstGeom>
                    <a:noFill/>
                    <a:ln w="9525">
                      <a:noFill/>
                      <a:miter lim="800000"/>
                      <a:headEnd/>
                      <a:tailEnd/>
                    </a:ln>
                  </pic:spPr>
                </pic:pic>
              </a:graphicData>
            </a:graphic>
          </wp:inline>
        </w:drawing>
      </w:r>
    </w:p>
    <w:p w:rsidR="002D2811" w:rsidRPr="00FB7F6B" w:rsidRDefault="002D2811">
      <w:pPr>
        <w:spacing w:after="0" w:line="240" w:lineRule="auto"/>
        <w:rPr>
          <w:rFonts w:ascii="Palatino Linotype" w:hAnsi="Palatino Linotype" w:cs="Arial"/>
          <w:sz w:val="24"/>
          <w:szCs w:val="24"/>
        </w:rPr>
      </w:pPr>
      <w:r w:rsidRPr="00FB7F6B">
        <w:rPr>
          <w:rFonts w:ascii="Palatino Linotype" w:hAnsi="Palatino Linotype" w:cs="Arial"/>
          <w:sz w:val="24"/>
          <w:szCs w:val="24"/>
        </w:rPr>
        <w:br w:type="page"/>
      </w:r>
    </w:p>
    <w:p w:rsidR="00926DF1" w:rsidRDefault="00926DF1" w:rsidP="00251DE3">
      <w:pPr>
        <w:pStyle w:val="Cmsor1"/>
      </w:pPr>
      <w:bookmarkStart w:id="110" w:name="_Toc393971693"/>
      <w:r>
        <w:t>3. Területi különbségek</w:t>
      </w:r>
      <w:bookmarkEnd w:id="110"/>
    </w:p>
    <w:p w:rsidR="00876A95" w:rsidRDefault="00876A95" w:rsidP="00865C17">
      <w:pPr>
        <w:spacing w:line="360" w:lineRule="auto"/>
        <w:jc w:val="both"/>
        <w:rPr>
          <w:rFonts w:ascii="Palatino Linotype" w:hAnsi="Palatino Linotype"/>
          <w:sz w:val="24"/>
          <w:szCs w:val="24"/>
          <w:lang w:eastAsia="hu-HU"/>
        </w:rPr>
      </w:pPr>
    </w:p>
    <w:p w:rsidR="00865C17" w:rsidRPr="00865C17" w:rsidRDefault="009907F3" w:rsidP="00744361">
      <w:pPr>
        <w:spacing w:line="360" w:lineRule="auto"/>
        <w:ind w:firstLine="709"/>
        <w:jc w:val="both"/>
        <w:rPr>
          <w:rFonts w:ascii="Palatino Linotype" w:hAnsi="Palatino Linotype"/>
          <w:sz w:val="24"/>
          <w:szCs w:val="24"/>
          <w:lang w:eastAsia="hu-HU"/>
        </w:rPr>
      </w:pPr>
      <w:r w:rsidRPr="0053584A">
        <w:rPr>
          <w:rFonts w:ascii="Palatino Linotype" w:hAnsi="Palatino Linotype"/>
          <w:sz w:val="24"/>
          <w:szCs w:val="24"/>
          <w:lang w:eastAsia="hu-HU"/>
        </w:rPr>
        <w:t>Az alábbi fejezetben részletesebben bemutatjuk a területi különbségeket, és a korábbi fejezetek erre vonatkozó eredményeit is felelevenítjük. A legtöbb esetben régiók közötti összehasonlítást használunk, így az eredmények könnyebben átláthatóak és vizualizálhatóak. Abban a</w:t>
      </w:r>
      <w:r w:rsidR="00264EDF">
        <w:rPr>
          <w:rFonts w:ascii="Palatino Linotype" w:hAnsi="Palatino Linotype"/>
          <w:sz w:val="24"/>
          <w:szCs w:val="24"/>
          <w:lang w:eastAsia="hu-HU"/>
        </w:rPr>
        <w:t>z esetben, ha jelentős eltérés</w:t>
      </w:r>
      <w:r w:rsidRPr="0053584A">
        <w:rPr>
          <w:rFonts w:ascii="Palatino Linotype" w:hAnsi="Palatino Linotype"/>
          <w:sz w:val="24"/>
          <w:szCs w:val="24"/>
          <w:lang w:eastAsia="hu-HU"/>
        </w:rPr>
        <w:t xml:space="preserve"> van egy-egy megye között egy régión belül, </w:t>
      </w:r>
      <w:r w:rsidR="0053584A">
        <w:rPr>
          <w:rFonts w:ascii="Palatino Linotype" w:hAnsi="Palatino Linotype"/>
          <w:sz w:val="24"/>
          <w:szCs w:val="24"/>
          <w:lang w:eastAsia="hu-HU"/>
        </w:rPr>
        <w:t>az adatokat megyénként is megjelenítjük. A fejezet végén régiónként összefoglaljuk az eredményeket.</w:t>
      </w:r>
    </w:p>
    <w:p w:rsidR="003B3AE3" w:rsidRDefault="00865C17" w:rsidP="00744361">
      <w:pPr>
        <w:pStyle w:val="GVIszovegtorzs"/>
        <w:spacing w:after="0" w:line="360" w:lineRule="auto"/>
        <w:ind w:firstLine="709"/>
        <w:rPr>
          <w:rFonts w:ascii="Palatino Linotype" w:hAnsi="Palatino Linotype" w:cs="Arial"/>
        </w:rPr>
      </w:pPr>
      <w:r w:rsidRPr="000D3E63">
        <w:rPr>
          <w:rFonts w:ascii="Palatino Linotype" w:hAnsi="Palatino Linotype" w:cs="Arial"/>
        </w:rPr>
        <w:t>A továbbtanulási tervek k</w:t>
      </w:r>
      <w:r w:rsidR="002C3F8F" w:rsidRPr="000D3E63">
        <w:rPr>
          <w:rFonts w:ascii="Palatino Linotype" w:hAnsi="Palatino Linotype" w:cs="Arial"/>
        </w:rPr>
        <w:t>özötti régiós különbségeket a 3</w:t>
      </w:r>
      <w:r w:rsidRPr="000D3E63">
        <w:rPr>
          <w:rFonts w:ascii="Palatino Linotype" w:hAnsi="Palatino Linotype" w:cs="Arial"/>
        </w:rPr>
        <w:t>.1</w:t>
      </w:r>
      <w:r w:rsidR="000D3E63" w:rsidRPr="000D3E63">
        <w:rPr>
          <w:rFonts w:ascii="Palatino Linotype" w:hAnsi="Palatino Linotype" w:cs="Arial"/>
        </w:rPr>
        <w:t>.</w:t>
      </w:r>
      <w:r w:rsidRPr="000D3E63">
        <w:rPr>
          <w:rFonts w:ascii="Palatino Linotype" w:hAnsi="Palatino Linotype" w:cs="Arial"/>
        </w:rPr>
        <w:t xml:space="preserve"> táblázat mutatja. Egy</w:t>
      </w:r>
      <w:r>
        <w:rPr>
          <w:rFonts w:ascii="Palatino Linotype" w:hAnsi="Palatino Linotype" w:cs="Arial"/>
        </w:rPr>
        <w:t xml:space="preserve"> régióban sem haladja meg az 1%-ot azon diákok aránya, akik nem szeretnének továbbtanulni. Leginkább a Dél-Alföldön terveznek a diákok 3 évig tanulni szakmunkás bizonyítványért (22%) és legkevésbé Közép-Magyarországon (8%). Szakmunkás bizonyítványt és érettségit szintén a közép-magyarországi régióban szereznének a legkisebb arányban (14%)</w:t>
      </w:r>
      <w:r w:rsidR="00704078">
        <w:rPr>
          <w:rFonts w:ascii="Palatino Linotype" w:hAnsi="Palatino Linotype" w:cs="Arial"/>
        </w:rPr>
        <w:t>,</w:t>
      </w:r>
      <w:r>
        <w:rPr>
          <w:rFonts w:ascii="Palatino Linotype" w:hAnsi="Palatino Linotype" w:cs="Arial"/>
        </w:rPr>
        <w:t xml:space="preserve"> legnagyobb arányban pedig a Dél-Dunántúlon (24%). Szakközépiskolai érettségit a Nyugat-Dunántúlon a gyerekek majdnem negyede tervez (23%), míg a Dél-Dunántúlon csak 11%-uk. A gimnáziumi érettségi tekintetében nem ilyen nagyok a különbségek, 8</w:t>
      </w:r>
      <w:r w:rsidR="00704078">
        <w:rPr>
          <w:rFonts w:ascii="Palatino Linotype" w:hAnsi="Palatino Linotype" w:cs="Arial"/>
        </w:rPr>
        <w:t>%</w:t>
      </w:r>
      <w:r>
        <w:rPr>
          <w:rFonts w:ascii="Palatino Linotype" w:hAnsi="Palatino Linotype" w:cs="Arial"/>
        </w:rPr>
        <w:t xml:space="preserve"> és 12% között mozog az ilyen végzettséget tervező diákok aránya (Közép-Magyarországon a legnagyobb ez az arány és a Dél-Alföldön a legkisebb). Technikusi végzettséget is hasonló arányban szereznének a diákok a különböző régiókban, de legkevésbé a Közép-Dunántúlon (4%), a leginkább</w:t>
      </w:r>
      <w:r w:rsidR="003B3AE3">
        <w:rPr>
          <w:rFonts w:ascii="Palatino Linotype" w:hAnsi="Palatino Linotype" w:cs="Arial"/>
        </w:rPr>
        <w:t xml:space="preserve"> pedig</w:t>
      </w:r>
      <w:r>
        <w:rPr>
          <w:rFonts w:ascii="Palatino Linotype" w:hAnsi="Palatino Linotype" w:cs="Arial"/>
        </w:rPr>
        <w:t xml:space="preserve"> </w:t>
      </w:r>
      <w:r w:rsidR="003B3AE3">
        <w:rPr>
          <w:rFonts w:ascii="Palatino Linotype" w:hAnsi="Palatino Linotype" w:cs="Arial"/>
        </w:rPr>
        <w:t xml:space="preserve">a </w:t>
      </w:r>
      <w:r>
        <w:rPr>
          <w:rFonts w:ascii="Palatino Linotype" w:hAnsi="Palatino Linotype" w:cs="Arial"/>
        </w:rPr>
        <w:t>Dél-Dunántúlon és az Észak-Alföldön (6%). Főiskolára vagy egyetemre kiugróan nagy arányban mennének Közép-Magyarországon (42%), a Dél-Alföldön pedig mindössze 23%</w:t>
      </w:r>
      <w:r w:rsidR="003B3AE3">
        <w:rPr>
          <w:rFonts w:ascii="Palatino Linotype" w:hAnsi="Palatino Linotype" w:cs="Arial"/>
        </w:rPr>
        <w:t xml:space="preserve"> ez az arány. (A</w:t>
      </w:r>
      <w:r>
        <w:rPr>
          <w:rFonts w:ascii="Palatino Linotype" w:hAnsi="Palatino Linotype" w:cs="Arial"/>
        </w:rPr>
        <w:t xml:space="preserve"> többi régióban 30% körüli</w:t>
      </w:r>
      <w:r w:rsidR="003B3AE3">
        <w:rPr>
          <w:rFonts w:ascii="Palatino Linotype" w:hAnsi="Palatino Linotype" w:cs="Arial"/>
        </w:rPr>
        <w:t xml:space="preserve"> arányt mértünk</w:t>
      </w:r>
      <w:r w:rsidRPr="002C3F8F">
        <w:rPr>
          <w:rFonts w:ascii="Palatino Linotype" w:hAnsi="Palatino Linotype" w:cs="Arial"/>
        </w:rPr>
        <w:t>.</w:t>
      </w:r>
      <w:r w:rsidR="003B3AE3">
        <w:rPr>
          <w:rFonts w:ascii="Palatino Linotype" w:hAnsi="Palatino Linotype" w:cs="Arial"/>
        </w:rPr>
        <w:t>)</w:t>
      </w:r>
    </w:p>
    <w:p w:rsidR="003B3AE3" w:rsidRDefault="003B3AE3">
      <w:pPr>
        <w:spacing w:after="0" w:line="240" w:lineRule="auto"/>
        <w:rPr>
          <w:rFonts w:ascii="Palatino Linotype" w:eastAsia="Times New Roman" w:hAnsi="Palatino Linotype" w:cs="Arial"/>
          <w:sz w:val="24"/>
          <w:szCs w:val="24"/>
          <w:lang w:eastAsia="hu-HU"/>
        </w:rPr>
      </w:pPr>
      <w:r>
        <w:rPr>
          <w:rFonts w:ascii="Palatino Linotype" w:hAnsi="Palatino Linotype" w:cs="Arial"/>
        </w:rPr>
        <w:br w:type="page"/>
      </w:r>
    </w:p>
    <w:p w:rsidR="00CF051B" w:rsidRPr="002C3F8F" w:rsidRDefault="00CF051B" w:rsidP="00744361">
      <w:pPr>
        <w:pStyle w:val="GVIszovegtorzs"/>
        <w:spacing w:after="0" w:line="360" w:lineRule="auto"/>
        <w:ind w:firstLine="709"/>
        <w:rPr>
          <w:rFonts w:ascii="Palatino Linotype" w:hAnsi="Palatino Linotype" w:cs="Arial"/>
        </w:rPr>
      </w:pPr>
    </w:p>
    <w:p w:rsidR="00865C17" w:rsidRPr="00FB7F6B" w:rsidRDefault="002C3F8F" w:rsidP="00865C17">
      <w:pPr>
        <w:jc w:val="both"/>
        <w:rPr>
          <w:rFonts w:ascii="Palatino Linotype" w:hAnsi="Palatino Linotype" w:cs="Arial"/>
          <w:i/>
          <w:color w:val="4F6228"/>
          <w:sz w:val="24"/>
          <w:szCs w:val="24"/>
        </w:rPr>
      </w:pPr>
      <w:r w:rsidRPr="002C3F8F">
        <w:rPr>
          <w:rFonts w:ascii="Palatino Linotype" w:hAnsi="Palatino Linotype" w:cs="Arial"/>
          <w:i/>
          <w:color w:val="4F6228"/>
          <w:sz w:val="24"/>
          <w:szCs w:val="24"/>
        </w:rPr>
        <w:t>3.1</w:t>
      </w:r>
      <w:r w:rsidR="00865C17" w:rsidRPr="002C3F8F">
        <w:rPr>
          <w:rFonts w:ascii="Palatino Linotype" w:hAnsi="Palatino Linotype" w:cs="Arial"/>
          <w:i/>
          <w:color w:val="4F6228"/>
          <w:sz w:val="24"/>
          <w:szCs w:val="24"/>
        </w:rPr>
        <w:t>. táblázat: A tanulók továbbtanulási tervei régiók szerint (százalék), N=9201,</w:t>
      </w:r>
      <w:r w:rsidR="00865C17" w:rsidRPr="00153AFC">
        <w:rPr>
          <w:rFonts w:ascii="Palatino Linotype" w:hAnsi="Palatino Linotype" w:cs="Arial"/>
          <w:i/>
          <w:color w:val="4F6228"/>
          <w:sz w:val="24"/>
          <w:szCs w:val="24"/>
        </w:rPr>
        <w:t xml:space="preserve"> 2014</w:t>
      </w:r>
    </w:p>
    <w:tbl>
      <w:tblPr>
        <w:tblW w:w="5091" w:type="pct"/>
        <w:jc w:val="center"/>
        <w:tblBorders>
          <w:top w:val="single" w:sz="12" w:space="0" w:color="4F6228"/>
          <w:bottom w:val="single" w:sz="12" w:space="0" w:color="4F6228"/>
        </w:tblBorders>
        <w:tblLayout w:type="fixed"/>
        <w:tblLook w:val="04A0" w:firstRow="1" w:lastRow="0" w:firstColumn="1" w:lastColumn="0" w:noHBand="0" w:noVBand="1"/>
      </w:tblPr>
      <w:tblGrid>
        <w:gridCol w:w="1993"/>
        <w:gridCol w:w="1097"/>
        <w:gridCol w:w="1097"/>
        <w:gridCol w:w="1097"/>
        <w:gridCol w:w="1097"/>
        <w:gridCol w:w="1097"/>
        <w:gridCol w:w="1097"/>
        <w:gridCol w:w="1095"/>
      </w:tblGrid>
      <w:tr w:rsidR="00865C17" w:rsidRPr="00FB7F6B" w:rsidTr="002C3F8F">
        <w:trPr>
          <w:cantSplit/>
          <w:trHeight w:val="605"/>
          <w:jc w:val="center"/>
        </w:trPr>
        <w:tc>
          <w:tcPr>
            <w:tcW w:w="1031" w:type="pct"/>
            <w:tcBorders>
              <w:bottom w:val="single" w:sz="12" w:space="0" w:color="4F6228"/>
            </w:tcBorders>
            <w:vAlign w:val="center"/>
          </w:tcPr>
          <w:p w:rsidR="00865C17" w:rsidRPr="00FB7F6B" w:rsidRDefault="00865C17" w:rsidP="002C3F8F">
            <w:pPr>
              <w:spacing w:line="360" w:lineRule="auto"/>
              <w:rPr>
                <w:rFonts w:ascii="Palatino Linotype" w:hAnsi="Palatino Linotype" w:cs="Arial"/>
                <w:sz w:val="20"/>
                <w:szCs w:val="20"/>
              </w:rPr>
            </w:pPr>
          </w:p>
        </w:tc>
        <w:tc>
          <w:tcPr>
            <w:tcW w:w="567" w:type="pct"/>
            <w:tcBorders>
              <w:top w:val="single" w:sz="12" w:space="0" w:color="4F6228"/>
              <w:bottom w:val="single" w:sz="12" w:space="0" w:color="4F6228"/>
            </w:tcBorders>
            <w:vAlign w:val="center"/>
          </w:tcPr>
          <w:p w:rsidR="00865C17" w:rsidRPr="00FB7F6B" w:rsidRDefault="00865C17" w:rsidP="002C3F8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Közép-Magyar-ország</w:t>
            </w:r>
          </w:p>
        </w:tc>
        <w:tc>
          <w:tcPr>
            <w:tcW w:w="567" w:type="pct"/>
            <w:tcBorders>
              <w:top w:val="single" w:sz="12" w:space="0" w:color="4F6228"/>
              <w:bottom w:val="single" w:sz="12" w:space="0" w:color="4F6228"/>
            </w:tcBorders>
            <w:vAlign w:val="center"/>
          </w:tcPr>
          <w:p w:rsidR="00865C17" w:rsidRPr="00FB7F6B" w:rsidRDefault="00865C17" w:rsidP="002C3F8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Közép-Dunántúl</w:t>
            </w:r>
          </w:p>
        </w:tc>
        <w:tc>
          <w:tcPr>
            <w:tcW w:w="567" w:type="pct"/>
            <w:tcBorders>
              <w:top w:val="single" w:sz="12" w:space="0" w:color="4F6228"/>
              <w:bottom w:val="single" w:sz="12" w:space="0" w:color="4F6228"/>
            </w:tcBorders>
            <w:vAlign w:val="center"/>
          </w:tcPr>
          <w:p w:rsidR="00865C17" w:rsidRPr="00FB7F6B" w:rsidRDefault="00865C17" w:rsidP="002C3F8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Nyugat-Dunántúl</w:t>
            </w:r>
          </w:p>
        </w:tc>
        <w:tc>
          <w:tcPr>
            <w:tcW w:w="567" w:type="pct"/>
            <w:tcBorders>
              <w:top w:val="single" w:sz="12" w:space="0" w:color="4F6228"/>
              <w:bottom w:val="single" w:sz="12" w:space="0" w:color="4F6228"/>
            </w:tcBorders>
            <w:vAlign w:val="center"/>
          </w:tcPr>
          <w:p w:rsidR="00865C17" w:rsidRPr="00FB7F6B" w:rsidRDefault="00865C17" w:rsidP="002C3F8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Dél-Dunántúl</w:t>
            </w:r>
          </w:p>
        </w:tc>
        <w:tc>
          <w:tcPr>
            <w:tcW w:w="567" w:type="pct"/>
            <w:tcBorders>
              <w:top w:val="single" w:sz="12" w:space="0" w:color="4F6228"/>
              <w:bottom w:val="single" w:sz="12" w:space="0" w:color="4F6228"/>
            </w:tcBorders>
            <w:vAlign w:val="center"/>
          </w:tcPr>
          <w:p w:rsidR="00865C17" w:rsidRPr="00FB7F6B" w:rsidRDefault="00865C17" w:rsidP="002C3F8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Dél-Alföld</w:t>
            </w:r>
          </w:p>
        </w:tc>
        <w:tc>
          <w:tcPr>
            <w:tcW w:w="567" w:type="pct"/>
            <w:tcBorders>
              <w:top w:val="single" w:sz="12" w:space="0" w:color="4F6228"/>
              <w:bottom w:val="single" w:sz="12" w:space="0" w:color="4F6228"/>
            </w:tcBorders>
            <w:vAlign w:val="center"/>
          </w:tcPr>
          <w:p w:rsidR="00865C17" w:rsidRPr="00FB7F6B" w:rsidRDefault="00865C17" w:rsidP="002C3F8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Észak-Alföld</w:t>
            </w:r>
          </w:p>
        </w:tc>
        <w:tc>
          <w:tcPr>
            <w:tcW w:w="566" w:type="pct"/>
            <w:tcBorders>
              <w:top w:val="single" w:sz="12" w:space="0" w:color="4F6228"/>
              <w:bottom w:val="single" w:sz="12" w:space="0" w:color="4F6228"/>
            </w:tcBorders>
            <w:vAlign w:val="center"/>
          </w:tcPr>
          <w:p w:rsidR="00865C17" w:rsidRPr="00FB7F6B" w:rsidRDefault="00865C17" w:rsidP="002C3F8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Észak-Magyar-ország</w:t>
            </w:r>
          </w:p>
        </w:tc>
      </w:tr>
      <w:tr w:rsidR="00865C17" w:rsidRPr="00FB7F6B" w:rsidTr="002C3F8F">
        <w:trPr>
          <w:trHeight w:val="288"/>
          <w:jc w:val="center"/>
        </w:trPr>
        <w:tc>
          <w:tcPr>
            <w:tcW w:w="1031" w:type="pct"/>
            <w:tcBorders>
              <w:top w:val="single" w:sz="12" w:space="0" w:color="4F6228"/>
              <w:bottom w:val="nil"/>
            </w:tcBorders>
            <w:vAlign w:val="center"/>
          </w:tcPr>
          <w:p w:rsidR="00865C17" w:rsidRPr="00877697" w:rsidRDefault="00865C17" w:rsidP="002C3F8F">
            <w:pPr>
              <w:spacing w:after="0" w:line="240" w:lineRule="auto"/>
              <w:rPr>
                <w:rFonts w:ascii="Palatino Linotype" w:hAnsi="Palatino Linotype" w:cs="Arial"/>
                <w:color w:val="4F6228" w:themeColor="accent3" w:themeShade="80"/>
                <w:sz w:val="20"/>
                <w:szCs w:val="20"/>
              </w:rPr>
            </w:pPr>
            <w:r w:rsidRPr="00877697">
              <w:rPr>
                <w:rFonts w:ascii="Palatino Linotype" w:hAnsi="Palatino Linotype" w:cs="Arial"/>
                <w:color w:val="4F6228" w:themeColor="accent3" w:themeShade="80"/>
                <w:sz w:val="20"/>
                <w:szCs w:val="20"/>
              </w:rPr>
              <w:t>nem szeretnék továbbtanulni</w:t>
            </w:r>
          </w:p>
        </w:tc>
        <w:tc>
          <w:tcPr>
            <w:tcW w:w="567" w:type="pct"/>
            <w:tcBorders>
              <w:top w:val="single" w:sz="12" w:space="0" w:color="4F6228"/>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1,0</w:t>
            </w:r>
          </w:p>
        </w:tc>
        <w:tc>
          <w:tcPr>
            <w:tcW w:w="567" w:type="pct"/>
            <w:tcBorders>
              <w:top w:val="single" w:sz="12" w:space="0" w:color="4F6228"/>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0,8</w:t>
            </w:r>
          </w:p>
        </w:tc>
        <w:tc>
          <w:tcPr>
            <w:tcW w:w="567" w:type="pct"/>
            <w:tcBorders>
              <w:top w:val="single" w:sz="12" w:space="0" w:color="4F6228"/>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0,8</w:t>
            </w:r>
          </w:p>
        </w:tc>
        <w:tc>
          <w:tcPr>
            <w:tcW w:w="567" w:type="pct"/>
            <w:tcBorders>
              <w:top w:val="single" w:sz="12" w:space="0" w:color="4F6228"/>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0,7</w:t>
            </w:r>
          </w:p>
        </w:tc>
        <w:tc>
          <w:tcPr>
            <w:tcW w:w="567" w:type="pct"/>
            <w:tcBorders>
              <w:top w:val="single" w:sz="12" w:space="0" w:color="4F6228"/>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0,9</w:t>
            </w:r>
          </w:p>
        </w:tc>
        <w:tc>
          <w:tcPr>
            <w:tcW w:w="567" w:type="pct"/>
            <w:tcBorders>
              <w:top w:val="single" w:sz="12" w:space="0" w:color="4F6228"/>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0,9</w:t>
            </w:r>
          </w:p>
        </w:tc>
        <w:tc>
          <w:tcPr>
            <w:tcW w:w="566" w:type="pct"/>
            <w:tcBorders>
              <w:top w:val="single" w:sz="12" w:space="0" w:color="4F6228"/>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0,8</w:t>
            </w:r>
          </w:p>
        </w:tc>
      </w:tr>
      <w:tr w:rsidR="00865C17" w:rsidRPr="00FB7F6B" w:rsidTr="002C3F8F">
        <w:trPr>
          <w:trHeight w:val="288"/>
          <w:jc w:val="center"/>
        </w:trPr>
        <w:tc>
          <w:tcPr>
            <w:tcW w:w="1031" w:type="pct"/>
            <w:tcBorders>
              <w:top w:val="nil"/>
              <w:bottom w:val="nil"/>
            </w:tcBorders>
            <w:vAlign w:val="center"/>
          </w:tcPr>
          <w:p w:rsidR="00865C17" w:rsidRPr="00877697" w:rsidRDefault="00865C17" w:rsidP="002C3F8F">
            <w:pPr>
              <w:spacing w:after="0" w:line="240" w:lineRule="auto"/>
              <w:rPr>
                <w:rFonts w:ascii="Palatino Linotype" w:hAnsi="Palatino Linotype" w:cs="Arial"/>
                <w:color w:val="4F6228" w:themeColor="accent3" w:themeShade="80"/>
                <w:sz w:val="20"/>
                <w:szCs w:val="20"/>
              </w:rPr>
            </w:pPr>
            <w:r w:rsidRPr="00877697">
              <w:rPr>
                <w:rFonts w:ascii="Palatino Linotype" w:hAnsi="Palatino Linotype" w:cs="Arial"/>
                <w:color w:val="4F6228" w:themeColor="accent3" w:themeShade="80"/>
                <w:sz w:val="20"/>
                <w:szCs w:val="20"/>
              </w:rPr>
              <w:t>3 évig, hogy szakmunkás bizonyítványom legyen</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8,0</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13,6</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14,8</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17,2</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21,9</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18,6</w:t>
            </w:r>
          </w:p>
        </w:tc>
        <w:tc>
          <w:tcPr>
            <w:tcW w:w="566"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14,2</w:t>
            </w:r>
          </w:p>
        </w:tc>
      </w:tr>
      <w:tr w:rsidR="00865C17" w:rsidRPr="00FB7F6B" w:rsidTr="002C3F8F">
        <w:trPr>
          <w:trHeight w:val="288"/>
          <w:jc w:val="center"/>
        </w:trPr>
        <w:tc>
          <w:tcPr>
            <w:tcW w:w="1031" w:type="pct"/>
            <w:tcBorders>
              <w:top w:val="nil"/>
              <w:bottom w:val="nil"/>
            </w:tcBorders>
            <w:vAlign w:val="center"/>
          </w:tcPr>
          <w:p w:rsidR="00865C17" w:rsidRPr="00877697" w:rsidRDefault="00865C17" w:rsidP="002C3F8F">
            <w:pPr>
              <w:spacing w:after="0" w:line="240" w:lineRule="auto"/>
              <w:rPr>
                <w:rFonts w:ascii="Palatino Linotype" w:hAnsi="Palatino Linotype" w:cs="Arial"/>
                <w:color w:val="4F6228" w:themeColor="accent3" w:themeShade="80"/>
                <w:sz w:val="20"/>
                <w:szCs w:val="20"/>
              </w:rPr>
            </w:pPr>
            <w:r w:rsidRPr="00877697">
              <w:rPr>
                <w:rFonts w:ascii="Palatino Linotype" w:hAnsi="Palatino Linotype" w:cs="Arial"/>
                <w:color w:val="4F6228" w:themeColor="accent3" w:themeShade="80"/>
                <w:sz w:val="20"/>
                <w:szCs w:val="20"/>
              </w:rPr>
              <w:t>kb 5-6 évig, hogy szakmunkás bizonyítványom és érettségim legyen</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14,3</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18,5</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16,6</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24,1</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20,7</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17,4</w:t>
            </w:r>
          </w:p>
        </w:tc>
        <w:tc>
          <w:tcPr>
            <w:tcW w:w="566"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17,7</w:t>
            </w:r>
          </w:p>
        </w:tc>
      </w:tr>
      <w:tr w:rsidR="00865C17" w:rsidRPr="00FB7F6B" w:rsidTr="002C3F8F">
        <w:trPr>
          <w:trHeight w:val="288"/>
          <w:jc w:val="center"/>
        </w:trPr>
        <w:tc>
          <w:tcPr>
            <w:tcW w:w="1031" w:type="pct"/>
            <w:tcBorders>
              <w:top w:val="nil"/>
              <w:bottom w:val="nil"/>
            </w:tcBorders>
            <w:vAlign w:val="center"/>
          </w:tcPr>
          <w:p w:rsidR="00865C17" w:rsidRPr="00877697" w:rsidRDefault="00865C17" w:rsidP="002C3F8F">
            <w:pPr>
              <w:spacing w:after="0" w:line="240" w:lineRule="auto"/>
              <w:rPr>
                <w:rFonts w:ascii="Palatino Linotype" w:hAnsi="Palatino Linotype" w:cs="Arial"/>
                <w:color w:val="4F6228" w:themeColor="accent3" w:themeShade="80"/>
                <w:sz w:val="20"/>
                <w:szCs w:val="20"/>
              </w:rPr>
            </w:pPr>
            <w:r w:rsidRPr="00877697">
              <w:rPr>
                <w:rFonts w:ascii="Palatino Linotype" w:hAnsi="Palatino Linotype" w:cs="Arial"/>
                <w:color w:val="4F6228" w:themeColor="accent3" w:themeShade="80"/>
                <w:sz w:val="20"/>
                <w:szCs w:val="20"/>
              </w:rPr>
              <w:t>kb 4-5 évig, hogy szakközépiskolai érettségim legyen</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17,0</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21,7</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23,3</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11,2</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20,6</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17,6</w:t>
            </w:r>
          </w:p>
        </w:tc>
        <w:tc>
          <w:tcPr>
            <w:tcW w:w="566"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21,8</w:t>
            </w:r>
          </w:p>
        </w:tc>
      </w:tr>
      <w:tr w:rsidR="00865C17" w:rsidRPr="00FB7F6B" w:rsidTr="002C3F8F">
        <w:trPr>
          <w:trHeight w:val="288"/>
          <w:jc w:val="center"/>
        </w:trPr>
        <w:tc>
          <w:tcPr>
            <w:tcW w:w="1031" w:type="pct"/>
            <w:tcBorders>
              <w:top w:val="nil"/>
              <w:bottom w:val="nil"/>
            </w:tcBorders>
            <w:vAlign w:val="center"/>
          </w:tcPr>
          <w:p w:rsidR="00865C17" w:rsidRPr="00877697" w:rsidRDefault="00865C17" w:rsidP="002C3F8F">
            <w:pPr>
              <w:spacing w:after="0" w:line="240" w:lineRule="auto"/>
              <w:rPr>
                <w:rFonts w:ascii="Palatino Linotype" w:hAnsi="Palatino Linotype" w:cs="Arial"/>
                <w:color w:val="4F6228" w:themeColor="accent3" w:themeShade="80"/>
                <w:sz w:val="20"/>
                <w:szCs w:val="20"/>
              </w:rPr>
            </w:pPr>
            <w:r w:rsidRPr="00877697">
              <w:rPr>
                <w:rFonts w:ascii="Palatino Linotype" w:hAnsi="Palatino Linotype" w:cs="Arial"/>
                <w:color w:val="4F6228" w:themeColor="accent3" w:themeShade="80"/>
                <w:sz w:val="20"/>
                <w:szCs w:val="20"/>
              </w:rPr>
              <w:t>kb 4-5 évig, hogy gimnáziumi érettségim legyen</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12,1</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10,0</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10,8</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12,0</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8,2</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11,2</w:t>
            </w:r>
          </w:p>
        </w:tc>
        <w:tc>
          <w:tcPr>
            <w:tcW w:w="566"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10,8</w:t>
            </w:r>
          </w:p>
        </w:tc>
      </w:tr>
      <w:tr w:rsidR="00865C17" w:rsidRPr="00FB7F6B" w:rsidTr="002C3F8F">
        <w:trPr>
          <w:trHeight w:val="288"/>
          <w:jc w:val="center"/>
        </w:trPr>
        <w:tc>
          <w:tcPr>
            <w:tcW w:w="1031" w:type="pct"/>
            <w:tcBorders>
              <w:top w:val="nil"/>
              <w:bottom w:val="nil"/>
            </w:tcBorders>
            <w:vAlign w:val="center"/>
          </w:tcPr>
          <w:p w:rsidR="00865C17" w:rsidRPr="00877697" w:rsidRDefault="00865C17" w:rsidP="002C3F8F">
            <w:pPr>
              <w:spacing w:after="0" w:line="240" w:lineRule="auto"/>
              <w:rPr>
                <w:rFonts w:ascii="Palatino Linotype" w:hAnsi="Palatino Linotype" w:cs="Arial"/>
                <w:color w:val="4F6228" w:themeColor="accent3" w:themeShade="80"/>
                <w:sz w:val="20"/>
                <w:szCs w:val="20"/>
              </w:rPr>
            </w:pPr>
            <w:r w:rsidRPr="00877697">
              <w:rPr>
                <w:rFonts w:ascii="Palatino Linotype" w:hAnsi="Palatino Linotype" w:cs="Arial"/>
                <w:color w:val="4F6228" w:themeColor="accent3" w:themeShade="80"/>
                <w:sz w:val="20"/>
                <w:szCs w:val="20"/>
              </w:rPr>
              <w:t>kb 5-7 évig, hogy technikusi végzettségem legyen</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5,6</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4,3</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4,5</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5,8</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4,4</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5,8</w:t>
            </w:r>
          </w:p>
        </w:tc>
        <w:tc>
          <w:tcPr>
            <w:tcW w:w="566"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5,0</w:t>
            </w:r>
          </w:p>
        </w:tc>
      </w:tr>
      <w:tr w:rsidR="00865C17" w:rsidRPr="00FB7F6B" w:rsidTr="002C3F8F">
        <w:trPr>
          <w:trHeight w:val="288"/>
          <w:jc w:val="center"/>
        </w:trPr>
        <w:tc>
          <w:tcPr>
            <w:tcW w:w="1031" w:type="pct"/>
            <w:tcBorders>
              <w:top w:val="nil"/>
              <w:bottom w:val="nil"/>
            </w:tcBorders>
            <w:vAlign w:val="center"/>
          </w:tcPr>
          <w:p w:rsidR="00865C17" w:rsidRPr="00877697" w:rsidRDefault="00865C17" w:rsidP="002C3F8F">
            <w:pPr>
              <w:spacing w:after="0" w:line="240" w:lineRule="auto"/>
              <w:rPr>
                <w:rFonts w:ascii="Palatino Linotype" w:hAnsi="Palatino Linotype" w:cs="Arial"/>
                <w:color w:val="4F6228" w:themeColor="accent3" w:themeShade="80"/>
                <w:sz w:val="20"/>
                <w:szCs w:val="20"/>
              </w:rPr>
            </w:pPr>
            <w:r w:rsidRPr="00877697">
              <w:rPr>
                <w:rFonts w:ascii="Palatino Linotype" w:hAnsi="Palatino Linotype" w:cs="Arial"/>
                <w:color w:val="4F6228" w:themeColor="accent3" w:themeShade="80"/>
                <w:sz w:val="20"/>
                <w:szCs w:val="20"/>
              </w:rPr>
              <w:t>7-10 évig, hogy főiskolai vagy egyetemi diplomát szerezzek</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42,0</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31,1</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29,3</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29,2</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23,2</w:t>
            </w:r>
          </w:p>
        </w:tc>
        <w:tc>
          <w:tcPr>
            <w:tcW w:w="567"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28,5</w:t>
            </w:r>
          </w:p>
        </w:tc>
        <w:tc>
          <w:tcPr>
            <w:tcW w:w="566" w:type="pct"/>
            <w:tcBorders>
              <w:top w:val="nil"/>
              <w:bottom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29,6</w:t>
            </w:r>
          </w:p>
        </w:tc>
      </w:tr>
      <w:tr w:rsidR="00865C17" w:rsidRPr="00FB7F6B" w:rsidTr="002C3F8F">
        <w:trPr>
          <w:trHeight w:val="288"/>
          <w:jc w:val="center"/>
        </w:trPr>
        <w:tc>
          <w:tcPr>
            <w:tcW w:w="1031" w:type="pct"/>
            <w:tcBorders>
              <w:top w:val="nil"/>
            </w:tcBorders>
            <w:vAlign w:val="center"/>
          </w:tcPr>
          <w:p w:rsidR="00865C17" w:rsidRPr="00877697" w:rsidRDefault="00865C17" w:rsidP="002C3F8F">
            <w:pPr>
              <w:spacing w:after="0" w:line="240" w:lineRule="auto"/>
              <w:rPr>
                <w:rFonts w:ascii="Palatino Linotype" w:hAnsi="Palatino Linotype" w:cs="Arial"/>
                <w:color w:val="4F6228" w:themeColor="accent3" w:themeShade="80"/>
                <w:sz w:val="20"/>
                <w:szCs w:val="20"/>
              </w:rPr>
            </w:pPr>
            <w:r w:rsidRPr="00877697">
              <w:rPr>
                <w:rFonts w:ascii="Palatino Linotype" w:hAnsi="Palatino Linotype" w:cs="Arial"/>
                <w:color w:val="4F6228" w:themeColor="accent3" w:themeShade="80"/>
                <w:sz w:val="20"/>
                <w:szCs w:val="20"/>
              </w:rPr>
              <w:t>Összesen</w:t>
            </w:r>
          </w:p>
        </w:tc>
        <w:tc>
          <w:tcPr>
            <w:tcW w:w="567" w:type="pct"/>
            <w:tcBorders>
              <w:top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100,0</w:t>
            </w:r>
          </w:p>
        </w:tc>
        <w:tc>
          <w:tcPr>
            <w:tcW w:w="567" w:type="pct"/>
            <w:tcBorders>
              <w:top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100,0</w:t>
            </w:r>
          </w:p>
        </w:tc>
        <w:tc>
          <w:tcPr>
            <w:tcW w:w="567" w:type="pct"/>
            <w:tcBorders>
              <w:top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100,0</w:t>
            </w:r>
          </w:p>
        </w:tc>
        <w:tc>
          <w:tcPr>
            <w:tcW w:w="567" w:type="pct"/>
            <w:tcBorders>
              <w:top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100,0</w:t>
            </w:r>
          </w:p>
        </w:tc>
        <w:tc>
          <w:tcPr>
            <w:tcW w:w="567" w:type="pct"/>
            <w:tcBorders>
              <w:top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100,0</w:t>
            </w:r>
          </w:p>
        </w:tc>
        <w:tc>
          <w:tcPr>
            <w:tcW w:w="567" w:type="pct"/>
            <w:tcBorders>
              <w:top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100,0</w:t>
            </w:r>
          </w:p>
        </w:tc>
        <w:tc>
          <w:tcPr>
            <w:tcW w:w="566" w:type="pct"/>
            <w:tcBorders>
              <w:top w:val="nil"/>
            </w:tcBorders>
            <w:vAlign w:val="center"/>
          </w:tcPr>
          <w:p w:rsidR="00865C17" w:rsidRPr="00FB7F6B" w:rsidRDefault="00865C17"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100,0</w:t>
            </w:r>
          </w:p>
        </w:tc>
      </w:tr>
    </w:tbl>
    <w:p w:rsidR="00865C17" w:rsidRPr="00FB7F6B" w:rsidRDefault="00865C17" w:rsidP="00865C17">
      <w:pPr>
        <w:pStyle w:val="GVIszovegtorzs"/>
        <w:spacing w:line="276" w:lineRule="auto"/>
        <w:ind w:firstLine="0"/>
        <w:rPr>
          <w:rFonts w:ascii="Palatino Linotype" w:hAnsi="Palatino Linotype" w:cs="Arial"/>
        </w:rPr>
      </w:pPr>
      <w:r w:rsidRPr="00FB7F6B">
        <w:rPr>
          <w:rFonts w:ascii="Palatino Linotype" w:hAnsi="Palatino Linotype" w:cs="Arial"/>
          <w:i/>
          <w:sz w:val="20"/>
          <w:szCs w:val="20"/>
        </w:rPr>
        <w:t>Megjegyzés: a megkérdezettek több válaszlehetőséget is megjelölhettek</w:t>
      </w:r>
    </w:p>
    <w:p w:rsidR="00877697" w:rsidRDefault="00877697">
      <w:pPr>
        <w:spacing w:after="0" w:line="240" w:lineRule="auto"/>
        <w:rPr>
          <w:rFonts w:ascii="Palatino Linotype" w:hAnsi="Palatino Linotype"/>
          <w:sz w:val="24"/>
          <w:szCs w:val="24"/>
          <w:lang w:eastAsia="hu-HU"/>
        </w:rPr>
      </w:pPr>
      <w:r>
        <w:rPr>
          <w:rFonts w:ascii="Palatino Linotype" w:hAnsi="Palatino Linotype"/>
          <w:sz w:val="24"/>
          <w:szCs w:val="24"/>
          <w:lang w:eastAsia="hu-HU"/>
        </w:rPr>
        <w:br w:type="page"/>
      </w:r>
    </w:p>
    <w:p w:rsidR="00865C17" w:rsidRDefault="00865C17" w:rsidP="00865C17">
      <w:pPr>
        <w:spacing w:line="360" w:lineRule="auto"/>
        <w:jc w:val="both"/>
        <w:rPr>
          <w:rFonts w:ascii="Palatino Linotype" w:hAnsi="Palatino Linotype"/>
          <w:sz w:val="24"/>
          <w:szCs w:val="24"/>
          <w:lang w:eastAsia="hu-HU"/>
        </w:rPr>
      </w:pPr>
    </w:p>
    <w:p w:rsidR="00865C17" w:rsidRDefault="00865C17" w:rsidP="00744361">
      <w:pPr>
        <w:spacing w:line="360" w:lineRule="auto"/>
        <w:ind w:firstLine="709"/>
        <w:jc w:val="both"/>
        <w:rPr>
          <w:rFonts w:ascii="Palatino Linotype" w:hAnsi="Palatino Linotype"/>
          <w:sz w:val="24"/>
          <w:szCs w:val="24"/>
          <w:lang w:eastAsia="hu-HU"/>
        </w:rPr>
      </w:pPr>
      <w:r>
        <w:rPr>
          <w:rFonts w:ascii="Palatino Linotype" w:hAnsi="Palatino Linotype"/>
          <w:sz w:val="24"/>
          <w:szCs w:val="24"/>
          <w:lang w:eastAsia="hu-HU"/>
        </w:rPr>
        <w:t>Megyénként összehasonlítottuk, hogy átlagosan hány é</w:t>
      </w:r>
      <w:r w:rsidR="002C3F8F">
        <w:rPr>
          <w:rFonts w:ascii="Palatino Linotype" w:hAnsi="Palatino Linotype"/>
          <w:sz w:val="24"/>
          <w:szCs w:val="24"/>
          <w:lang w:eastAsia="hu-HU"/>
        </w:rPr>
        <w:t>vig tanulnának tovább a diákok:</w:t>
      </w:r>
      <w:r>
        <w:rPr>
          <w:rFonts w:ascii="Palatino Linotype" w:hAnsi="Palatino Linotype"/>
          <w:sz w:val="24"/>
          <w:szCs w:val="24"/>
          <w:lang w:eastAsia="hu-HU"/>
        </w:rPr>
        <w:t xml:space="preserve"> </w:t>
      </w:r>
      <w:r w:rsidR="00877697">
        <w:rPr>
          <w:rFonts w:ascii="Palatino Linotype" w:hAnsi="Palatino Linotype"/>
          <w:sz w:val="24"/>
          <w:szCs w:val="24"/>
          <w:lang w:eastAsia="hu-HU"/>
        </w:rPr>
        <w:t xml:space="preserve">az összes megyét tekintve </w:t>
      </w:r>
      <w:r>
        <w:rPr>
          <w:rFonts w:ascii="Palatino Linotype" w:hAnsi="Palatino Linotype"/>
          <w:sz w:val="24"/>
          <w:szCs w:val="24"/>
          <w:lang w:eastAsia="hu-HU"/>
        </w:rPr>
        <w:t>4,1 és 5,4 év között mozog ez az átlag</w:t>
      </w:r>
      <w:r w:rsidR="00877697">
        <w:rPr>
          <w:rFonts w:ascii="Palatino Linotype" w:hAnsi="Palatino Linotype"/>
          <w:sz w:val="24"/>
          <w:szCs w:val="24"/>
          <w:lang w:eastAsia="hu-HU"/>
        </w:rPr>
        <w:t xml:space="preserve"> (lásd a 3.1. ábrát)</w:t>
      </w:r>
      <w:r>
        <w:rPr>
          <w:rFonts w:ascii="Palatino Linotype" w:hAnsi="Palatino Linotype"/>
          <w:sz w:val="24"/>
          <w:szCs w:val="24"/>
          <w:lang w:eastAsia="hu-HU"/>
        </w:rPr>
        <w:t>. A legtovább Budapesten tanulnának a diákok (5,4 év), ezt követi Nógrád megye (5</w:t>
      </w:r>
      <w:r w:rsidR="003A20AD">
        <w:rPr>
          <w:rFonts w:ascii="Palatino Linotype" w:hAnsi="Palatino Linotype"/>
          <w:sz w:val="24"/>
          <w:szCs w:val="24"/>
          <w:lang w:eastAsia="hu-HU"/>
        </w:rPr>
        <w:t>,0</w:t>
      </w:r>
      <w:r>
        <w:rPr>
          <w:rFonts w:ascii="Palatino Linotype" w:hAnsi="Palatino Linotype"/>
          <w:sz w:val="24"/>
          <w:szCs w:val="24"/>
          <w:lang w:eastAsia="hu-HU"/>
        </w:rPr>
        <w:t xml:space="preserve"> év),</w:t>
      </w:r>
      <w:r w:rsidR="00877697">
        <w:rPr>
          <w:rFonts w:ascii="Palatino Linotype" w:hAnsi="Palatino Linotype"/>
          <w:sz w:val="24"/>
          <w:szCs w:val="24"/>
          <w:lang w:eastAsia="hu-HU"/>
        </w:rPr>
        <w:t xml:space="preserve"> valamint </w:t>
      </w:r>
      <w:r>
        <w:rPr>
          <w:rFonts w:ascii="Palatino Linotype" w:hAnsi="Palatino Linotype"/>
          <w:sz w:val="24"/>
          <w:szCs w:val="24"/>
          <w:lang w:eastAsia="hu-HU"/>
        </w:rPr>
        <w:t xml:space="preserve">Pest és Veszprém megye (4,9-4,9 év). A legrövidebb továbbtanulási időszakot Békés és Csongrád megyében tervezik </w:t>
      </w:r>
      <w:r w:rsidR="00877697">
        <w:rPr>
          <w:rFonts w:ascii="Palatino Linotype" w:hAnsi="Palatino Linotype"/>
          <w:sz w:val="24"/>
          <w:szCs w:val="24"/>
          <w:lang w:eastAsia="hu-HU"/>
        </w:rPr>
        <w:t xml:space="preserve">a diákok </w:t>
      </w:r>
      <w:r>
        <w:rPr>
          <w:rFonts w:ascii="Palatino Linotype" w:hAnsi="Palatino Linotype"/>
          <w:sz w:val="24"/>
          <w:szCs w:val="24"/>
          <w:lang w:eastAsia="hu-HU"/>
        </w:rPr>
        <w:t>(4,1 év), de Tolna</w:t>
      </w:r>
      <w:r w:rsidR="003A20AD">
        <w:rPr>
          <w:rFonts w:ascii="Palatino Linotype" w:hAnsi="Palatino Linotype"/>
          <w:sz w:val="24"/>
          <w:szCs w:val="24"/>
          <w:lang w:eastAsia="hu-HU"/>
        </w:rPr>
        <w:t>, Bács-Kiskun, Jász-Nagykun-</w:t>
      </w:r>
      <w:r>
        <w:rPr>
          <w:rFonts w:ascii="Palatino Linotype" w:hAnsi="Palatino Linotype"/>
          <w:sz w:val="24"/>
          <w:szCs w:val="24"/>
          <w:lang w:eastAsia="hu-HU"/>
        </w:rPr>
        <w:t xml:space="preserve">Szolnok és Vas megyében sem haladja meg a 4,3 évet a </w:t>
      </w:r>
      <w:r w:rsidR="00877697">
        <w:rPr>
          <w:rFonts w:ascii="Palatino Linotype" w:hAnsi="Palatino Linotype"/>
          <w:sz w:val="24"/>
          <w:szCs w:val="24"/>
          <w:lang w:eastAsia="hu-HU"/>
        </w:rPr>
        <w:t xml:space="preserve">tervezett </w:t>
      </w:r>
      <w:r>
        <w:rPr>
          <w:rFonts w:ascii="Palatino Linotype" w:hAnsi="Palatino Linotype"/>
          <w:sz w:val="24"/>
          <w:szCs w:val="24"/>
          <w:lang w:eastAsia="hu-HU"/>
        </w:rPr>
        <w:t>to</w:t>
      </w:r>
      <w:r w:rsidR="00877697">
        <w:rPr>
          <w:rFonts w:ascii="Palatino Linotype" w:hAnsi="Palatino Linotype"/>
          <w:sz w:val="24"/>
          <w:szCs w:val="24"/>
          <w:lang w:eastAsia="hu-HU"/>
        </w:rPr>
        <w:t>vábbtanulás átlagos időtartama.</w:t>
      </w:r>
    </w:p>
    <w:p w:rsidR="00865C17" w:rsidRPr="00FB7F6B" w:rsidRDefault="00E60C5D" w:rsidP="00865C17">
      <w:pPr>
        <w:pStyle w:val="Kpalrs"/>
        <w:rPr>
          <w:rFonts w:ascii="Palatino Linotype" w:hAnsi="Palatino Linotype"/>
        </w:rPr>
      </w:pPr>
      <w:bookmarkStart w:id="111" w:name="_Toc393971673"/>
      <w:r>
        <w:rPr>
          <w:rFonts w:ascii="Palatino Linotype" w:hAnsi="Palatino Linotype"/>
        </w:rPr>
        <w:t>3.1</w:t>
      </w:r>
      <w:r w:rsidR="00865C17" w:rsidRPr="004F5881">
        <w:rPr>
          <w:rFonts w:ascii="Palatino Linotype" w:hAnsi="Palatino Linotype"/>
        </w:rPr>
        <w:t xml:space="preserve">. ábra: </w:t>
      </w:r>
      <w:r w:rsidR="00865C17">
        <w:rPr>
          <w:rFonts w:ascii="Palatino Linotype" w:hAnsi="Palatino Linotype"/>
        </w:rPr>
        <w:t>A továbbtanulás időtartama megyénként</w:t>
      </w:r>
      <w:r w:rsidR="00865C17" w:rsidRPr="004F5881">
        <w:rPr>
          <w:rFonts w:ascii="Palatino Linotype" w:hAnsi="Palatino Linotype"/>
        </w:rPr>
        <w:t>, 2014</w:t>
      </w:r>
      <w:bookmarkEnd w:id="111"/>
    </w:p>
    <w:p w:rsidR="00865C17" w:rsidRPr="00FB7F6B" w:rsidRDefault="00877697" w:rsidP="00865C17">
      <w:pPr>
        <w:pStyle w:val="GVIszovegtorzs"/>
        <w:spacing w:after="0" w:line="360" w:lineRule="auto"/>
        <w:ind w:firstLine="0"/>
        <w:rPr>
          <w:rFonts w:ascii="Palatino Linotype" w:hAnsi="Palatino Linotype" w:cs="Arial"/>
          <w:i/>
          <w:sz w:val="20"/>
          <w:szCs w:val="20"/>
        </w:rPr>
      </w:pPr>
      <w:r w:rsidRPr="00877697">
        <w:rPr>
          <w:noProof/>
          <w:szCs w:val="20"/>
        </w:rPr>
        <w:drawing>
          <wp:inline distT="0" distB="0" distL="0" distR="0">
            <wp:extent cx="6030595" cy="3909404"/>
            <wp:effectExtent l="19050" t="0" r="8255" b="0"/>
            <wp:docPr id="2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6030595" cy="3909404"/>
                    </a:xfrm>
                    <a:prstGeom prst="rect">
                      <a:avLst/>
                    </a:prstGeom>
                    <a:noFill/>
                    <a:ln w="9525">
                      <a:noFill/>
                      <a:miter lim="800000"/>
                      <a:headEnd/>
                      <a:tailEnd/>
                    </a:ln>
                  </pic:spPr>
                </pic:pic>
              </a:graphicData>
            </a:graphic>
          </wp:inline>
        </w:drawing>
      </w:r>
    </w:p>
    <w:p w:rsidR="00865C17" w:rsidRDefault="00865C17" w:rsidP="0053584A">
      <w:pPr>
        <w:spacing w:line="360" w:lineRule="auto"/>
        <w:jc w:val="both"/>
        <w:rPr>
          <w:rFonts w:ascii="Palatino Linotype" w:hAnsi="Palatino Linotype"/>
          <w:sz w:val="24"/>
          <w:szCs w:val="24"/>
          <w:lang w:eastAsia="hu-HU"/>
        </w:rPr>
      </w:pPr>
    </w:p>
    <w:p w:rsidR="00877697" w:rsidRDefault="00877697">
      <w:pPr>
        <w:spacing w:after="0" w:line="240" w:lineRule="auto"/>
        <w:rPr>
          <w:rFonts w:ascii="Palatino Linotype" w:hAnsi="Palatino Linotype" w:cs="Arial"/>
          <w:sz w:val="24"/>
          <w:szCs w:val="24"/>
        </w:rPr>
      </w:pPr>
      <w:r>
        <w:rPr>
          <w:rFonts w:ascii="Palatino Linotype" w:hAnsi="Palatino Linotype" w:cs="Arial"/>
          <w:sz w:val="24"/>
          <w:szCs w:val="24"/>
        </w:rPr>
        <w:br w:type="page"/>
      </w:r>
    </w:p>
    <w:p w:rsidR="00932F7A" w:rsidRPr="00FB7F6B" w:rsidRDefault="00932F7A" w:rsidP="00877697">
      <w:pPr>
        <w:spacing w:after="0" w:line="360" w:lineRule="auto"/>
        <w:ind w:firstLine="709"/>
        <w:jc w:val="both"/>
        <w:rPr>
          <w:rFonts w:ascii="Palatino Linotype" w:hAnsi="Palatino Linotype" w:cs="Arial"/>
          <w:sz w:val="24"/>
          <w:szCs w:val="24"/>
        </w:rPr>
      </w:pPr>
      <w:r w:rsidRPr="00FB7F6B">
        <w:rPr>
          <w:rFonts w:ascii="Palatino Linotype" w:hAnsi="Palatino Linotype" w:cs="Arial"/>
          <w:sz w:val="24"/>
          <w:szCs w:val="24"/>
        </w:rPr>
        <w:t xml:space="preserve">A </w:t>
      </w:r>
      <w:r w:rsidR="00877697">
        <w:rPr>
          <w:rFonts w:ascii="Palatino Linotype" w:hAnsi="Palatino Linotype" w:cs="Arial"/>
          <w:sz w:val="24"/>
          <w:szCs w:val="24"/>
        </w:rPr>
        <w:t>diákoknak adott</w:t>
      </w:r>
      <w:r w:rsidRPr="00FB7F6B">
        <w:rPr>
          <w:rFonts w:ascii="Palatino Linotype" w:hAnsi="Palatino Linotype" w:cs="Arial"/>
          <w:sz w:val="24"/>
          <w:szCs w:val="24"/>
        </w:rPr>
        <w:t xml:space="preserve"> szülői tanácsok aránya megyei bontásban jelentős eltéréseket mutat. Például a szakmaszerzést Békés (34%) és Csongrád (33%) megyében a szülők nagyjából egyharmada támogatja, miközben ugyanez az arány Budapesten (16%), Hajdú-Bihar (16%) és Pest (18%) megyében az egyötödöt sem éri el. A szakma és az érettségi együttes megszerzését Tolna (48%), Győr-Moson-Sopron (47%) és Borsod-Abaúj-Zemplén (47%) megyében a szülők közel fele támogatja, míg Hajdú-Bihar (27%) és Veszprém megyében (32%), illetve Budapesten </w:t>
      </w:r>
      <w:r>
        <w:rPr>
          <w:rFonts w:ascii="Palatino Linotype" w:hAnsi="Palatino Linotype" w:cs="Arial"/>
          <w:sz w:val="24"/>
          <w:szCs w:val="24"/>
        </w:rPr>
        <w:t xml:space="preserve">(32%) </w:t>
      </w:r>
      <w:r w:rsidRPr="00FB7F6B">
        <w:rPr>
          <w:rFonts w:ascii="Palatino Linotype" w:hAnsi="Palatino Linotype" w:cs="Arial"/>
          <w:sz w:val="24"/>
          <w:szCs w:val="24"/>
        </w:rPr>
        <w:t xml:space="preserve">arányuk nem éri el az egyharmadot. A diploma megszerzését a budapesti szülők támogatják a legnagyobb arányban (37%), továbbá jelentős – de a budapesti szülőknél </w:t>
      </w:r>
      <w:r>
        <w:rPr>
          <w:rFonts w:ascii="Palatino Linotype" w:hAnsi="Palatino Linotype" w:cs="Arial"/>
          <w:sz w:val="24"/>
          <w:szCs w:val="24"/>
        </w:rPr>
        <w:t>kisebb</w:t>
      </w:r>
      <w:r w:rsidRPr="00FB7F6B">
        <w:rPr>
          <w:rFonts w:ascii="Palatino Linotype" w:hAnsi="Palatino Linotype" w:cs="Arial"/>
          <w:sz w:val="24"/>
          <w:szCs w:val="24"/>
        </w:rPr>
        <w:t xml:space="preserve"> – arányban javasolták a felsőoktatásban való részvételt a nógrádi (28%) és a veszprémi (28%) szülők</w:t>
      </w:r>
      <w:r>
        <w:rPr>
          <w:rFonts w:ascii="Palatino Linotype" w:hAnsi="Palatino Linotype" w:cs="Arial"/>
          <w:sz w:val="24"/>
          <w:szCs w:val="24"/>
        </w:rPr>
        <w:t xml:space="preserve"> is</w:t>
      </w:r>
      <w:r w:rsidRPr="00FB7F6B">
        <w:rPr>
          <w:rFonts w:ascii="Palatino Linotype" w:hAnsi="Palatino Linotype" w:cs="Arial"/>
          <w:sz w:val="24"/>
          <w:szCs w:val="24"/>
        </w:rPr>
        <w:t>. A diploma megszerzését legkevésbé Hajdú-Bihar (16%) és Csongrád (17%) megyében támogatják a szülők. A legnagyobb arányban a Vas (46%) és Zala (43%) megyei gyerek</w:t>
      </w:r>
      <w:r w:rsidR="008E09A3">
        <w:rPr>
          <w:rFonts w:ascii="Palatino Linotype" w:hAnsi="Palatino Linotype" w:cs="Arial"/>
          <w:sz w:val="24"/>
          <w:szCs w:val="24"/>
        </w:rPr>
        <w:t>ek</w:t>
      </w:r>
      <w:r w:rsidRPr="00FB7F6B">
        <w:rPr>
          <w:rFonts w:ascii="Palatino Linotype" w:hAnsi="Palatino Linotype" w:cs="Arial"/>
          <w:sz w:val="24"/>
          <w:szCs w:val="24"/>
        </w:rPr>
        <w:t xml:space="preserve"> jelölték </w:t>
      </w:r>
      <w:r>
        <w:rPr>
          <w:rFonts w:ascii="Palatino Linotype" w:hAnsi="Palatino Linotype" w:cs="Arial"/>
          <w:sz w:val="24"/>
          <w:szCs w:val="24"/>
        </w:rPr>
        <w:t xml:space="preserve">be </w:t>
      </w:r>
      <w:r w:rsidRPr="00FB7F6B">
        <w:rPr>
          <w:rFonts w:ascii="Palatino Linotype" w:hAnsi="Palatino Linotype" w:cs="Arial"/>
          <w:sz w:val="24"/>
          <w:szCs w:val="24"/>
        </w:rPr>
        <w:t xml:space="preserve">azt, hogy szüleik rájuk bízzák a választást, míg ez az arány Hajdú-Bihar (24%), Bács-Kiskun (32%) és Borsod-Abaúj-Zemplén (32%) megyében a legalacsonyabb. A pályaválasztási rendezvényeken való részvételt leginkább a Békés (19%), Vas (19%) és Veszprém (19%) megyei szülők támogatják, a legkevésbé pedig a Szabolcs-Szatmár-Bereg (3%), Csongrád (8%), Heves (8%) megyei, illetve a budapesti (8%) szülők. A legnagyobb arányban a Komárom-Esztergom (63%), Baranya (59%) és Csongrád (59%) megyei gyerekek válaszolták azt, hogy szüleik azt szeretnék, hogy olyan szakmát szerezzenek, amellyel szívesen foglalkoznának, ez az arány Tolna megye (1%) és Szabolcs-Szatmár-Bereg (23%) megye esetében a legalacsonyabb. A Tolna (55%) és Komárom-Esztergom (47%) megyei gyerekek látják legnagyobb arányban úgy, hogy </w:t>
      </w:r>
      <w:r w:rsidRPr="008E09A3">
        <w:rPr>
          <w:rFonts w:ascii="Palatino Linotype" w:hAnsi="Palatino Linotype" w:cs="Arial"/>
          <w:sz w:val="24"/>
          <w:szCs w:val="24"/>
        </w:rPr>
        <w:t>szüleik azt szeretnék, hogy olyan szakmát szerezzen</w:t>
      </w:r>
      <w:r w:rsidR="008E09A3" w:rsidRPr="008E09A3">
        <w:rPr>
          <w:rFonts w:ascii="Palatino Linotype" w:hAnsi="Palatino Linotype" w:cs="Arial"/>
          <w:sz w:val="24"/>
          <w:szCs w:val="24"/>
        </w:rPr>
        <w:t>ek</w:t>
      </w:r>
      <w:r w:rsidRPr="008E09A3">
        <w:rPr>
          <w:rFonts w:ascii="Palatino Linotype" w:hAnsi="Palatino Linotype" w:cs="Arial"/>
          <w:sz w:val="24"/>
          <w:szCs w:val="24"/>
        </w:rPr>
        <w:t>, amellyel majd jól tudnak keresni,</w:t>
      </w:r>
      <w:r w:rsidRPr="00FB7F6B">
        <w:rPr>
          <w:rFonts w:ascii="Palatino Linotype" w:hAnsi="Palatino Linotype" w:cs="Arial"/>
          <w:sz w:val="24"/>
          <w:szCs w:val="24"/>
        </w:rPr>
        <w:t xml:space="preserve"> ezt a választ a legkisebb arányban pedig a Heves (28%) és </w:t>
      </w:r>
      <w:r w:rsidR="008E09A3">
        <w:rPr>
          <w:rFonts w:ascii="Palatino Linotype" w:hAnsi="Palatino Linotype" w:cs="Arial"/>
          <w:sz w:val="24"/>
          <w:szCs w:val="24"/>
        </w:rPr>
        <w:t xml:space="preserve">a </w:t>
      </w:r>
      <w:r w:rsidRPr="00FB7F6B">
        <w:rPr>
          <w:rFonts w:ascii="Palatino Linotype" w:hAnsi="Palatino Linotype" w:cs="Arial"/>
          <w:sz w:val="24"/>
          <w:szCs w:val="24"/>
        </w:rPr>
        <w:t>Szabolcs-Szatmár-Bereg (29%) megyei gyerekek jelölték. A legnagyobb arányban a Tolna (32%) és Komárom-Esztergom (26%) megyei gyerekek vélik úgy, hogy a szüleik azt szeretnék, olyan szakmát találjanak, amellyel a közelben el tudnak helyezkedni. Ugyanez az arány Szabolcs-Szatmár-Bereg (6%), Heves (13%) és Nógrád (13%) megye, illetve Budapest (13%) esetében a legalacsonyabb. (A</w:t>
      </w:r>
      <w:r w:rsidR="003A20AD">
        <w:rPr>
          <w:rFonts w:ascii="Palatino Linotype" w:hAnsi="Palatino Linotype" w:cs="Arial"/>
          <w:sz w:val="24"/>
          <w:szCs w:val="24"/>
        </w:rPr>
        <w:t xml:space="preserve"> 3</w:t>
      </w:r>
      <w:r>
        <w:rPr>
          <w:rFonts w:ascii="Palatino Linotype" w:hAnsi="Palatino Linotype" w:cs="Arial"/>
          <w:sz w:val="24"/>
          <w:szCs w:val="24"/>
        </w:rPr>
        <w:t>.</w:t>
      </w:r>
      <w:r w:rsidR="00877697">
        <w:rPr>
          <w:rFonts w:ascii="Palatino Linotype" w:hAnsi="Palatino Linotype" w:cs="Arial"/>
          <w:sz w:val="24"/>
          <w:szCs w:val="24"/>
        </w:rPr>
        <w:t>2</w:t>
      </w:r>
      <w:r>
        <w:rPr>
          <w:rFonts w:ascii="Palatino Linotype" w:hAnsi="Palatino Linotype" w:cs="Arial"/>
          <w:sz w:val="24"/>
          <w:szCs w:val="24"/>
        </w:rPr>
        <w:t>.</w:t>
      </w:r>
      <w:r w:rsidRPr="00FB7F6B">
        <w:rPr>
          <w:rFonts w:ascii="Palatino Linotype" w:hAnsi="Palatino Linotype" w:cs="Arial"/>
          <w:sz w:val="24"/>
          <w:szCs w:val="24"/>
        </w:rPr>
        <w:t xml:space="preserve"> táblázatban csak a statisztikai értelemben jelentős különbséggel bíró szempontokat közöljük.)</w:t>
      </w:r>
      <w:r w:rsidRPr="00FB7F6B">
        <w:rPr>
          <w:rFonts w:ascii="Palatino Linotype" w:hAnsi="Palatino Linotype" w:cs="Arial"/>
          <w:sz w:val="24"/>
          <w:szCs w:val="24"/>
        </w:rPr>
        <w:br w:type="page"/>
      </w:r>
    </w:p>
    <w:p w:rsidR="00932F7A" w:rsidRPr="00FB7F6B" w:rsidRDefault="00932F7A" w:rsidP="00932F7A">
      <w:pPr>
        <w:spacing w:after="0" w:line="360" w:lineRule="auto"/>
        <w:jc w:val="both"/>
        <w:rPr>
          <w:rFonts w:ascii="Palatino Linotype" w:hAnsi="Palatino Linotype" w:cs="Arial"/>
          <w:sz w:val="24"/>
          <w:szCs w:val="24"/>
        </w:rPr>
      </w:pPr>
    </w:p>
    <w:p w:rsidR="00932F7A" w:rsidRPr="00FB7F6B" w:rsidRDefault="003A20AD" w:rsidP="00932F7A">
      <w:pPr>
        <w:pStyle w:val="Kpalrs"/>
        <w:rPr>
          <w:rFonts w:ascii="Palatino Linotype" w:hAnsi="Palatino Linotype"/>
        </w:rPr>
      </w:pPr>
      <w:bookmarkStart w:id="112" w:name="_Toc393971674"/>
      <w:r w:rsidRPr="003A20AD">
        <w:rPr>
          <w:rFonts w:ascii="Palatino Linotype" w:hAnsi="Palatino Linotype"/>
        </w:rPr>
        <w:t>3.</w:t>
      </w:r>
      <w:r w:rsidR="00E60C5D">
        <w:rPr>
          <w:rFonts w:ascii="Palatino Linotype" w:hAnsi="Palatino Linotype"/>
        </w:rPr>
        <w:t>2</w:t>
      </w:r>
      <w:r w:rsidR="00932F7A" w:rsidRPr="003A20AD">
        <w:rPr>
          <w:rFonts w:ascii="Palatino Linotype" w:hAnsi="Palatino Linotype"/>
        </w:rPr>
        <w:t>. táblázat: A gyermekek megoszlása aszerint, hogy milyen tanácsokat kapott szüleitől a továbbtanulásról megyék szerint (százalék), 2014</w:t>
      </w:r>
      <w:bookmarkEnd w:id="112"/>
    </w:p>
    <w:tbl>
      <w:tblPr>
        <w:tblW w:w="10499" w:type="dxa"/>
        <w:jc w:val="center"/>
        <w:tblCellMar>
          <w:left w:w="70" w:type="dxa"/>
          <w:right w:w="70" w:type="dxa"/>
        </w:tblCellMar>
        <w:tblLook w:val="04A0" w:firstRow="1" w:lastRow="0" w:firstColumn="1" w:lastColumn="0" w:noHBand="0" w:noVBand="1"/>
      </w:tblPr>
      <w:tblGrid>
        <w:gridCol w:w="1103"/>
        <w:gridCol w:w="1119"/>
        <w:gridCol w:w="1152"/>
        <w:gridCol w:w="1286"/>
        <w:gridCol w:w="1097"/>
        <w:gridCol w:w="1104"/>
        <w:gridCol w:w="1352"/>
        <w:gridCol w:w="1130"/>
        <w:gridCol w:w="1163"/>
      </w:tblGrid>
      <w:tr w:rsidR="00932F7A" w:rsidRPr="00FB7F6B" w:rsidTr="00932F7A">
        <w:trPr>
          <w:trHeight w:val="2348"/>
          <w:jc w:val="center"/>
        </w:trPr>
        <w:tc>
          <w:tcPr>
            <w:tcW w:w="1096" w:type="dxa"/>
            <w:tcBorders>
              <w:top w:val="single" w:sz="12" w:space="0" w:color="4F6228"/>
              <w:left w:val="nil"/>
              <w:bottom w:val="single" w:sz="12" w:space="0" w:color="4F6228"/>
              <w:right w:val="nil"/>
            </w:tcBorders>
            <w:shd w:val="clear" w:color="000000" w:fill="FFFFFF"/>
            <w:vAlign w:val="bottom"/>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 </w:t>
            </w:r>
          </w:p>
        </w:tc>
        <w:tc>
          <w:tcPr>
            <w:tcW w:w="1119" w:type="dxa"/>
            <w:tcBorders>
              <w:top w:val="single" w:sz="12" w:space="0" w:color="4F6228"/>
              <w:left w:val="nil"/>
              <w:bottom w:val="single" w:sz="12" w:space="0" w:color="4F6228"/>
              <w:right w:val="nil"/>
            </w:tcBorders>
            <w:shd w:val="clear" w:color="000000" w:fill="FFFFFF"/>
            <w:vAlign w:val="center"/>
            <w:hideMark/>
          </w:tcPr>
          <w:p w:rsidR="00932F7A" w:rsidRPr="00FB7F6B" w:rsidRDefault="00932F7A" w:rsidP="00932F7A">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Azt szeretnék, hogy szakmát tanuljak</w:t>
            </w:r>
          </w:p>
        </w:tc>
        <w:tc>
          <w:tcPr>
            <w:tcW w:w="1152" w:type="dxa"/>
            <w:tcBorders>
              <w:top w:val="single" w:sz="12" w:space="0" w:color="4F6228"/>
              <w:left w:val="nil"/>
              <w:bottom w:val="single" w:sz="12" w:space="0" w:color="4F6228"/>
              <w:right w:val="nil"/>
            </w:tcBorders>
            <w:shd w:val="clear" w:color="000000" w:fill="FFFFFF"/>
            <w:vAlign w:val="center"/>
            <w:hideMark/>
          </w:tcPr>
          <w:p w:rsidR="00932F7A" w:rsidRPr="00FB7F6B" w:rsidRDefault="00932F7A" w:rsidP="00932F7A">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Azt szeretnék, hogy szakmát tanuljak és érettségim is legyen</w:t>
            </w:r>
          </w:p>
        </w:tc>
        <w:tc>
          <w:tcPr>
            <w:tcW w:w="1286" w:type="dxa"/>
            <w:tcBorders>
              <w:top w:val="single" w:sz="12" w:space="0" w:color="4F6228"/>
              <w:left w:val="nil"/>
              <w:bottom w:val="single" w:sz="12" w:space="0" w:color="4F6228"/>
              <w:right w:val="nil"/>
            </w:tcBorders>
            <w:shd w:val="clear" w:color="000000" w:fill="FFFFFF"/>
            <w:vAlign w:val="center"/>
            <w:hideMark/>
          </w:tcPr>
          <w:p w:rsidR="00932F7A" w:rsidRPr="00FB7F6B" w:rsidRDefault="00932F7A" w:rsidP="00932F7A">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Azt tanácsolják, hogy diplomás ember legyek</w:t>
            </w:r>
          </w:p>
        </w:tc>
        <w:tc>
          <w:tcPr>
            <w:tcW w:w="1097" w:type="dxa"/>
            <w:tcBorders>
              <w:top w:val="single" w:sz="12" w:space="0" w:color="4F6228"/>
              <w:left w:val="nil"/>
              <w:bottom w:val="single" w:sz="12" w:space="0" w:color="4F6228"/>
              <w:right w:val="nil"/>
            </w:tcBorders>
            <w:shd w:val="clear" w:color="000000" w:fill="FFFFFF"/>
            <w:vAlign w:val="center"/>
            <w:hideMark/>
          </w:tcPr>
          <w:p w:rsidR="00932F7A" w:rsidRPr="00FB7F6B" w:rsidRDefault="00932F7A" w:rsidP="00932F7A">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Rám bízzák a választást</w:t>
            </w:r>
          </w:p>
        </w:tc>
        <w:tc>
          <w:tcPr>
            <w:tcW w:w="1104" w:type="dxa"/>
            <w:tcBorders>
              <w:top w:val="single" w:sz="12" w:space="0" w:color="4F6228"/>
              <w:left w:val="nil"/>
              <w:bottom w:val="single" w:sz="12" w:space="0" w:color="4F6228"/>
              <w:right w:val="nil"/>
            </w:tcBorders>
            <w:shd w:val="clear" w:color="000000" w:fill="FFFFFF"/>
            <w:vAlign w:val="center"/>
            <w:hideMark/>
          </w:tcPr>
          <w:p w:rsidR="00932F7A" w:rsidRPr="00FB7F6B" w:rsidRDefault="00932F7A" w:rsidP="00932F7A">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Vegyünk részt pálya-választási rendezvé-nyeken</w:t>
            </w:r>
          </w:p>
        </w:tc>
        <w:tc>
          <w:tcPr>
            <w:tcW w:w="1352" w:type="dxa"/>
            <w:tcBorders>
              <w:top w:val="single" w:sz="12" w:space="0" w:color="4F6228"/>
              <w:left w:val="nil"/>
              <w:bottom w:val="single" w:sz="12" w:space="0" w:color="4F6228"/>
              <w:right w:val="nil"/>
            </w:tcBorders>
            <w:shd w:val="clear" w:color="000000" w:fill="FFFFFF"/>
            <w:vAlign w:val="center"/>
            <w:hideMark/>
          </w:tcPr>
          <w:p w:rsidR="00932F7A" w:rsidRPr="00FB7F6B" w:rsidRDefault="00932F7A" w:rsidP="00932F7A">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Azt szeretnék, hogy olyan szakmát szerezzek, amivel szívesen foglalkoznék</w:t>
            </w:r>
          </w:p>
        </w:tc>
        <w:tc>
          <w:tcPr>
            <w:tcW w:w="1130" w:type="dxa"/>
            <w:tcBorders>
              <w:top w:val="single" w:sz="12" w:space="0" w:color="4F6228"/>
              <w:left w:val="nil"/>
              <w:bottom w:val="single" w:sz="12" w:space="0" w:color="4F6228"/>
              <w:right w:val="nil"/>
            </w:tcBorders>
            <w:shd w:val="clear" w:color="000000" w:fill="FFFFFF"/>
            <w:vAlign w:val="center"/>
            <w:hideMark/>
          </w:tcPr>
          <w:p w:rsidR="00932F7A" w:rsidRPr="00FB7F6B" w:rsidRDefault="00932F7A" w:rsidP="00932F7A">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Azt szeretnék, hogy olyan szakmát szerezzek, amivel jól tudok majd keresni</w:t>
            </w:r>
          </w:p>
        </w:tc>
        <w:tc>
          <w:tcPr>
            <w:tcW w:w="1163" w:type="dxa"/>
            <w:tcBorders>
              <w:top w:val="single" w:sz="12" w:space="0" w:color="4F6228"/>
              <w:left w:val="nil"/>
              <w:bottom w:val="single" w:sz="12" w:space="0" w:color="4F6228"/>
              <w:right w:val="nil"/>
            </w:tcBorders>
            <w:shd w:val="clear" w:color="000000" w:fill="FFFFFF"/>
            <w:vAlign w:val="center"/>
            <w:hideMark/>
          </w:tcPr>
          <w:p w:rsidR="00932F7A" w:rsidRPr="00FB7F6B" w:rsidRDefault="00932F7A" w:rsidP="00932F7A">
            <w:pPr>
              <w:spacing w:after="0" w:line="240" w:lineRule="auto"/>
              <w:jc w:val="center"/>
              <w:rPr>
                <w:rFonts w:ascii="Palatino Linotype" w:eastAsia="Times New Roman" w:hAnsi="Palatino Linotype" w:cs="Arial"/>
                <w:b/>
                <w:bCs/>
                <w:color w:val="4F6228"/>
                <w:sz w:val="20"/>
                <w:szCs w:val="20"/>
                <w:lang w:eastAsia="hu-HU"/>
              </w:rPr>
            </w:pPr>
            <w:r w:rsidRPr="00FB7F6B">
              <w:rPr>
                <w:rFonts w:ascii="Palatino Linotype" w:eastAsia="Times New Roman" w:hAnsi="Palatino Linotype" w:cs="Arial"/>
                <w:b/>
                <w:bCs/>
                <w:color w:val="4F6228"/>
                <w:sz w:val="20"/>
                <w:szCs w:val="20"/>
                <w:lang w:eastAsia="hu-HU"/>
              </w:rPr>
              <w:t>Olyan szakmát keressek, amivel a közelben el tudok helyezked-ni</w:t>
            </w:r>
          </w:p>
        </w:tc>
      </w:tr>
      <w:tr w:rsidR="00932F7A" w:rsidRPr="00FB7F6B" w:rsidTr="00932F7A">
        <w:trPr>
          <w:trHeight w:val="308"/>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Budapest</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32</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37</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57</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13</w:t>
            </w:r>
          </w:p>
        </w:tc>
      </w:tr>
      <w:tr w:rsidR="00932F7A" w:rsidRPr="00FB7F6B" w:rsidTr="00932F7A">
        <w:trPr>
          <w:trHeight w:val="294"/>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Baranya</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45</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21</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10</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59</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42</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20</w:t>
            </w:r>
          </w:p>
        </w:tc>
      </w:tr>
      <w:tr w:rsidR="00932F7A" w:rsidRPr="00FB7F6B" w:rsidTr="00932F7A">
        <w:trPr>
          <w:trHeight w:val="499"/>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Bács-Kiskun</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43</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32</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11</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48</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34</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17</w:t>
            </w:r>
          </w:p>
        </w:tc>
      </w:tr>
      <w:tr w:rsidR="00932F7A" w:rsidRPr="00FB7F6B" w:rsidTr="00932F7A">
        <w:trPr>
          <w:trHeight w:val="294"/>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Békés</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34</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35</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58</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20</w:t>
            </w:r>
          </w:p>
        </w:tc>
      </w:tr>
      <w:tr w:rsidR="00932F7A" w:rsidRPr="00FB7F6B" w:rsidTr="00932F7A">
        <w:trPr>
          <w:trHeight w:val="749"/>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Borsod-Abaúj-Zemplén</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24</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47</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32</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12</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55</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44</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17</w:t>
            </w:r>
          </w:p>
        </w:tc>
      </w:tr>
      <w:tr w:rsidR="00932F7A" w:rsidRPr="00FB7F6B" w:rsidTr="00932F7A">
        <w:trPr>
          <w:trHeight w:val="294"/>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Csongrád</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33</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45</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17</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59</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44</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r>
      <w:tr w:rsidR="00932F7A" w:rsidRPr="00FB7F6B" w:rsidTr="00932F7A">
        <w:trPr>
          <w:trHeight w:val="294"/>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Fejér</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13</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52</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r>
      <w:tr w:rsidR="00932F7A" w:rsidRPr="00FB7F6B" w:rsidTr="00932F7A">
        <w:trPr>
          <w:trHeight w:val="749"/>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Győr-Moson-Sopron</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47</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33</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12</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56</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18</w:t>
            </w:r>
          </w:p>
        </w:tc>
      </w:tr>
      <w:tr w:rsidR="00932F7A" w:rsidRPr="00FB7F6B" w:rsidTr="00932F7A">
        <w:trPr>
          <w:trHeight w:val="499"/>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Hajdú-Bihar</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27</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24</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14</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r>
      <w:tr w:rsidR="00932F7A" w:rsidRPr="00FB7F6B" w:rsidTr="00932F7A">
        <w:trPr>
          <w:trHeight w:val="294"/>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Heves</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20</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8</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13</w:t>
            </w:r>
          </w:p>
        </w:tc>
      </w:tr>
      <w:tr w:rsidR="00932F7A" w:rsidRPr="00FB7F6B" w:rsidTr="00932F7A">
        <w:trPr>
          <w:trHeight w:val="499"/>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Komárom-Esztergom</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44</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37</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18</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63</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47</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26</w:t>
            </w:r>
          </w:p>
        </w:tc>
      </w:tr>
      <w:tr w:rsidR="00932F7A" w:rsidRPr="00FB7F6B" w:rsidTr="00932F7A">
        <w:trPr>
          <w:trHeight w:val="294"/>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Nógrád</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35</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10</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53</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43</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13</w:t>
            </w:r>
          </w:p>
        </w:tc>
      </w:tr>
      <w:tr w:rsidR="00932F7A" w:rsidRPr="00FB7F6B" w:rsidTr="00932F7A">
        <w:trPr>
          <w:trHeight w:val="294"/>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Pest</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18</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35</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11</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58</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17</w:t>
            </w:r>
          </w:p>
        </w:tc>
      </w:tr>
      <w:tr w:rsidR="00932F7A" w:rsidRPr="00FB7F6B" w:rsidTr="00932F7A">
        <w:trPr>
          <w:trHeight w:val="294"/>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Somogy</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24</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22</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10</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54</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r>
      <w:tr w:rsidR="00932F7A" w:rsidRPr="00FB7F6B" w:rsidTr="00932F7A">
        <w:trPr>
          <w:trHeight w:val="749"/>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Szabolcs-Szatmár-Bereg</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35</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21</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23</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29</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6</w:t>
            </w:r>
          </w:p>
        </w:tc>
      </w:tr>
      <w:tr w:rsidR="00932F7A" w:rsidRPr="00FB7F6B" w:rsidTr="00932F7A">
        <w:trPr>
          <w:trHeight w:val="749"/>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Jász-Nagykun-Szolnok</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30</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40</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18</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11</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57</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43</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r>
      <w:tr w:rsidR="00932F7A" w:rsidRPr="00FB7F6B" w:rsidTr="00932F7A">
        <w:trPr>
          <w:trHeight w:val="294"/>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Tolna</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48</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24</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14</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55</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32</w:t>
            </w:r>
          </w:p>
        </w:tc>
      </w:tr>
      <w:tr w:rsidR="00932F7A" w:rsidRPr="00FB7F6B" w:rsidTr="00932F7A">
        <w:trPr>
          <w:trHeight w:val="294"/>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Vas</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44</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46</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58</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r>
      <w:tr w:rsidR="00932F7A" w:rsidRPr="00FB7F6B" w:rsidTr="00932F7A">
        <w:trPr>
          <w:trHeight w:val="294"/>
          <w:jc w:val="center"/>
        </w:trPr>
        <w:tc>
          <w:tcPr>
            <w:tcW w:w="1096" w:type="dxa"/>
            <w:tcBorders>
              <w:top w:val="nil"/>
              <w:left w:val="nil"/>
              <w:bottom w:val="nil"/>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Veszprém</w:t>
            </w:r>
          </w:p>
        </w:tc>
        <w:tc>
          <w:tcPr>
            <w:tcW w:w="1119"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20</w:t>
            </w:r>
          </w:p>
        </w:tc>
        <w:tc>
          <w:tcPr>
            <w:tcW w:w="11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32</w:t>
            </w:r>
          </w:p>
        </w:tc>
        <w:tc>
          <w:tcPr>
            <w:tcW w:w="1286"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28</w:t>
            </w:r>
          </w:p>
        </w:tc>
        <w:tc>
          <w:tcPr>
            <w:tcW w:w="1097"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39</w:t>
            </w:r>
          </w:p>
        </w:tc>
        <w:tc>
          <w:tcPr>
            <w:tcW w:w="1104"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16</w:t>
            </w:r>
          </w:p>
        </w:tc>
        <w:tc>
          <w:tcPr>
            <w:tcW w:w="1352"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56</w:t>
            </w:r>
          </w:p>
        </w:tc>
        <w:tc>
          <w:tcPr>
            <w:tcW w:w="1130"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36</w:t>
            </w:r>
          </w:p>
        </w:tc>
        <w:tc>
          <w:tcPr>
            <w:tcW w:w="1163" w:type="dxa"/>
            <w:tcBorders>
              <w:top w:val="nil"/>
              <w:left w:val="nil"/>
              <w:bottom w:val="nil"/>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14</w:t>
            </w:r>
          </w:p>
        </w:tc>
      </w:tr>
      <w:tr w:rsidR="00932F7A" w:rsidRPr="00FB7F6B" w:rsidTr="00932F7A">
        <w:trPr>
          <w:trHeight w:val="308"/>
          <w:jc w:val="center"/>
        </w:trPr>
        <w:tc>
          <w:tcPr>
            <w:tcW w:w="1096" w:type="dxa"/>
            <w:tcBorders>
              <w:top w:val="nil"/>
              <w:left w:val="nil"/>
              <w:bottom w:val="single" w:sz="12" w:space="0" w:color="4F6228"/>
              <w:right w:val="nil"/>
            </w:tcBorders>
            <w:shd w:val="clear" w:color="000000" w:fill="FFFFFF"/>
            <w:hideMark/>
          </w:tcPr>
          <w:p w:rsidR="00932F7A" w:rsidRPr="00877697" w:rsidRDefault="00932F7A" w:rsidP="00932F7A">
            <w:pPr>
              <w:spacing w:after="0" w:line="240" w:lineRule="auto"/>
              <w:rPr>
                <w:rFonts w:ascii="Palatino Linotype" w:eastAsia="Times New Roman" w:hAnsi="Palatino Linotype" w:cs="Arial"/>
                <w:color w:val="4F6228" w:themeColor="accent3" w:themeShade="80"/>
                <w:sz w:val="20"/>
                <w:szCs w:val="20"/>
                <w:lang w:eastAsia="hu-HU"/>
              </w:rPr>
            </w:pPr>
            <w:r w:rsidRPr="00877697">
              <w:rPr>
                <w:rFonts w:ascii="Palatino Linotype" w:eastAsia="Times New Roman" w:hAnsi="Palatino Linotype" w:cs="Arial"/>
                <w:color w:val="4F6228" w:themeColor="accent3" w:themeShade="80"/>
                <w:sz w:val="20"/>
                <w:szCs w:val="20"/>
                <w:lang w:eastAsia="hu-HU"/>
              </w:rPr>
              <w:t>Zala</w:t>
            </w:r>
          </w:p>
        </w:tc>
        <w:tc>
          <w:tcPr>
            <w:tcW w:w="1119" w:type="dxa"/>
            <w:tcBorders>
              <w:top w:val="nil"/>
              <w:left w:val="nil"/>
              <w:bottom w:val="single" w:sz="12" w:space="0" w:color="4F6228"/>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21</w:t>
            </w:r>
          </w:p>
        </w:tc>
        <w:tc>
          <w:tcPr>
            <w:tcW w:w="1152" w:type="dxa"/>
            <w:tcBorders>
              <w:top w:val="nil"/>
              <w:left w:val="nil"/>
              <w:bottom w:val="single" w:sz="12" w:space="0" w:color="4F6228"/>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38</w:t>
            </w:r>
          </w:p>
        </w:tc>
        <w:tc>
          <w:tcPr>
            <w:tcW w:w="1286" w:type="dxa"/>
            <w:tcBorders>
              <w:top w:val="nil"/>
              <w:left w:val="nil"/>
              <w:bottom w:val="single" w:sz="12" w:space="0" w:color="4F6228"/>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25</w:t>
            </w:r>
          </w:p>
        </w:tc>
        <w:tc>
          <w:tcPr>
            <w:tcW w:w="1097" w:type="dxa"/>
            <w:tcBorders>
              <w:top w:val="nil"/>
              <w:left w:val="nil"/>
              <w:bottom w:val="single" w:sz="12" w:space="0" w:color="4F6228"/>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43</w:t>
            </w:r>
          </w:p>
        </w:tc>
        <w:tc>
          <w:tcPr>
            <w:tcW w:w="1104" w:type="dxa"/>
            <w:tcBorders>
              <w:top w:val="nil"/>
              <w:left w:val="nil"/>
              <w:bottom w:val="single" w:sz="12" w:space="0" w:color="4F6228"/>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13</w:t>
            </w:r>
          </w:p>
        </w:tc>
        <w:tc>
          <w:tcPr>
            <w:tcW w:w="1352" w:type="dxa"/>
            <w:tcBorders>
              <w:top w:val="nil"/>
              <w:left w:val="nil"/>
              <w:bottom w:val="single" w:sz="12" w:space="0" w:color="4F6228"/>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55</w:t>
            </w:r>
          </w:p>
        </w:tc>
        <w:tc>
          <w:tcPr>
            <w:tcW w:w="1130" w:type="dxa"/>
            <w:tcBorders>
              <w:top w:val="nil"/>
              <w:left w:val="nil"/>
              <w:bottom w:val="single" w:sz="12" w:space="0" w:color="4F6228"/>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41</w:t>
            </w:r>
          </w:p>
        </w:tc>
        <w:tc>
          <w:tcPr>
            <w:tcW w:w="1163" w:type="dxa"/>
            <w:tcBorders>
              <w:top w:val="nil"/>
              <w:left w:val="nil"/>
              <w:bottom w:val="single" w:sz="12" w:space="0" w:color="4F6228"/>
              <w:right w:val="nil"/>
            </w:tcBorders>
            <w:shd w:val="clear" w:color="000000" w:fill="FFFFFF"/>
            <w:noWrap/>
            <w:vAlign w:val="center"/>
            <w:hideMark/>
          </w:tcPr>
          <w:p w:rsidR="00932F7A" w:rsidRPr="00FB7F6B" w:rsidRDefault="00932F7A" w:rsidP="00932F7A">
            <w:pPr>
              <w:spacing w:after="0" w:line="240" w:lineRule="auto"/>
              <w:jc w:val="center"/>
              <w:rPr>
                <w:rFonts w:ascii="Palatino Linotype" w:eastAsia="Times New Roman" w:hAnsi="Palatino Linotype" w:cs="Arial"/>
                <w:color w:val="000000"/>
                <w:sz w:val="20"/>
                <w:szCs w:val="20"/>
                <w:lang w:eastAsia="hu-HU"/>
              </w:rPr>
            </w:pPr>
            <w:r w:rsidRPr="00FB7F6B">
              <w:rPr>
                <w:rFonts w:ascii="Palatino Linotype" w:eastAsia="Times New Roman" w:hAnsi="Palatino Linotype" w:cs="Arial"/>
                <w:color w:val="000000"/>
                <w:sz w:val="20"/>
                <w:szCs w:val="20"/>
                <w:lang w:eastAsia="hu-HU"/>
              </w:rPr>
              <w:t>19</w:t>
            </w:r>
          </w:p>
        </w:tc>
      </w:tr>
    </w:tbl>
    <w:p w:rsidR="00932F7A" w:rsidRPr="00FB7F6B" w:rsidRDefault="00932F7A" w:rsidP="00932F7A">
      <w:pPr>
        <w:spacing w:after="0" w:line="240" w:lineRule="auto"/>
        <w:ind w:left="-567"/>
        <w:rPr>
          <w:rFonts w:ascii="Palatino Linotype" w:hAnsi="Palatino Linotype" w:cs="Arial"/>
          <w:i/>
          <w:sz w:val="20"/>
          <w:szCs w:val="20"/>
        </w:rPr>
      </w:pPr>
      <w:r w:rsidRPr="00FB7F6B">
        <w:rPr>
          <w:rFonts w:ascii="Palatino Linotype" w:hAnsi="Palatino Linotype" w:cs="Arial"/>
          <w:i/>
          <w:sz w:val="20"/>
          <w:szCs w:val="20"/>
        </w:rPr>
        <w:t>Megjegyzés: a megkérdezettek több válaszlehetőséget is megjelölhettek</w:t>
      </w:r>
    </w:p>
    <w:p w:rsidR="00932F7A" w:rsidRDefault="00932F7A" w:rsidP="0053584A">
      <w:pPr>
        <w:spacing w:line="360" w:lineRule="auto"/>
        <w:jc w:val="both"/>
        <w:rPr>
          <w:rFonts w:ascii="Palatino Linotype" w:hAnsi="Palatino Linotype"/>
          <w:sz w:val="24"/>
          <w:szCs w:val="24"/>
          <w:lang w:eastAsia="hu-HU"/>
        </w:rPr>
      </w:pPr>
    </w:p>
    <w:p w:rsidR="008C71DE" w:rsidRDefault="003B31F0" w:rsidP="00932F7A">
      <w:pPr>
        <w:pStyle w:val="GVIszovegtorzs"/>
        <w:spacing w:line="360" w:lineRule="auto"/>
        <w:ind w:firstLine="708"/>
        <w:rPr>
          <w:rFonts w:ascii="Palatino Linotype" w:hAnsi="Palatino Linotype" w:cs="Arial"/>
        </w:rPr>
      </w:pPr>
      <w:r>
        <w:rPr>
          <w:rFonts w:ascii="Palatino Linotype" w:hAnsi="Palatino Linotype" w:cs="Arial"/>
        </w:rPr>
        <w:t xml:space="preserve">A területi különbségek nem jelentősek a gyerekek érdeklődési körét vizsgálva, a </w:t>
      </w:r>
      <w:r w:rsidR="00E60C5D">
        <w:rPr>
          <w:rFonts w:ascii="Palatino Linotype" w:hAnsi="Palatino Linotype" w:cs="Arial"/>
        </w:rPr>
        <w:t>3.3</w:t>
      </w:r>
      <w:r>
        <w:rPr>
          <w:rFonts w:ascii="Palatino Linotype" w:hAnsi="Palatino Linotype" w:cs="Arial"/>
        </w:rPr>
        <w:t>. tábl</w:t>
      </w:r>
      <w:r w:rsidR="00545F14">
        <w:rPr>
          <w:rFonts w:ascii="Palatino Linotype" w:hAnsi="Palatino Linotype" w:cs="Arial"/>
        </w:rPr>
        <w:t>áz</w:t>
      </w:r>
      <w:r>
        <w:rPr>
          <w:rFonts w:ascii="Palatino Linotype" w:hAnsi="Palatino Linotype" w:cs="Arial"/>
        </w:rPr>
        <w:t>a</w:t>
      </w:r>
      <w:r w:rsidR="00545F14">
        <w:rPr>
          <w:rFonts w:ascii="Palatino Linotype" w:hAnsi="Palatino Linotype" w:cs="Arial"/>
        </w:rPr>
        <w:t>t</w:t>
      </w:r>
      <w:r>
        <w:rPr>
          <w:rFonts w:ascii="Palatino Linotype" w:hAnsi="Palatino Linotype" w:cs="Arial"/>
        </w:rPr>
        <w:t xml:space="preserve"> a statisztikailag szignifikáns különbségeket mutatja be régiónként. Az autók és motorok a Közép-Dunántúlon a legnépszerűbbek (a diákok 34%-át érdekli) és Közép-Magyarországon a legnépszerűtlenebbek (27%). Az ételreceptek leginkább a közép-magyarországi, legkevésbé a nyugat-dunántúli diákokat foglalkoztatják (24</w:t>
      </w:r>
      <w:r w:rsidR="00545F14">
        <w:rPr>
          <w:rFonts w:ascii="Palatino Linotype" w:hAnsi="Palatino Linotype" w:cs="Arial"/>
        </w:rPr>
        <w:t>%,</w:t>
      </w:r>
      <w:r>
        <w:rPr>
          <w:rFonts w:ascii="Palatino Linotype" w:hAnsi="Palatino Linotype" w:cs="Arial"/>
        </w:rPr>
        <w:t xml:space="preserve"> illetve 17%). Az egészséges életmód kérdése iránt leginkább az észak-magyarországi diákok érdeklődnek (19%), legkevésbé pedig a dél-dunántúliak (14%). A lakóhely építést, szépítést Kö</w:t>
      </w:r>
      <w:r w:rsidR="00CF051B">
        <w:rPr>
          <w:rFonts w:ascii="Palatino Linotype" w:hAnsi="Palatino Linotype" w:cs="Arial"/>
        </w:rPr>
        <w:t>zép-Magyarországon és a Nyugat-D</w:t>
      </w:r>
      <w:r>
        <w:rPr>
          <w:rFonts w:ascii="Palatino Linotype" w:hAnsi="Palatino Linotype" w:cs="Arial"/>
        </w:rPr>
        <w:t>uná</w:t>
      </w:r>
      <w:r w:rsidR="00CF051B">
        <w:rPr>
          <w:rFonts w:ascii="Palatino Linotype" w:hAnsi="Palatino Linotype" w:cs="Arial"/>
        </w:rPr>
        <w:t>ntúlon találják a legérdekesebb</w:t>
      </w:r>
      <w:r>
        <w:rPr>
          <w:rFonts w:ascii="Palatino Linotype" w:hAnsi="Palatino Linotype" w:cs="Arial"/>
        </w:rPr>
        <w:t>nek (16%) és a Dél-</w:t>
      </w:r>
      <w:r w:rsidR="00545F14">
        <w:rPr>
          <w:rFonts w:ascii="Palatino Linotype" w:hAnsi="Palatino Linotype" w:cs="Arial"/>
        </w:rPr>
        <w:t>A</w:t>
      </w:r>
      <w:r>
        <w:rPr>
          <w:rFonts w:ascii="Palatino Linotype" w:hAnsi="Palatino Linotype" w:cs="Arial"/>
        </w:rPr>
        <w:t>lföldön a legkevésbé érdekesnek (12%). A sztárok</w:t>
      </w:r>
      <w:r w:rsidR="00545F14">
        <w:rPr>
          <w:rFonts w:ascii="Palatino Linotype" w:hAnsi="Palatino Linotype" w:cs="Arial"/>
        </w:rPr>
        <w:t>,</w:t>
      </w:r>
      <w:r>
        <w:rPr>
          <w:rFonts w:ascii="Palatino Linotype" w:hAnsi="Palatino Linotype" w:cs="Arial"/>
        </w:rPr>
        <w:t xml:space="preserve"> celebek élete a </w:t>
      </w:r>
      <w:r w:rsidR="00545F14">
        <w:rPr>
          <w:rFonts w:ascii="Palatino Linotype" w:hAnsi="Palatino Linotype" w:cs="Arial"/>
        </w:rPr>
        <w:t>d</w:t>
      </w:r>
      <w:r>
        <w:rPr>
          <w:rFonts w:ascii="Palatino Linotype" w:hAnsi="Palatino Linotype" w:cs="Arial"/>
        </w:rPr>
        <w:t>él-</w:t>
      </w:r>
      <w:r w:rsidR="00545F14">
        <w:rPr>
          <w:rFonts w:ascii="Palatino Linotype" w:hAnsi="Palatino Linotype" w:cs="Arial"/>
        </w:rPr>
        <w:t>a</w:t>
      </w:r>
      <w:r>
        <w:rPr>
          <w:rFonts w:ascii="Palatino Linotype" w:hAnsi="Palatino Linotype" w:cs="Arial"/>
        </w:rPr>
        <w:t>lföldiek 22%-át</w:t>
      </w:r>
      <w:r w:rsidR="00545F14">
        <w:rPr>
          <w:rFonts w:ascii="Palatino Linotype" w:hAnsi="Palatino Linotype" w:cs="Arial"/>
        </w:rPr>
        <w:t>, valamint a</w:t>
      </w:r>
      <w:r>
        <w:rPr>
          <w:rFonts w:ascii="Palatino Linotype" w:hAnsi="Palatino Linotype" w:cs="Arial"/>
        </w:rPr>
        <w:t xml:space="preserve"> dél- és közép-dunántúliak 26%-át érdekli. A zenehallgatás a Közép-Dunántúlon a legnépszerűbb (71%) </w:t>
      </w:r>
      <w:r w:rsidR="00CF051B">
        <w:rPr>
          <w:rFonts w:ascii="Palatino Linotype" w:hAnsi="Palatino Linotype" w:cs="Arial"/>
        </w:rPr>
        <w:t>és az Észak</w:t>
      </w:r>
      <w:r w:rsidR="00545F14">
        <w:rPr>
          <w:rFonts w:ascii="Palatino Linotype" w:hAnsi="Palatino Linotype" w:cs="Arial"/>
        </w:rPr>
        <w:t>-A</w:t>
      </w:r>
      <w:r w:rsidR="00CF051B">
        <w:rPr>
          <w:rFonts w:ascii="Palatino Linotype" w:hAnsi="Palatino Linotype" w:cs="Arial"/>
        </w:rPr>
        <w:t>lföldön a legkevésbé népszerű</w:t>
      </w:r>
      <w:r w:rsidR="00545F14">
        <w:rPr>
          <w:rFonts w:ascii="Palatino Linotype" w:hAnsi="Palatino Linotype" w:cs="Arial"/>
        </w:rPr>
        <w:t xml:space="preserve"> (63%)</w:t>
      </w:r>
      <w:r w:rsidR="00CF051B">
        <w:rPr>
          <w:rFonts w:ascii="Palatino Linotype" w:hAnsi="Palatino Linotype" w:cs="Arial"/>
        </w:rPr>
        <w:t>. A gazdasági hírek a Dél-Alföldön érdeklik leginkább a gyerekeket (10%-ukat), és Észak-Magyarországon a legkevésbé (6%). A divat ezzel szemben Észak-Magyarországon a legnépszerűbb (43%) és az Észak</w:t>
      </w:r>
      <w:r w:rsidR="00545F14">
        <w:rPr>
          <w:rFonts w:ascii="Palatino Linotype" w:hAnsi="Palatino Linotype" w:cs="Arial"/>
        </w:rPr>
        <w:t>-</w:t>
      </w:r>
      <w:r w:rsidR="00CF051B">
        <w:rPr>
          <w:rFonts w:ascii="Palatino Linotype" w:hAnsi="Palatino Linotype" w:cs="Arial"/>
        </w:rPr>
        <w:t>Alföldön a legnépszerűtlenebb (32%). A művészetek iránt Közép-Magyarországon érdeklődnek a legtöbben (23%) és az Észak-Alföldön a legkevesebben (14%).</w:t>
      </w:r>
    </w:p>
    <w:p w:rsidR="008C71DE" w:rsidRPr="00FB7F6B" w:rsidRDefault="008C71DE" w:rsidP="008C71DE">
      <w:pPr>
        <w:jc w:val="both"/>
        <w:rPr>
          <w:rFonts w:ascii="Palatino Linotype" w:hAnsi="Palatino Linotype" w:cs="Arial"/>
          <w:i/>
          <w:color w:val="4F6228"/>
          <w:sz w:val="24"/>
          <w:szCs w:val="24"/>
        </w:rPr>
      </w:pPr>
      <w:r w:rsidRPr="003A20AD">
        <w:rPr>
          <w:rFonts w:ascii="Palatino Linotype" w:hAnsi="Palatino Linotype" w:cs="Arial"/>
          <w:i/>
          <w:color w:val="4F6228"/>
          <w:sz w:val="24"/>
          <w:szCs w:val="24"/>
        </w:rPr>
        <w:t>3.</w:t>
      </w:r>
      <w:r w:rsidR="00E60C5D">
        <w:rPr>
          <w:rFonts w:ascii="Palatino Linotype" w:hAnsi="Palatino Linotype" w:cs="Arial"/>
          <w:i/>
          <w:color w:val="4F6228"/>
          <w:sz w:val="24"/>
          <w:szCs w:val="24"/>
        </w:rPr>
        <w:t>3</w:t>
      </w:r>
      <w:r w:rsidR="00C827DB">
        <w:rPr>
          <w:rFonts w:ascii="Palatino Linotype" w:hAnsi="Palatino Linotype" w:cs="Arial"/>
          <w:i/>
          <w:color w:val="4F6228"/>
          <w:sz w:val="24"/>
          <w:szCs w:val="24"/>
        </w:rPr>
        <w:t>.</w:t>
      </w:r>
      <w:r w:rsidRPr="003A20AD">
        <w:rPr>
          <w:rFonts w:ascii="Palatino Linotype" w:hAnsi="Palatino Linotype" w:cs="Arial"/>
          <w:i/>
          <w:color w:val="4F6228"/>
          <w:sz w:val="24"/>
          <w:szCs w:val="24"/>
        </w:rPr>
        <w:t xml:space="preserve"> táblázat: A tanulók </w:t>
      </w:r>
      <w:r w:rsidR="00DA5375" w:rsidRPr="003A20AD">
        <w:rPr>
          <w:rFonts w:ascii="Palatino Linotype" w:hAnsi="Palatino Linotype" w:cs="Arial"/>
          <w:i/>
          <w:color w:val="4F6228"/>
          <w:sz w:val="24"/>
          <w:szCs w:val="24"/>
        </w:rPr>
        <w:t>érdeklődése</w:t>
      </w:r>
      <w:r w:rsidRPr="003A20AD">
        <w:rPr>
          <w:rFonts w:ascii="Palatino Linotype" w:hAnsi="Palatino Linotype" w:cs="Arial"/>
          <w:i/>
          <w:color w:val="4F6228"/>
          <w:sz w:val="24"/>
          <w:szCs w:val="24"/>
        </w:rPr>
        <w:t xml:space="preserve"> régiók szerint (az említések százalékos aránya), N</w:t>
      </w:r>
      <w:r w:rsidRPr="00153AFC">
        <w:rPr>
          <w:rFonts w:ascii="Palatino Linotype" w:hAnsi="Palatino Linotype" w:cs="Arial"/>
          <w:i/>
          <w:color w:val="4F6228"/>
          <w:sz w:val="24"/>
          <w:szCs w:val="24"/>
        </w:rPr>
        <w:t>=7015, 2014</w:t>
      </w:r>
    </w:p>
    <w:tbl>
      <w:tblPr>
        <w:tblW w:w="5091" w:type="pct"/>
        <w:jc w:val="center"/>
        <w:tblBorders>
          <w:top w:val="single" w:sz="12" w:space="0" w:color="4F6228"/>
          <w:bottom w:val="single" w:sz="12" w:space="0" w:color="4F6228"/>
        </w:tblBorders>
        <w:tblLayout w:type="fixed"/>
        <w:tblLook w:val="04A0" w:firstRow="1" w:lastRow="0" w:firstColumn="1" w:lastColumn="0" w:noHBand="0" w:noVBand="1"/>
      </w:tblPr>
      <w:tblGrid>
        <w:gridCol w:w="1993"/>
        <w:gridCol w:w="1097"/>
        <w:gridCol w:w="1097"/>
        <w:gridCol w:w="1097"/>
        <w:gridCol w:w="1097"/>
        <w:gridCol w:w="1097"/>
        <w:gridCol w:w="1097"/>
        <w:gridCol w:w="1095"/>
      </w:tblGrid>
      <w:tr w:rsidR="008C71DE" w:rsidRPr="00FB7F6B" w:rsidTr="003B31F0">
        <w:trPr>
          <w:cantSplit/>
          <w:trHeight w:val="605"/>
          <w:jc w:val="center"/>
        </w:trPr>
        <w:tc>
          <w:tcPr>
            <w:tcW w:w="1030" w:type="pct"/>
            <w:tcBorders>
              <w:bottom w:val="single" w:sz="12" w:space="0" w:color="4F6228"/>
            </w:tcBorders>
            <w:vAlign w:val="center"/>
          </w:tcPr>
          <w:p w:rsidR="008C71DE" w:rsidRPr="00FB7F6B" w:rsidRDefault="008C71DE" w:rsidP="00264EDF">
            <w:pPr>
              <w:spacing w:line="360" w:lineRule="auto"/>
              <w:rPr>
                <w:rFonts w:ascii="Palatino Linotype" w:hAnsi="Palatino Linotype" w:cs="Arial"/>
                <w:sz w:val="20"/>
                <w:szCs w:val="20"/>
              </w:rPr>
            </w:pPr>
          </w:p>
        </w:tc>
        <w:tc>
          <w:tcPr>
            <w:tcW w:w="567" w:type="pct"/>
            <w:tcBorders>
              <w:top w:val="single" w:sz="12" w:space="0" w:color="4F6228"/>
              <w:bottom w:val="single" w:sz="12" w:space="0" w:color="4F6228"/>
            </w:tcBorders>
            <w:vAlign w:val="center"/>
          </w:tcPr>
          <w:p w:rsidR="008C71DE" w:rsidRPr="00FB7F6B" w:rsidRDefault="008C71DE" w:rsidP="00264ED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Közép-Magyar-ország</w:t>
            </w:r>
          </w:p>
        </w:tc>
        <w:tc>
          <w:tcPr>
            <w:tcW w:w="567" w:type="pct"/>
            <w:tcBorders>
              <w:top w:val="single" w:sz="12" w:space="0" w:color="4F6228"/>
              <w:bottom w:val="single" w:sz="12" w:space="0" w:color="4F6228"/>
            </w:tcBorders>
            <w:vAlign w:val="center"/>
          </w:tcPr>
          <w:p w:rsidR="008C71DE" w:rsidRPr="00FB7F6B" w:rsidRDefault="008C71DE" w:rsidP="00264ED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Közép-Dunántúl</w:t>
            </w:r>
          </w:p>
        </w:tc>
        <w:tc>
          <w:tcPr>
            <w:tcW w:w="567" w:type="pct"/>
            <w:tcBorders>
              <w:top w:val="single" w:sz="12" w:space="0" w:color="4F6228"/>
              <w:bottom w:val="single" w:sz="12" w:space="0" w:color="4F6228"/>
            </w:tcBorders>
            <w:vAlign w:val="center"/>
          </w:tcPr>
          <w:p w:rsidR="008C71DE" w:rsidRPr="00FB7F6B" w:rsidRDefault="008C71DE" w:rsidP="00264ED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Nyugat-Dunántúl</w:t>
            </w:r>
          </w:p>
        </w:tc>
        <w:tc>
          <w:tcPr>
            <w:tcW w:w="567" w:type="pct"/>
            <w:tcBorders>
              <w:top w:val="single" w:sz="12" w:space="0" w:color="4F6228"/>
              <w:bottom w:val="single" w:sz="12" w:space="0" w:color="4F6228"/>
            </w:tcBorders>
            <w:vAlign w:val="center"/>
          </w:tcPr>
          <w:p w:rsidR="008C71DE" w:rsidRPr="00FB7F6B" w:rsidRDefault="008C71DE" w:rsidP="00264ED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Dél-Dunántúl</w:t>
            </w:r>
          </w:p>
        </w:tc>
        <w:tc>
          <w:tcPr>
            <w:tcW w:w="567" w:type="pct"/>
            <w:tcBorders>
              <w:top w:val="single" w:sz="12" w:space="0" w:color="4F6228"/>
              <w:bottom w:val="single" w:sz="12" w:space="0" w:color="4F6228"/>
            </w:tcBorders>
            <w:vAlign w:val="center"/>
          </w:tcPr>
          <w:p w:rsidR="008C71DE" w:rsidRPr="00FB7F6B" w:rsidRDefault="008C71DE" w:rsidP="00264ED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Dél-Alföld</w:t>
            </w:r>
          </w:p>
        </w:tc>
        <w:tc>
          <w:tcPr>
            <w:tcW w:w="567" w:type="pct"/>
            <w:tcBorders>
              <w:top w:val="single" w:sz="12" w:space="0" w:color="4F6228"/>
              <w:bottom w:val="single" w:sz="12" w:space="0" w:color="4F6228"/>
            </w:tcBorders>
            <w:vAlign w:val="center"/>
          </w:tcPr>
          <w:p w:rsidR="008C71DE" w:rsidRPr="00FB7F6B" w:rsidRDefault="008C71DE" w:rsidP="00264ED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Észak-Alföld</w:t>
            </w:r>
          </w:p>
        </w:tc>
        <w:tc>
          <w:tcPr>
            <w:tcW w:w="566" w:type="pct"/>
            <w:tcBorders>
              <w:top w:val="single" w:sz="12" w:space="0" w:color="4F6228"/>
              <w:bottom w:val="single" w:sz="12" w:space="0" w:color="4F6228"/>
            </w:tcBorders>
            <w:vAlign w:val="center"/>
          </w:tcPr>
          <w:p w:rsidR="008C71DE" w:rsidRPr="00FB7F6B" w:rsidRDefault="008C71DE" w:rsidP="00264EDF">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Észak-Magyar-ország</w:t>
            </w:r>
          </w:p>
        </w:tc>
      </w:tr>
      <w:tr w:rsidR="008C71DE" w:rsidRPr="00FB7F6B" w:rsidTr="003B31F0">
        <w:trPr>
          <w:trHeight w:val="288"/>
          <w:jc w:val="center"/>
        </w:trPr>
        <w:tc>
          <w:tcPr>
            <w:tcW w:w="1030" w:type="pct"/>
            <w:tcBorders>
              <w:top w:val="single" w:sz="12" w:space="0" w:color="4F6228"/>
              <w:bottom w:val="nil"/>
            </w:tcBorders>
            <w:vAlign w:val="center"/>
          </w:tcPr>
          <w:p w:rsidR="008C71DE" w:rsidRPr="00545F14" w:rsidRDefault="008C71DE" w:rsidP="00264EDF">
            <w:pPr>
              <w:spacing w:after="0" w:line="240" w:lineRule="auto"/>
              <w:rPr>
                <w:rFonts w:ascii="Palatino Linotype" w:hAnsi="Palatino Linotype" w:cs="Arial"/>
                <w:color w:val="4F6228" w:themeColor="accent3" w:themeShade="80"/>
                <w:sz w:val="20"/>
                <w:szCs w:val="20"/>
              </w:rPr>
            </w:pPr>
            <w:r w:rsidRPr="00545F14">
              <w:rPr>
                <w:rFonts w:ascii="Palatino Linotype" w:hAnsi="Palatino Linotype" w:cs="Arial"/>
                <w:color w:val="4F6228" w:themeColor="accent3" w:themeShade="80"/>
                <w:sz w:val="20"/>
                <w:szCs w:val="20"/>
              </w:rPr>
              <w:t>autók, motorok</w:t>
            </w:r>
          </w:p>
        </w:tc>
        <w:tc>
          <w:tcPr>
            <w:tcW w:w="567" w:type="pct"/>
            <w:tcBorders>
              <w:top w:val="single" w:sz="12" w:space="0" w:color="4F6228"/>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27,3</w:t>
            </w:r>
          </w:p>
        </w:tc>
        <w:tc>
          <w:tcPr>
            <w:tcW w:w="567" w:type="pct"/>
            <w:tcBorders>
              <w:top w:val="single" w:sz="12" w:space="0" w:color="4F6228"/>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34,0</w:t>
            </w:r>
          </w:p>
        </w:tc>
        <w:tc>
          <w:tcPr>
            <w:tcW w:w="567" w:type="pct"/>
            <w:tcBorders>
              <w:top w:val="single" w:sz="12" w:space="0" w:color="4F6228"/>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31,4</w:t>
            </w:r>
          </w:p>
        </w:tc>
        <w:tc>
          <w:tcPr>
            <w:tcW w:w="567" w:type="pct"/>
            <w:tcBorders>
              <w:top w:val="single" w:sz="12" w:space="0" w:color="4F6228"/>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32,4</w:t>
            </w:r>
          </w:p>
        </w:tc>
        <w:tc>
          <w:tcPr>
            <w:tcW w:w="567" w:type="pct"/>
            <w:tcBorders>
              <w:top w:val="single" w:sz="12" w:space="0" w:color="4F6228"/>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33,0</w:t>
            </w:r>
          </w:p>
        </w:tc>
        <w:tc>
          <w:tcPr>
            <w:tcW w:w="567" w:type="pct"/>
            <w:tcBorders>
              <w:top w:val="single" w:sz="12" w:space="0" w:color="4F6228"/>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31,7</w:t>
            </w:r>
          </w:p>
        </w:tc>
        <w:tc>
          <w:tcPr>
            <w:tcW w:w="566" w:type="pct"/>
            <w:tcBorders>
              <w:top w:val="single" w:sz="12" w:space="0" w:color="4F6228"/>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30,2</w:t>
            </w:r>
          </w:p>
        </w:tc>
      </w:tr>
      <w:tr w:rsidR="008C71DE" w:rsidRPr="00FB7F6B" w:rsidTr="003B31F0">
        <w:trPr>
          <w:trHeight w:val="288"/>
          <w:jc w:val="center"/>
        </w:trPr>
        <w:tc>
          <w:tcPr>
            <w:tcW w:w="1030" w:type="pct"/>
            <w:tcBorders>
              <w:top w:val="nil"/>
              <w:bottom w:val="nil"/>
            </w:tcBorders>
            <w:vAlign w:val="center"/>
          </w:tcPr>
          <w:p w:rsidR="008C71DE" w:rsidRPr="00545F14" w:rsidRDefault="008C71DE" w:rsidP="00264EDF">
            <w:pPr>
              <w:spacing w:after="0" w:line="240" w:lineRule="auto"/>
              <w:rPr>
                <w:rFonts w:ascii="Palatino Linotype" w:hAnsi="Palatino Linotype" w:cs="Arial"/>
                <w:color w:val="4F6228" w:themeColor="accent3" w:themeShade="80"/>
                <w:sz w:val="20"/>
                <w:szCs w:val="20"/>
              </w:rPr>
            </w:pPr>
            <w:r w:rsidRPr="00545F14">
              <w:rPr>
                <w:rFonts w:ascii="Palatino Linotype" w:hAnsi="Palatino Linotype" w:cs="Arial"/>
                <w:color w:val="4F6228" w:themeColor="accent3" w:themeShade="80"/>
                <w:sz w:val="20"/>
                <w:szCs w:val="20"/>
              </w:rPr>
              <w:t>ételreceptek</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24,2</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21,8</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16,6</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18,5</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21,3</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18,0</w:t>
            </w:r>
          </w:p>
        </w:tc>
        <w:tc>
          <w:tcPr>
            <w:tcW w:w="566"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19,6</w:t>
            </w:r>
          </w:p>
        </w:tc>
      </w:tr>
      <w:tr w:rsidR="008C71DE" w:rsidRPr="00FB7F6B" w:rsidTr="003B31F0">
        <w:trPr>
          <w:trHeight w:val="288"/>
          <w:jc w:val="center"/>
        </w:trPr>
        <w:tc>
          <w:tcPr>
            <w:tcW w:w="1030" w:type="pct"/>
            <w:tcBorders>
              <w:top w:val="nil"/>
              <w:bottom w:val="nil"/>
            </w:tcBorders>
            <w:vAlign w:val="center"/>
          </w:tcPr>
          <w:p w:rsidR="008C71DE" w:rsidRPr="00545F14" w:rsidRDefault="008C71DE" w:rsidP="00264EDF">
            <w:pPr>
              <w:spacing w:after="0" w:line="240" w:lineRule="auto"/>
              <w:rPr>
                <w:rFonts w:ascii="Palatino Linotype" w:hAnsi="Palatino Linotype" w:cs="Arial"/>
                <w:color w:val="4F6228" w:themeColor="accent3" w:themeShade="80"/>
                <w:sz w:val="20"/>
                <w:szCs w:val="20"/>
              </w:rPr>
            </w:pPr>
            <w:r w:rsidRPr="00545F14">
              <w:rPr>
                <w:rFonts w:ascii="Palatino Linotype" w:hAnsi="Palatino Linotype" w:cs="Arial"/>
                <w:color w:val="4F6228" w:themeColor="accent3" w:themeShade="80"/>
                <w:sz w:val="20"/>
                <w:szCs w:val="20"/>
              </w:rPr>
              <w:t>egészséges életmód</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17,5</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16,4</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17,2</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14,4</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15,0</w:t>
            </w:r>
          </w:p>
        </w:tc>
        <w:tc>
          <w:tcPr>
            <w:tcW w:w="567"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16,4</w:t>
            </w:r>
          </w:p>
        </w:tc>
        <w:tc>
          <w:tcPr>
            <w:tcW w:w="566" w:type="pct"/>
            <w:tcBorders>
              <w:top w:val="nil"/>
              <w:bottom w:val="nil"/>
            </w:tcBorders>
            <w:vAlign w:val="center"/>
          </w:tcPr>
          <w:p w:rsidR="008C71DE" w:rsidRPr="00FB7F6B" w:rsidRDefault="008C71DE"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19,3</w:t>
            </w:r>
          </w:p>
        </w:tc>
      </w:tr>
      <w:tr w:rsidR="008C71DE" w:rsidRPr="00FB7F6B" w:rsidTr="003B31F0">
        <w:trPr>
          <w:trHeight w:val="288"/>
          <w:jc w:val="center"/>
        </w:trPr>
        <w:tc>
          <w:tcPr>
            <w:tcW w:w="1030" w:type="pct"/>
            <w:tcBorders>
              <w:top w:val="nil"/>
              <w:bottom w:val="nil"/>
            </w:tcBorders>
            <w:vAlign w:val="center"/>
          </w:tcPr>
          <w:p w:rsidR="008C71DE" w:rsidRPr="00545F14" w:rsidRDefault="00DA5375" w:rsidP="00264EDF">
            <w:pPr>
              <w:spacing w:after="0" w:line="240" w:lineRule="auto"/>
              <w:rPr>
                <w:rFonts w:ascii="Palatino Linotype" w:hAnsi="Palatino Linotype" w:cs="Arial"/>
                <w:color w:val="4F6228" w:themeColor="accent3" w:themeShade="80"/>
                <w:sz w:val="20"/>
                <w:szCs w:val="20"/>
              </w:rPr>
            </w:pPr>
            <w:r w:rsidRPr="00545F14">
              <w:rPr>
                <w:rFonts w:ascii="Palatino Linotype" w:hAnsi="Palatino Linotype" w:cs="Arial"/>
                <w:color w:val="4F6228" w:themeColor="accent3" w:themeShade="80"/>
                <w:sz w:val="20"/>
                <w:szCs w:val="20"/>
              </w:rPr>
              <w:t>lakóhelyem építése, szépítése</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16,0</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15,6</w:t>
            </w:r>
          </w:p>
        </w:tc>
        <w:tc>
          <w:tcPr>
            <w:tcW w:w="567" w:type="pct"/>
            <w:tcBorders>
              <w:top w:val="nil"/>
              <w:bottom w:val="nil"/>
            </w:tcBorders>
            <w:vAlign w:val="center"/>
          </w:tcPr>
          <w:p w:rsidR="008C71DE" w:rsidRPr="00FB7F6B" w:rsidRDefault="00DA5375" w:rsidP="00DA5375">
            <w:pPr>
              <w:spacing w:after="0" w:line="240" w:lineRule="auto"/>
              <w:jc w:val="center"/>
              <w:rPr>
                <w:rFonts w:ascii="Palatino Linotype" w:hAnsi="Palatino Linotype" w:cs="Arial"/>
                <w:sz w:val="20"/>
                <w:szCs w:val="20"/>
              </w:rPr>
            </w:pPr>
            <w:r>
              <w:rPr>
                <w:rFonts w:ascii="Palatino Linotype" w:hAnsi="Palatino Linotype" w:cs="Arial"/>
                <w:sz w:val="20"/>
                <w:szCs w:val="20"/>
              </w:rPr>
              <w:t>16,0</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13,3</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11,9</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13,0</w:t>
            </w:r>
          </w:p>
        </w:tc>
        <w:tc>
          <w:tcPr>
            <w:tcW w:w="566"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13,7</w:t>
            </w:r>
          </w:p>
        </w:tc>
      </w:tr>
      <w:tr w:rsidR="008C71DE" w:rsidRPr="00FB7F6B" w:rsidTr="003B31F0">
        <w:trPr>
          <w:trHeight w:val="288"/>
          <w:jc w:val="center"/>
        </w:trPr>
        <w:tc>
          <w:tcPr>
            <w:tcW w:w="1030" w:type="pct"/>
            <w:tcBorders>
              <w:top w:val="nil"/>
              <w:bottom w:val="nil"/>
            </w:tcBorders>
            <w:vAlign w:val="center"/>
          </w:tcPr>
          <w:p w:rsidR="008C71DE" w:rsidRPr="00545F14" w:rsidRDefault="00DA5375" w:rsidP="00264EDF">
            <w:pPr>
              <w:spacing w:after="0" w:line="240" w:lineRule="auto"/>
              <w:rPr>
                <w:rFonts w:ascii="Palatino Linotype" w:hAnsi="Palatino Linotype" w:cs="Arial"/>
                <w:color w:val="4F6228" w:themeColor="accent3" w:themeShade="80"/>
                <w:sz w:val="20"/>
                <w:szCs w:val="20"/>
              </w:rPr>
            </w:pPr>
            <w:r w:rsidRPr="00545F14">
              <w:rPr>
                <w:rFonts w:ascii="Palatino Linotype" w:hAnsi="Palatino Linotype" w:cs="Arial"/>
                <w:color w:val="4F6228" w:themeColor="accent3" w:themeShade="80"/>
                <w:sz w:val="20"/>
                <w:szCs w:val="20"/>
              </w:rPr>
              <w:t>sztárok, celebek életéről szóló hírek</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21,8</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25,7</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24,4</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25,7</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21,7</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24,9</w:t>
            </w:r>
          </w:p>
        </w:tc>
        <w:tc>
          <w:tcPr>
            <w:tcW w:w="566"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23,3</w:t>
            </w:r>
          </w:p>
        </w:tc>
      </w:tr>
      <w:tr w:rsidR="008C71DE" w:rsidRPr="00FB7F6B" w:rsidTr="003B31F0">
        <w:trPr>
          <w:trHeight w:val="288"/>
          <w:jc w:val="center"/>
        </w:trPr>
        <w:tc>
          <w:tcPr>
            <w:tcW w:w="1030" w:type="pct"/>
            <w:tcBorders>
              <w:top w:val="nil"/>
              <w:bottom w:val="nil"/>
            </w:tcBorders>
            <w:vAlign w:val="center"/>
          </w:tcPr>
          <w:p w:rsidR="008C71DE" w:rsidRPr="00545F14" w:rsidRDefault="00DA5375" w:rsidP="00264EDF">
            <w:pPr>
              <w:spacing w:after="0" w:line="240" w:lineRule="auto"/>
              <w:rPr>
                <w:rFonts w:ascii="Palatino Linotype" w:hAnsi="Palatino Linotype" w:cs="Arial"/>
                <w:color w:val="4F6228" w:themeColor="accent3" w:themeShade="80"/>
                <w:sz w:val="20"/>
                <w:szCs w:val="20"/>
              </w:rPr>
            </w:pPr>
            <w:r w:rsidRPr="00545F14">
              <w:rPr>
                <w:rFonts w:ascii="Palatino Linotype" w:hAnsi="Palatino Linotype" w:cs="Arial"/>
                <w:color w:val="4F6228" w:themeColor="accent3" w:themeShade="80"/>
                <w:sz w:val="20"/>
                <w:szCs w:val="20"/>
              </w:rPr>
              <w:t>zenehallgatás</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67,5</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70,6</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64,1</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70,1</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68,8</w:t>
            </w:r>
          </w:p>
        </w:tc>
        <w:tc>
          <w:tcPr>
            <w:tcW w:w="567"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63,0</w:t>
            </w:r>
          </w:p>
        </w:tc>
        <w:tc>
          <w:tcPr>
            <w:tcW w:w="566" w:type="pct"/>
            <w:tcBorders>
              <w:top w:val="nil"/>
              <w:bottom w:val="nil"/>
            </w:tcBorders>
            <w:vAlign w:val="center"/>
          </w:tcPr>
          <w:p w:rsidR="008C71DE"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70,4</w:t>
            </w:r>
          </w:p>
        </w:tc>
      </w:tr>
      <w:tr w:rsidR="00DA5375" w:rsidRPr="00FB7F6B" w:rsidTr="003B31F0">
        <w:trPr>
          <w:trHeight w:val="288"/>
          <w:jc w:val="center"/>
        </w:trPr>
        <w:tc>
          <w:tcPr>
            <w:tcW w:w="1030" w:type="pct"/>
            <w:tcBorders>
              <w:top w:val="nil"/>
              <w:bottom w:val="nil"/>
            </w:tcBorders>
            <w:vAlign w:val="center"/>
          </w:tcPr>
          <w:p w:rsidR="00DA5375" w:rsidRPr="00545F14" w:rsidRDefault="00DA5375" w:rsidP="00264EDF">
            <w:pPr>
              <w:spacing w:after="0" w:line="240" w:lineRule="auto"/>
              <w:rPr>
                <w:rFonts w:ascii="Palatino Linotype" w:hAnsi="Palatino Linotype" w:cs="Arial"/>
                <w:color w:val="4F6228" w:themeColor="accent3" w:themeShade="80"/>
                <w:sz w:val="20"/>
                <w:szCs w:val="20"/>
              </w:rPr>
            </w:pPr>
            <w:r w:rsidRPr="00545F14">
              <w:rPr>
                <w:rFonts w:ascii="Palatino Linotype" w:hAnsi="Palatino Linotype" w:cs="Arial"/>
                <w:color w:val="4F6228" w:themeColor="accent3" w:themeShade="80"/>
                <w:sz w:val="20"/>
                <w:szCs w:val="20"/>
              </w:rPr>
              <w:t>filmek</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61,7</w:t>
            </w:r>
          </w:p>
        </w:tc>
        <w:tc>
          <w:tcPr>
            <w:tcW w:w="567" w:type="pct"/>
            <w:tcBorders>
              <w:top w:val="nil"/>
              <w:bottom w:val="nil"/>
            </w:tcBorders>
            <w:vAlign w:val="center"/>
          </w:tcPr>
          <w:p w:rsidR="00DA5375" w:rsidRPr="00FB7F6B" w:rsidRDefault="00DA5375"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63,4</w:t>
            </w:r>
          </w:p>
        </w:tc>
        <w:tc>
          <w:tcPr>
            <w:tcW w:w="567" w:type="pct"/>
            <w:tcBorders>
              <w:top w:val="nil"/>
              <w:bottom w:val="nil"/>
            </w:tcBorders>
            <w:vAlign w:val="center"/>
          </w:tcPr>
          <w:p w:rsidR="00DA5375" w:rsidRPr="00FB7F6B" w:rsidRDefault="00DA5375"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62,5</w:t>
            </w:r>
          </w:p>
        </w:tc>
        <w:tc>
          <w:tcPr>
            <w:tcW w:w="567" w:type="pct"/>
            <w:tcBorders>
              <w:top w:val="nil"/>
              <w:bottom w:val="nil"/>
            </w:tcBorders>
            <w:vAlign w:val="center"/>
          </w:tcPr>
          <w:p w:rsidR="00DA5375" w:rsidRPr="00FB7F6B" w:rsidRDefault="00DA5375"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63,4</w:t>
            </w:r>
          </w:p>
        </w:tc>
        <w:tc>
          <w:tcPr>
            <w:tcW w:w="567" w:type="pct"/>
            <w:tcBorders>
              <w:top w:val="nil"/>
              <w:bottom w:val="nil"/>
            </w:tcBorders>
            <w:vAlign w:val="center"/>
          </w:tcPr>
          <w:p w:rsidR="00DA5375" w:rsidRPr="00FB7F6B" w:rsidRDefault="00DA5375"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60,9</w:t>
            </w:r>
          </w:p>
        </w:tc>
        <w:tc>
          <w:tcPr>
            <w:tcW w:w="567" w:type="pct"/>
            <w:tcBorders>
              <w:top w:val="nil"/>
              <w:bottom w:val="nil"/>
            </w:tcBorders>
            <w:vAlign w:val="center"/>
          </w:tcPr>
          <w:p w:rsidR="00DA5375" w:rsidRPr="00FB7F6B" w:rsidRDefault="00DA5375"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56,8</w:t>
            </w:r>
          </w:p>
        </w:tc>
        <w:tc>
          <w:tcPr>
            <w:tcW w:w="566" w:type="pct"/>
            <w:tcBorders>
              <w:top w:val="nil"/>
              <w:bottom w:val="nil"/>
            </w:tcBorders>
            <w:vAlign w:val="center"/>
          </w:tcPr>
          <w:p w:rsidR="00DA5375" w:rsidRPr="00FB7F6B" w:rsidRDefault="00DA5375"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60,4</w:t>
            </w:r>
          </w:p>
        </w:tc>
      </w:tr>
      <w:tr w:rsidR="00DA5375" w:rsidRPr="00FB7F6B" w:rsidTr="003B31F0">
        <w:trPr>
          <w:trHeight w:val="288"/>
          <w:jc w:val="center"/>
        </w:trPr>
        <w:tc>
          <w:tcPr>
            <w:tcW w:w="1030" w:type="pct"/>
            <w:tcBorders>
              <w:top w:val="nil"/>
              <w:bottom w:val="nil"/>
            </w:tcBorders>
            <w:vAlign w:val="center"/>
          </w:tcPr>
          <w:p w:rsidR="00DA5375" w:rsidRPr="00545F14" w:rsidRDefault="00DA5375" w:rsidP="00264EDF">
            <w:pPr>
              <w:spacing w:after="0" w:line="240" w:lineRule="auto"/>
              <w:rPr>
                <w:rFonts w:ascii="Palatino Linotype" w:hAnsi="Palatino Linotype" w:cs="Arial"/>
                <w:color w:val="4F6228" w:themeColor="accent3" w:themeShade="80"/>
                <w:sz w:val="20"/>
                <w:szCs w:val="20"/>
              </w:rPr>
            </w:pPr>
            <w:r w:rsidRPr="00545F14">
              <w:rPr>
                <w:rFonts w:ascii="Palatino Linotype" w:hAnsi="Palatino Linotype" w:cs="Arial"/>
                <w:color w:val="4F6228" w:themeColor="accent3" w:themeShade="80"/>
                <w:sz w:val="20"/>
                <w:szCs w:val="20"/>
              </w:rPr>
              <w:t>gazdasági hírek</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8,3</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6,3</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7,8</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6,8</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9,7</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7,0</w:t>
            </w:r>
          </w:p>
        </w:tc>
        <w:tc>
          <w:tcPr>
            <w:tcW w:w="566"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6,3</w:t>
            </w:r>
          </w:p>
        </w:tc>
      </w:tr>
      <w:tr w:rsidR="00DA5375" w:rsidRPr="00FB7F6B" w:rsidTr="003B31F0">
        <w:trPr>
          <w:trHeight w:val="288"/>
          <w:jc w:val="center"/>
        </w:trPr>
        <w:tc>
          <w:tcPr>
            <w:tcW w:w="1030" w:type="pct"/>
            <w:tcBorders>
              <w:top w:val="nil"/>
              <w:bottom w:val="nil"/>
            </w:tcBorders>
            <w:vAlign w:val="center"/>
          </w:tcPr>
          <w:p w:rsidR="00DA5375" w:rsidRPr="00545F14" w:rsidRDefault="00DA5375" w:rsidP="00264EDF">
            <w:pPr>
              <w:spacing w:after="0" w:line="240" w:lineRule="auto"/>
              <w:rPr>
                <w:rFonts w:ascii="Palatino Linotype" w:hAnsi="Palatino Linotype" w:cs="Arial"/>
                <w:color w:val="4F6228" w:themeColor="accent3" w:themeShade="80"/>
                <w:sz w:val="20"/>
                <w:szCs w:val="20"/>
              </w:rPr>
            </w:pPr>
            <w:r w:rsidRPr="00545F14">
              <w:rPr>
                <w:rFonts w:ascii="Palatino Linotype" w:hAnsi="Palatino Linotype" w:cs="Arial"/>
                <w:color w:val="4F6228" w:themeColor="accent3" w:themeShade="80"/>
                <w:sz w:val="20"/>
                <w:szCs w:val="20"/>
              </w:rPr>
              <w:t>divat, öltözködés</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34,3</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37,4</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33,9</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36,0</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36,6</w:t>
            </w:r>
          </w:p>
        </w:tc>
        <w:tc>
          <w:tcPr>
            <w:tcW w:w="567"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31,8</w:t>
            </w:r>
          </w:p>
        </w:tc>
        <w:tc>
          <w:tcPr>
            <w:tcW w:w="566" w:type="pct"/>
            <w:tcBorders>
              <w:top w:val="nil"/>
              <w:bottom w:val="nil"/>
            </w:tcBorders>
            <w:vAlign w:val="center"/>
          </w:tcPr>
          <w:p w:rsidR="00DA5375" w:rsidRPr="00FB7F6B" w:rsidRDefault="00DA5375" w:rsidP="00264EDF">
            <w:pPr>
              <w:spacing w:after="0" w:line="240" w:lineRule="auto"/>
              <w:jc w:val="center"/>
              <w:rPr>
                <w:rFonts w:ascii="Palatino Linotype" w:hAnsi="Palatino Linotype" w:cs="Arial"/>
                <w:sz w:val="20"/>
                <w:szCs w:val="20"/>
              </w:rPr>
            </w:pPr>
            <w:r>
              <w:rPr>
                <w:rFonts w:ascii="Palatino Linotype" w:hAnsi="Palatino Linotype" w:cs="Arial"/>
                <w:sz w:val="20"/>
                <w:szCs w:val="20"/>
              </w:rPr>
              <w:t>42,9</w:t>
            </w:r>
          </w:p>
        </w:tc>
      </w:tr>
      <w:tr w:rsidR="003B31F0" w:rsidRPr="00FB7F6B" w:rsidTr="003B31F0">
        <w:trPr>
          <w:trHeight w:val="288"/>
          <w:jc w:val="center"/>
        </w:trPr>
        <w:tc>
          <w:tcPr>
            <w:tcW w:w="1030" w:type="pct"/>
            <w:tcBorders>
              <w:top w:val="nil"/>
            </w:tcBorders>
            <w:vAlign w:val="center"/>
          </w:tcPr>
          <w:p w:rsidR="003B31F0" w:rsidRPr="00545F14" w:rsidRDefault="003B31F0" w:rsidP="002C3F8F">
            <w:pPr>
              <w:spacing w:after="0" w:line="240" w:lineRule="auto"/>
              <w:rPr>
                <w:rFonts w:ascii="Palatino Linotype" w:hAnsi="Palatino Linotype" w:cs="Arial"/>
                <w:color w:val="4F6228" w:themeColor="accent3" w:themeShade="80"/>
                <w:sz w:val="20"/>
                <w:szCs w:val="20"/>
              </w:rPr>
            </w:pPr>
            <w:r w:rsidRPr="00545F14">
              <w:rPr>
                <w:rFonts w:ascii="Palatino Linotype" w:hAnsi="Palatino Linotype" w:cs="Arial"/>
                <w:color w:val="4F6228" w:themeColor="accent3" w:themeShade="80"/>
                <w:sz w:val="20"/>
                <w:szCs w:val="20"/>
              </w:rPr>
              <w:t>művészetek</w:t>
            </w:r>
          </w:p>
        </w:tc>
        <w:tc>
          <w:tcPr>
            <w:tcW w:w="567" w:type="pct"/>
            <w:tcBorders>
              <w:top w:val="nil"/>
            </w:tcBorders>
            <w:vAlign w:val="center"/>
          </w:tcPr>
          <w:p w:rsidR="003B31F0" w:rsidRPr="00FB7F6B" w:rsidRDefault="003B31F0"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22,7</w:t>
            </w:r>
          </w:p>
        </w:tc>
        <w:tc>
          <w:tcPr>
            <w:tcW w:w="567" w:type="pct"/>
            <w:tcBorders>
              <w:top w:val="nil"/>
            </w:tcBorders>
            <w:vAlign w:val="center"/>
          </w:tcPr>
          <w:p w:rsidR="003B31F0" w:rsidRPr="00FB7F6B" w:rsidRDefault="003B31F0"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20,7</w:t>
            </w:r>
          </w:p>
        </w:tc>
        <w:tc>
          <w:tcPr>
            <w:tcW w:w="567" w:type="pct"/>
            <w:tcBorders>
              <w:top w:val="nil"/>
            </w:tcBorders>
            <w:vAlign w:val="center"/>
          </w:tcPr>
          <w:p w:rsidR="003B31F0" w:rsidRPr="00FB7F6B" w:rsidRDefault="003B31F0"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21,0</w:t>
            </w:r>
          </w:p>
        </w:tc>
        <w:tc>
          <w:tcPr>
            <w:tcW w:w="567" w:type="pct"/>
            <w:tcBorders>
              <w:top w:val="nil"/>
            </w:tcBorders>
            <w:vAlign w:val="center"/>
          </w:tcPr>
          <w:p w:rsidR="003B31F0" w:rsidRPr="00FB7F6B" w:rsidRDefault="003B31F0"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18,8</w:t>
            </w:r>
          </w:p>
        </w:tc>
        <w:tc>
          <w:tcPr>
            <w:tcW w:w="567" w:type="pct"/>
            <w:tcBorders>
              <w:top w:val="nil"/>
            </w:tcBorders>
            <w:vAlign w:val="center"/>
          </w:tcPr>
          <w:p w:rsidR="003B31F0" w:rsidRPr="00FB7F6B" w:rsidRDefault="003B31F0"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18,6</w:t>
            </w:r>
          </w:p>
        </w:tc>
        <w:tc>
          <w:tcPr>
            <w:tcW w:w="567" w:type="pct"/>
            <w:tcBorders>
              <w:top w:val="nil"/>
            </w:tcBorders>
            <w:vAlign w:val="center"/>
          </w:tcPr>
          <w:p w:rsidR="003B31F0" w:rsidRPr="00FB7F6B" w:rsidRDefault="003B31F0"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13,5</w:t>
            </w:r>
          </w:p>
        </w:tc>
        <w:tc>
          <w:tcPr>
            <w:tcW w:w="566" w:type="pct"/>
            <w:tcBorders>
              <w:top w:val="nil"/>
            </w:tcBorders>
            <w:vAlign w:val="center"/>
          </w:tcPr>
          <w:p w:rsidR="003B31F0" w:rsidRPr="00FB7F6B" w:rsidRDefault="003B31F0" w:rsidP="002C3F8F">
            <w:pPr>
              <w:spacing w:after="0" w:line="240" w:lineRule="auto"/>
              <w:jc w:val="center"/>
              <w:rPr>
                <w:rFonts w:ascii="Palatino Linotype" w:hAnsi="Palatino Linotype" w:cs="Arial"/>
                <w:sz w:val="20"/>
                <w:szCs w:val="20"/>
              </w:rPr>
            </w:pPr>
            <w:r>
              <w:rPr>
                <w:rFonts w:ascii="Palatino Linotype" w:hAnsi="Palatino Linotype" w:cs="Arial"/>
                <w:sz w:val="20"/>
                <w:szCs w:val="20"/>
              </w:rPr>
              <w:t>20,1</w:t>
            </w:r>
          </w:p>
        </w:tc>
      </w:tr>
    </w:tbl>
    <w:p w:rsidR="008C71DE" w:rsidRPr="00FB7F6B" w:rsidRDefault="008C71DE" w:rsidP="008C71DE">
      <w:pPr>
        <w:pStyle w:val="GVIszovegtorzs"/>
        <w:spacing w:line="276" w:lineRule="auto"/>
        <w:ind w:firstLine="0"/>
        <w:rPr>
          <w:rFonts w:ascii="Palatino Linotype" w:hAnsi="Palatino Linotype" w:cs="Arial"/>
        </w:rPr>
      </w:pPr>
      <w:r w:rsidRPr="00FB7F6B">
        <w:rPr>
          <w:rFonts w:ascii="Palatino Linotype" w:hAnsi="Palatino Linotype" w:cs="Arial"/>
          <w:i/>
          <w:sz w:val="20"/>
          <w:szCs w:val="20"/>
        </w:rPr>
        <w:t>Megjegyzés: a megkérdezettek több válaszlehetőséget is megjelölhettek</w:t>
      </w:r>
    </w:p>
    <w:p w:rsidR="008C71DE" w:rsidRDefault="008C71DE" w:rsidP="00932F7A">
      <w:pPr>
        <w:pStyle w:val="GVIszovegtorzs"/>
        <w:spacing w:line="360" w:lineRule="auto"/>
        <w:ind w:firstLine="708"/>
        <w:rPr>
          <w:rFonts w:ascii="Palatino Linotype" w:hAnsi="Palatino Linotype" w:cs="Arial"/>
        </w:rPr>
      </w:pPr>
    </w:p>
    <w:p w:rsidR="00932F7A" w:rsidRDefault="00932F7A" w:rsidP="00932F7A">
      <w:pPr>
        <w:pStyle w:val="GVIszovegtorzs"/>
        <w:spacing w:line="360" w:lineRule="auto"/>
        <w:ind w:firstLine="708"/>
        <w:rPr>
          <w:rFonts w:ascii="Palatino Linotype" w:hAnsi="Palatino Linotype" w:cs="Arial"/>
        </w:rPr>
      </w:pPr>
      <w:r w:rsidRPr="003A20AD">
        <w:rPr>
          <w:rFonts w:ascii="Palatino Linotype" w:hAnsi="Palatino Linotype" w:cs="Arial"/>
        </w:rPr>
        <w:t>A tanulók jövőbeli fog</w:t>
      </w:r>
      <w:r w:rsidR="0075195D">
        <w:rPr>
          <w:rFonts w:ascii="Palatino Linotype" w:hAnsi="Palatino Linotype" w:cs="Arial"/>
        </w:rPr>
        <w:t xml:space="preserve">lalkozásával kapcsolatos terveinek </w:t>
      </w:r>
      <w:r w:rsidRPr="003A20AD">
        <w:rPr>
          <w:rFonts w:ascii="Palatino Linotype" w:hAnsi="Palatino Linotype" w:cs="Arial"/>
        </w:rPr>
        <w:t>összehasonlít</w:t>
      </w:r>
      <w:r w:rsidR="0075195D">
        <w:rPr>
          <w:rFonts w:ascii="Palatino Linotype" w:hAnsi="Palatino Linotype" w:cs="Arial"/>
        </w:rPr>
        <w:t>ása alapján e</w:t>
      </w:r>
      <w:r w:rsidRPr="003A20AD">
        <w:rPr>
          <w:rFonts w:ascii="Palatino Linotype" w:hAnsi="Palatino Linotype" w:cs="Arial"/>
        </w:rPr>
        <w:t>lmondható, hogy a regionális különbségek a legtöbb szakma esetében nem jelentősek, és több szakma esetében (betegeket ápolnék; betegeket gyógyítanék; bútorokat készítenék; irodai munkát végeznék; gyerekeket nevelnék; tanítanék; adnék-vennék</w:t>
      </w:r>
      <w:r w:rsidR="0013093F">
        <w:rPr>
          <w:rFonts w:ascii="Palatino Linotype" w:hAnsi="Palatino Linotype" w:cs="Arial"/>
        </w:rPr>
        <w:t>,</w:t>
      </w:r>
      <w:r w:rsidRPr="003A20AD">
        <w:rPr>
          <w:rFonts w:ascii="Palatino Linotype" w:hAnsi="Palatino Linotype" w:cs="Arial"/>
        </w:rPr>
        <w:t xml:space="preserve"> kereskednék) az egyes régiókban élő gyerekek válaszai statisztikai értelemben nem különböznek. A szellemi munkákat</w:t>
      </w:r>
      <w:r w:rsidRPr="003A20AD">
        <w:rPr>
          <w:rStyle w:val="Lbjegyzet-hivatkozs"/>
          <w:rFonts w:ascii="Palatino Linotype" w:hAnsi="Palatino Linotype" w:cs="Arial"/>
        </w:rPr>
        <w:footnoteReference w:id="14"/>
      </w:r>
      <w:r w:rsidRPr="003A20AD">
        <w:rPr>
          <w:rFonts w:ascii="Palatino Linotype" w:hAnsi="Palatino Linotype" w:cs="Arial"/>
        </w:rPr>
        <w:t xml:space="preserve"> tekintve általában megfigyelhető, hogy Közép-Magyarországon és a Közép-</w:t>
      </w:r>
      <w:r w:rsidR="0013093F">
        <w:rPr>
          <w:rFonts w:ascii="Palatino Linotype" w:hAnsi="Palatino Linotype" w:cs="Arial"/>
        </w:rPr>
        <w:t>,</w:t>
      </w:r>
      <w:r w:rsidRPr="003A20AD">
        <w:rPr>
          <w:rFonts w:ascii="Palatino Linotype" w:hAnsi="Palatino Linotype" w:cs="Arial"/>
        </w:rPr>
        <w:t xml:space="preserve"> illetve Nyugat-Dunántúlon a diákok inkább, Magyarország keleti részén (főként az Alföldön) pedig kevésbé választanák ezeket. A fizikai foglalkozások</w:t>
      </w:r>
      <w:r w:rsidRPr="003A20AD">
        <w:rPr>
          <w:rStyle w:val="Lbjegyzet-hivatkozs"/>
          <w:rFonts w:ascii="Palatino Linotype" w:hAnsi="Palatino Linotype" w:cs="Arial"/>
        </w:rPr>
        <w:footnoteReference w:id="15"/>
      </w:r>
      <w:r w:rsidRPr="003A20AD">
        <w:rPr>
          <w:rFonts w:ascii="Palatino Linotype" w:hAnsi="Palatino Linotype" w:cs="Arial"/>
        </w:rPr>
        <w:t xml:space="preserve"> esetében általában azt látjuk, hogy a Közép-Magyarországon lakó gyerekek kevésbé szívesen végeznék ezeket. Az észak-alföldi régióban a legtöbb szakma esetében viszonylag alacsony arányt tapasztaltunk: ez úgy lehetséges, hogy ebben a régióban a választott szakmák átlagos száma 3,1, míg a többi régióban magasabb e</w:t>
      </w:r>
      <w:r w:rsidR="0013093F">
        <w:rPr>
          <w:rFonts w:ascii="Palatino Linotype" w:hAnsi="Palatino Linotype" w:cs="Arial"/>
        </w:rPr>
        <w:t>z a szám (3,6 és 3,8 közé esik) (</w:t>
      </w:r>
      <w:r w:rsidR="0013093F" w:rsidRPr="003A20AD">
        <w:rPr>
          <w:rFonts w:ascii="Palatino Linotype" w:hAnsi="Palatino Linotype" w:cs="Arial"/>
        </w:rPr>
        <w:t xml:space="preserve">lásd az </w:t>
      </w:r>
      <w:r w:rsidR="0013093F">
        <w:rPr>
          <w:rFonts w:ascii="Palatino Linotype" w:hAnsi="Palatino Linotype" w:cs="Arial"/>
        </w:rPr>
        <w:t>3.</w:t>
      </w:r>
      <w:r w:rsidR="00C827DB">
        <w:rPr>
          <w:rFonts w:ascii="Palatino Linotype" w:hAnsi="Palatino Linotype" w:cs="Arial"/>
        </w:rPr>
        <w:t>4</w:t>
      </w:r>
      <w:r w:rsidR="0013093F">
        <w:rPr>
          <w:rFonts w:ascii="Palatino Linotype" w:hAnsi="Palatino Linotype" w:cs="Arial"/>
        </w:rPr>
        <w:t>.</w:t>
      </w:r>
      <w:r w:rsidR="0013093F" w:rsidRPr="003A20AD">
        <w:rPr>
          <w:rFonts w:ascii="Palatino Linotype" w:hAnsi="Palatino Linotype" w:cs="Arial"/>
        </w:rPr>
        <w:t xml:space="preserve"> táblázatot</w:t>
      </w:r>
      <w:r w:rsidR="0013093F">
        <w:rPr>
          <w:rFonts w:ascii="Palatino Linotype" w:hAnsi="Palatino Linotype" w:cs="Arial"/>
        </w:rPr>
        <w:t>).</w:t>
      </w:r>
    </w:p>
    <w:p w:rsidR="00932F7A" w:rsidRDefault="00932F7A" w:rsidP="00932F7A">
      <w:pPr>
        <w:spacing w:after="0" w:line="240" w:lineRule="auto"/>
        <w:rPr>
          <w:rFonts w:ascii="Palatino Linotype" w:eastAsia="Times New Roman" w:hAnsi="Palatino Linotype" w:cs="Arial"/>
          <w:sz w:val="24"/>
          <w:szCs w:val="24"/>
          <w:lang w:eastAsia="hu-HU"/>
        </w:rPr>
      </w:pPr>
      <w:r>
        <w:rPr>
          <w:rFonts w:ascii="Palatino Linotype" w:hAnsi="Palatino Linotype" w:cs="Arial"/>
        </w:rPr>
        <w:br w:type="page"/>
      </w:r>
    </w:p>
    <w:p w:rsidR="00932F7A" w:rsidRPr="00FB7F6B" w:rsidRDefault="00E60C5D" w:rsidP="00932F7A">
      <w:pPr>
        <w:jc w:val="both"/>
        <w:rPr>
          <w:rFonts w:ascii="Palatino Linotype" w:hAnsi="Palatino Linotype" w:cs="Arial"/>
          <w:i/>
          <w:color w:val="4F6228"/>
          <w:sz w:val="24"/>
          <w:szCs w:val="24"/>
        </w:rPr>
      </w:pPr>
      <w:r>
        <w:rPr>
          <w:rFonts w:ascii="Palatino Linotype" w:hAnsi="Palatino Linotype" w:cs="Arial"/>
          <w:i/>
          <w:color w:val="4F6228"/>
          <w:sz w:val="24"/>
          <w:szCs w:val="24"/>
        </w:rPr>
        <w:t>3.</w:t>
      </w:r>
      <w:r w:rsidR="00C827DB">
        <w:rPr>
          <w:rFonts w:ascii="Palatino Linotype" w:hAnsi="Palatino Linotype" w:cs="Arial"/>
          <w:i/>
          <w:color w:val="4F6228"/>
          <w:sz w:val="24"/>
          <w:szCs w:val="24"/>
        </w:rPr>
        <w:t>4</w:t>
      </w:r>
      <w:r w:rsidR="00932F7A" w:rsidRPr="003A20AD">
        <w:rPr>
          <w:rFonts w:ascii="Palatino Linotype" w:hAnsi="Palatino Linotype" w:cs="Arial"/>
          <w:i/>
          <w:color w:val="4F6228"/>
          <w:sz w:val="24"/>
          <w:szCs w:val="24"/>
        </w:rPr>
        <w:t>. táblázat: A tanulók későbbi foglalkozásukkal kapcsolatos tervei régiók szerint (az említések százalékos aránya),</w:t>
      </w:r>
      <w:r w:rsidR="00932F7A" w:rsidRPr="00153AFC">
        <w:rPr>
          <w:rFonts w:ascii="Palatino Linotype" w:hAnsi="Palatino Linotype" w:cs="Arial"/>
          <w:i/>
          <w:color w:val="4F6228"/>
          <w:sz w:val="24"/>
          <w:szCs w:val="24"/>
        </w:rPr>
        <w:t xml:space="preserve"> N=7015, 2014</w:t>
      </w:r>
    </w:p>
    <w:tbl>
      <w:tblPr>
        <w:tblW w:w="5091" w:type="pct"/>
        <w:jc w:val="center"/>
        <w:tblBorders>
          <w:top w:val="single" w:sz="12" w:space="0" w:color="4F6228"/>
          <w:bottom w:val="single" w:sz="12" w:space="0" w:color="4F6228"/>
        </w:tblBorders>
        <w:tblLayout w:type="fixed"/>
        <w:tblLook w:val="04A0" w:firstRow="1" w:lastRow="0" w:firstColumn="1" w:lastColumn="0" w:noHBand="0" w:noVBand="1"/>
      </w:tblPr>
      <w:tblGrid>
        <w:gridCol w:w="1995"/>
        <w:gridCol w:w="1096"/>
        <w:gridCol w:w="1096"/>
        <w:gridCol w:w="1097"/>
        <w:gridCol w:w="1097"/>
        <w:gridCol w:w="1097"/>
        <w:gridCol w:w="1097"/>
        <w:gridCol w:w="1095"/>
      </w:tblGrid>
      <w:tr w:rsidR="00932F7A" w:rsidRPr="00FB7F6B" w:rsidTr="00932F7A">
        <w:trPr>
          <w:cantSplit/>
          <w:trHeight w:val="605"/>
          <w:jc w:val="center"/>
        </w:trPr>
        <w:tc>
          <w:tcPr>
            <w:tcW w:w="1032" w:type="pct"/>
            <w:tcBorders>
              <w:bottom w:val="single" w:sz="12" w:space="0" w:color="4F6228"/>
            </w:tcBorders>
            <w:vAlign w:val="center"/>
          </w:tcPr>
          <w:p w:rsidR="00932F7A" w:rsidRPr="0075195D" w:rsidRDefault="00932F7A" w:rsidP="00932F7A">
            <w:pPr>
              <w:spacing w:line="360" w:lineRule="auto"/>
              <w:rPr>
                <w:rFonts w:ascii="Palatino Linotype" w:hAnsi="Palatino Linotype" w:cs="Arial"/>
                <w:color w:val="4F6228" w:themeColor="accent3" w:themeShade="80"/>
                <w:sz w:val="20"/>
                <w:szCs w:val="20"/>
              </w:rPr>
            </w:pPr>
          </w:p>
        </w:tc>
        <w:tc>
          <w:tcPr>
            <w:tcW w:w="567" w:type="pct"/>
            <w:tcBorders>
              <w:top w:val="single" w:sz="12" w:space="0" w:color="4F6228"/>
              <w:bottom w:val="single" w:sz="12" w:space="0" w:color="4F6228"/>
            </w:tcBorders>
            <w:vAlign w:val="center"/>
          </w:tcPr>
          <w:p w:rsidR="00932F7A" w:rsidRPr="00FB7F6B" w:rsidRDefault="00932F7A" w:rsidP="00932F7A">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Közép-Magyar-ország</w:t>
            </w:r>
          </w:p>
        </w:tc>
        <w:tc>
          <w:tcPr>
            <w:tcW w:w="567" w:type="pct"/>
            <w:tcBorders>
              <w:top w:val="single" w:sz="12" w:space="0" w:color="4F6228"/>
              <w:bottom w:val="single" w:sz="12" w:space="0" w:color="4F6228"/>
            </w:tcBorders>
            <w:vAlign w:val="center"/>
          </w:tcPr>
          <w:p w:rsidR="00932F7A" w:rsidRPr="00FB7F6B" w:rsidRDefault="00932F7A" w:rsidP="00932F7A">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Közép-Dunántúl</w:t>
            </w:r>
          </w:p>
        </w:tc>
        <w:tc>
          <w:tcPr>
            <w:tcW w:w="567" w:type="pct"/>
            <w:tcBorders>
              <w:top w:val="single" w:sz="12" w:space="0" w:color="4F6228"/>
              <w:bottom w:val="single" w:sz="12" w:space="0" w:color="4F6228"/>
            </w:tcBorders>
            <w:vAlign w:val="center"/>
          </w:tcPr>
          <w:p w:rsidR="00932F7A" w:rsidRPr="00FB7F6B" w:rsidRDefault="00932F7A" w:rsidP="00932F7A">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Nyugat-Dunántúl</w:t>
            </w:r>
          </w:p>
        </w:tc>
        <w:tc>
          <w:tcPr>
            <w:tcW w:w="567" w:type="pct"/>
            <w:tcBorders>
              <w:top w:val="single" w:sz="12" w:space="0" w:color="4F6228"/>
              <w:bottom w:val="single" w:sz="12" w:space="0" w:color="4F6228"/>
            </w:tcBorders>
            <w:vAlign w:val="center"/>
          </w:tcPr>
          <w:p w:rsidR="00932F7A" w:rsidRPr="00FB7F6B" w:rsidRDefault="00932F7A" w:rsidP="00932F7A">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Dél-Dunántúl</w:t>
            </w:r>
          </w:p>
        </w:tc>
        <w:tc>
          <w:tcPr>
            <w:tcW w:w="567" w:type="pct"/>
            <w:tcBorders>
              <w:top w:val="single" w:sz="12" w:space="0" w:color="4F6228"/>
              <w:bottom w:val="single" w:sz="12" w:space="0" w:color="4F6228"/>
            </w:tcBorders>
            <w:vAlign w:val="center"/>
          </w:tcPr>
          <w:p w:rsidR="00932F7A" w:rsidRPr="00FB7F6B" w:rsidRDefault="00932F7A" w:rsidP="00932F7A">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Dél-Alföld</w:t>
            </w:r>
          </w:p>
        </w:tc>
        <w:tc>
          <w:tcPr>
            <w:tcW w:w="567" w:type="pct"/>
            <w:tcBorders>
              <w:top w:val="single" w:sz="12" w:space="0" w:color="4F6228"/>
              <w:bottom w:val="single" w:sz="12" w:space="0" w:color="4F6228"/>
            </w:tcBorders>
            <w:vAlign w:val="center"/>
          </w:tcPr>
          <w:p w:rsidR="00932F7A" w:rsidRPr="00FB7F6B" w:rsidRDefault="00932F7A" w:rsidP="00932F7A">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Észak-Alföld</w:t>
            </w:r>
          </w:p>
        </w:tc>
        <w:tc>
          <w:tcPr>
            <w:tcW w:w="567" w:type="pct"/>
            <w:tcBorders>
              <w:top w:val="single" w:sz="12" w:space="0" w:color="4F6228"/>
              <w:bottom w:val="single" w:sz="12" w:space="0" w:color="4F6228"/>
            </w:tcBorders>
            <w:vAlign w:val="center"/>
          </w:tcPr>
          <w:p w:rsidR="00932F7A" w:rsidRPr="00FB7F6B" w:rsidRDefault="00932F7A" w:rsidP="00932F7A">
            <w:pPr>
              <w:jc w:val="center"/>
              <w:rPr>
                <w:rFonts w:ascii="Palatino Linotype" w:hAnsi="Palatino Linotype" w:cs="Arial"/>
                <w:b/>
                <w:color w:val="4F6228" w:themeColor="accent3" w:themeShade="80"/>
                <w:sz w:val="20"/>
                <w:szCs w:val="20"/>
              </w:rPr>
            </w:pPr>
            <w:r w:rsidRPr="00FB7F6B">
              <w:rPr>
                <w:rFonts w:ascii="Palatino Linotype" w:hAnsi="Palatino Linotype" w:cs="Arial"/>
                <w:b/>
                <w:color w:val="4F6228" w:themeColor="accent3" w:themeShade="80"/>
                <w:sz w:val="20"/>
                <w:szCs w:val="20"/>
              </w:rPr>
              <w:t>Észak-Magyar-ország</w:t>
            </w:r>
          </w:p>
        </w:tc>
      </w:tr>
      <w:tr w:rsidR="00932F7A" w:rsidRPr="00FB7F6B" w:rsidTr="00932F7A">
        <w:trPr>
          <w:trHeight w:val="288"/>
          <w:jc w:val="center"/>
        </w:trPr>
        <w:tc>
          <w:tcPr>
            <w:tcW w:w="1032" w:type="pct"/>
            <w:tcBorders>
              <w:top w:val="single" w:sz="12" w:space="0" w:color="4F6228"/>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gépeket szerelnék, javítanék</w:t>
            </w:r>
          </w:p>
        </w:tc>
        <w:tc>
          <w:tcPr>
            <w:tcW w:w="567" w:type="pct"/>
            <w:tcBorders>
              <w:top w:val="single" w:sz="12" w:space="0" w:color="4F6228"/>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16,3</w:t>
            </w:r>
          </w:p>
        </w:tc>
        <w:tc>
          <w:tcPr>
            <w:tcW w:w="567" w:type="pct"/>
            <w:tcBorders>
              <w:top w:val="single" w:sz="12" w:space="0" w:color="4F6228"/>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21,7</w:t>
            </w:r>
          </w:p>
        </w:tc>
        <w:tc>
          <w:tcPr>
            <w:tcW w:w="567" w:type="pct"/>
            <w:tcBorders>
              <w:top w:val="single" w:sz="12" w:space="0" w:color="4F6228"/>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20,0</w:t>
            </w:r>
          </w:p>
        </w:tc>
        <w:tc>
          <w:tcPr>
            <w:tcW w:w="567" w:type="pct"/>
            <w:tcBorders>
              <w:top w:val="single" w:sz="12" w:space="0" w:color="4F6228"/>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19,2</w:t>
            </w:r>
          </w:p>
        </w:tc>
        <w:tc>
          <w:tcPr>
            <w:tcW w:w="567" w:type="pct"/>
            <w:tcBorders>
              <w:top w:val="single" w:sz="12" w:space="0" w:color="4F6228"/>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21,2</w:t>
            </w:r>
          </w:p>
        </w:tc>
        <w:tc>
          <w:tcPr>
            <w:tcW w:w="567" w:type="pct"/>
            <w:tcBorders>
              <w:top w:val="single" w:sz="12" w:space="0" w:color="4F6228"/>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18,6</w:t>
            </w:r>
          </w:p>
        </w:tc>
        <w:tc>
          <w:tcPr>
            <w:tcW w:w="567" w:type="pct"/>
            <w:tcBorders>
              <w:top w:val="single" w:sz="12" w:space="0" w:color="4F6228"/>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18,0</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fémekkel dolgoznék, fúrnék, hegesztenék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6,2</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9,9</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7,8</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12,9</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12,5</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8,8</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10,0</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számítógépen dolgoznék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29,3</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33,2</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31,7</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31,3</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27,5</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25,4</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28,0</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ételeket főznék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30,6</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28,4</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28,2</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27,7</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28,7</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26,9</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33,8</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lakásokat, házakat terveznék, építenék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23,2</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22,0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24,2</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19,6</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16,3</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19,0</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autóbuszt, kamiont vezetnék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7,3</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11,2</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7,3</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12,7</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11,5</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süteményeket, kenyeret sütnék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21,7</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24,7</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20,3</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22,5</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23,3</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18,8</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24,1</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növényeket termesztenék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8,8</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14,2</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11,4</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10,7</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állatokat gondoznék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29,3</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35,6</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33,5</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34,1</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34,4</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26,9</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31,9</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szépségiparban dolgoznék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17,8</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20,0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18,5</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17,6</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16,8</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17,1</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21,8</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művészettel foglalkoznék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16,4</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16,6</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14,5</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14,2</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12,6</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16,5</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pénzügyekkel foglalkoznék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18,4</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16,0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15,9</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13,3</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15,2</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14,4</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segítenék másoknak személyes problémáik megoldásában</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14,1</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11,8</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12,7</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11,7</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11,0</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8,9</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12,4</w:t>
            </w:r>
          </w:p>
        </w:tc>
      </w:tr>
      <w:tr w:rsidR="00932F7A" w:rsidRPr="00FB7F6B" w:rsidTr="00932F7A">
        <w:trPr>
          <w:trHeight w:val="288"/>
          <w:jc w:val="center"/>
        </w:trPr>
        <w:tc>
          <w:tcPr>
            <w:tcW w:w="1032" w:type="pct"/>
            <w:tcBorders>
              <w:top w:val="nil"/>
              <w:bottom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médiában dolgoznék</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22,9</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18,1</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19,1</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19,4</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13,5</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12,8</w:t>
            </w:r>
          </w:p>
        </w:tc>
        <w:tc>
          <w:tcPr>
            <w:tcW w:w="567" w:type="pct"/>
            <w:tcBorders>
              <w:top w:val="nil"/>
              <w:bottom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17,5</w:t>
            </w:r>
          </w:p>
        </w:tc>
      </w:tr>
      <w:tr w:rsidR="00932F7A" w:rsidRPr="00FB7F6B" w:rsidTr="00932F7A">
        <w:trPr>
          <w:trHeight w:val="288"/>
          <w:jc w:val="center"/>
        </w:trPr>
        <w:tc>
          <w:tcPr>
            <w:tcW w:w="1032" w:type="pct"/>
            <w:tcBorders>
              <w:top w:val="nil"/>
            </w:tcBorders>
            <w:vAlign w:val="center"/>
          </w:tcPr>
          <w:p w:rsidR="00932F7A" w:rsidRPr="0075195D" w:rsidRDefault="00932F7A" w:rsidP="00932F7A">
            <w:pPr>
              <w:spacing w:after="0" w:line="240" w:lineRule="auto"/>
              <w:rPr>
                <w:rFonts w:ascii="Palatino Linotype" w:hAnsi="Palatino Linotype" w:cs="Arial"/>
                <w:color w:val="4F6228" w:themeColor="accent3" w:themeShade="80"/>
                <w:sz w:val="20"/>
                <w:szCs w:val="20"/>
              </w:rPr>
            </w:pPr>
            <w:r w:rsidRPr="0075195D">
              <w:rPr>
                <w:rFonts w:ascii="Palatino Linotype" w:hAnsi="Palatino Linotype" w:cs="Arial"/>
                <w:color w:val="4F6228" w:themeColor="accent3" w:themeShade="80"/>
                <w:sz w:val="20"/>
                <w:szCs w:val="20"/>
              </w:rPr>
              <w:t>kutatnék</w:t>
            </w:r>
          </w:p>
        </w:tc>
        <w:tc>
          <w:tcPr>
            <w:tcW w:w="567" w:type="pct"/>
            <w:tcBorders>
              <w:top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13,5</w:t>
            </w:r>
          </w:p>
        </w:tc>
        <w:tc>
          <w:tcPr>
            <w:tcW w:w="567" w:type="pct"/>
            <w:tcBorders>
              <w:top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12,5</w:t>
            </w:r>
          </w:p>
        </w:tc>
        <w:tc>
          <w:tcPr>
            <w:tcW w:w="567" w:type="pct"/>
            <w:tcBorders>
              <w:top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13,2</w:t>
            </w:r>
          </w:p>
        </w:tc>
        <w:tc>
          <w:tcPr>
            <w:tcW w:w="567" w:type="pct"/>
            <w:tcBorders>
              <w:top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12,9</w:t>
            </w:r>
          </w:p>
        </w:tc>
        <w:tc>
          <w:tcPr>
            <w:tcW w:w="567" w:type="pct"/>
            <w:tcBorders>
              <w:top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10,2</w:t>
            </w:r>
          </w:p>
        </w:tc>
        <w:tc>
          <w:tcPr>
            <w:tcW w:w="567" w:type="pct"/>
            <w:tcBorders>
              <w:top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5,7</w:t>
            </w:r>
          </w:p>
        </w:tc>
        <w:tc>
          <w:tcPr>
            <w:tcW w:w="567" w:type="pct"/>
            <w:tcBorders>
              <w:top w:val="nil"/>
            </w:tcBorders>
            <w:vAlign w:val="center"/>
          </w:tcPr>
          <w:p w:rsidR="00932F7A" w:rsidRPr="00FB7F6B" w:rsidRDefault="00932F7A" w:rsidP="00932F7A">
            <w:pPr>
              <w:spacing w:after="0" w:line="240" w:lineRule="auto"/>
              <w:jc w:val="center"/>
              <w:rPr>
                <w:rFonts w:ascii="Palatino Linotype" w:hAnsi="Palatino Linotype" w:cs="Arial"/>
                <w:sz w:val="20"/>
                <w:szCs w:val="20"/>
              </w:rPr>
            </w:pPr>
            <w:r w:rsidRPr="00FB7F6B">
              <w:rPr>
                <w:rFonts w:ascii="Palatino Linotype" w:hAnsi="Palatino Linotype" w:cs="Arial"/>
                <w:sz w:val="20"/>
                <w:szCs w:val="20"/>
              </w:rPr>
              <w:t>11,7</w:t>
            </w:r>
          </w:p>
        </w:tc>
      </w:tr>
    </w:tbl>
    <w:p w:rsidR="00932F7A" w:rsidRPr="00FB7F6B" w:rsidRDefault="00932F7A" w:rsidP="00932F7A">
      <w:pPr>
        <w:pStyle w:val="GVIszovegtorzs"/>
        <w:spacing w:line="276" w:lineRule="auto"/>
        <w:ind w:firstLine="0"/>
        <w:rPr>
          <w:rFonts w:ascii="Palatino Linotype" w:hAnsi="Palatino Linotype" w:cs="Arial"/>
        </w:rPr>
      </w:pPr>
      <w:r w:rsidRPr="00FB7F6B">
        <w:rPr>
          <w:rFonts w:ascii="Palatino Linotype" w:hAnsi="Palatino Linotype" w:cs="Arial"/>
          <w:i/>
          <w:sz w:val="20"/>
          <w:szCs w:val="20"/>
        </w:rPr>
        <w:t>Megjegyzés: a megkérdezettek több válaszlehetőséget is megjelölhettek</w:t>
      </w:r>
    </w:p>
    <w:p w:rsidR="00932F7A" w:rsidRPr="004F5881" w:rsidRDefault="0013093F" w:rsidP="00932F7A">
      <w:pPr>
        <w:pStyle w:val="GVIszovegtorzs"/>
        <w:spacing w:after="0" w:line="360" w:lineRule="auto"/>
        <w:ind w:firstLine="708"/>
        <w:rPr>
          <w:rFonts w:ascii="Palatino Linotype" w:hAnsi="Palatino Linotype" w:cs="Arial"/>
        </w:rPr>
      </w:pPr>
      <w:r>
        <w:rPr>
          <w:rFonts w:ascii="Palatino Linotype" w:hAnsi="Palatino Linotype" w:cs="Arial"/>
        </w:rPr>
        <w:t>A</w:t>
      </w:r>
      <w:r w:rsidRPr="003A20AD">
        <w:rPr>
          <w:rFonts w:ascii="Palatino Linotype" w:hAnsi="Palatino Linotype" w:cs="Arial"/>
        </w:rPr>
        <w:t xml:space="preserve">z egyes régiókat </w:t>
      </w:r>
      <w:r>
        <w:rPr>
          <w:rFonts w:ascii="Palatino Linotype" w:hAnsi="Palatino Linotype" w:cs="Arial"/>
        </w:rPr>
        <w:t>s</w:t>
      </w:r>
      <w:r w:rsidR="00DA2E6C" w:rsidRPr="003A20AD">
        <w:rPr>
          <w:rFonts w:ascii="Palatino Linotype" w:hAnsi="Palatino Linotype" w:cs="Arial"/>
        </w:rPr>
        <w:t>zakm</w:t>
      </w:r>
      <w:r>
        <w:rPr>
          <w:rFonts w:ascii="Palatino Linotype" w:hAnsi="Palatino Linotype" w:cs="Arial"/>
        </w:rPr>
        <w:t>acsoportonként is összehasonlí</w:t>
      </w:r>
      <w:r w:rsidR="00DA2E6C" w:rsidRPr="003A20AD">
        <w:rPr>
          <w:rFonts w:ascii="Palatino Linotype" w:hAnsi="Palatino Linotype" w:cs="Arial"/>
        </w:rPr>
        <w:t>t</w:t>
      </w:r>
      <w:r>
        <w:rPr>
          <w:rFonts w:ascii="Palatino Linotype" w:hAnsi="Palatino Linotype" w:cs="Arial"/>
        </w:rPr>
        <w:t>va azt látj</w:t>
      </w:r>
      <w:r w:rsidR="00DA2E6C" w:rsidRPr="003A20AD">
        <w:rPr>
          <w:rFonts w:ascii="Palatino Linotype" w:hAnsi="Palatino Linotype" w:cs="Arial"/>
        </w:rPr>
        <w:t>uk</w:t>
      </w:r>
      <w:r>
        <w:rPr>
          <w:rFonts w:ascii="Palatino Linotype" w:hAnsi="Palatino Linotype" w:cs="Arial"/>
        </w:rPr>
        <w:t xml:space="preserve">, hogy a </w:t>
      </w:r>
      <w:r w:rsidR="00932F7A" w:rsidRPr="003A20AD">
        <w:rPr>
          <w:rFonts w:ascii="Palatino Linotype" w:hAnsi="Palatino Linotype" w:cs="Arial"/>
        </w:rPr>
        <w:t xml:space="preserve">betegápolási munkák tekintetében nincs szignifikáns különbség a régiók között. A szakmunkák a Dél-Alföldön, a Közép-Dunántúlon és a Dél-Dunántúlon népszerűbbek az átlagnál, Közép-Magyarországon pedig jóval népszerűtlenebbek. A gasztronómiai munkák iránt inkább </w:t>
      </w:r>
      <w:r w:rsidRPr="003A20AD">
        <w:rPr>
          <w:rFonts w:ascii="Palatino Linotype" w:hAnsi="Palatino Linotype" w:cs="Arial"/>
        </w:rPr>
        <w:t xml:space="preserve">Észak-Magyarországon, a Dél-Alföldön, a Nyugat-Dunántúlon és Közép-Magyarországon </w:t>
      </w:r>
      <w:r w:rsidR="00932F7A" w:rsidRPr="003A20AD">
        <w:rPr>
          <w:rFonts w:ascii="Palatino Linotype" w:hAnsi="Palatino Linotype" w:cs="Arial"/>
        </w:rPr>
        <w:t xml:space="preserve">érdeklődnek a gyerekek. A fehérgalléros munkákat tekintve jól elkülönül Magyarország keleti és nyugati része: az Alföldön és Észak-Magyarországon kevésbé terveznek ilyen pályát, mint a nyugati régiókban. A mezőgazdasági munkák iránt Közép-Magyarországon és az Észak-Alföldön érdeklődnek </w:t>
      </w:r>
      <w:r>
        <w:rPr>
          <w:rFonts w:ascii="Palatino Linotype" w:hAnsi="Palatino Linotype" w:cs="Arial"/>
        </w:rPr>
        <w:t>leg</w:t>
      </w:r>
      <w:r w:rsidR="00932F7A" w:rsidRPr="003A20AD">
        <w:rPr>
          <w:rFonts w:ascii="Palatino Linotype" w:hAnsi="Palatino Linotype" w:cs="Arial"/>
        </w:rPr>
        <w:t>kevésbé a tanulók. Kreatív munkát leginkább Közép-Magyarországon, legkevésbé pedig az És</w:t>
      </w:r>
      <w:r>
        <w:rPr>
          <w:rFonts w:ascii="Palatino Linotype" w:hAnsi="Palatino Linotype" w:cs="Arial"/>
        </w:rPr>
        <w:t>zak-Alföldön terveznek a diákok</w:t>
      </w:r>
      <w:r w:rsidRPr="0013093F">
        <w:rPr>
          <w:rFonts w:ascii="Palatino Linotype" w:hAnsi="Palatino Linotype" w:cs="Arial"/>
        </w:rPr>
        <w:t xml:space="preserve"> </w:t>
      </w:r>
      <w:r w:rsidRPr="003A20AD">
        <w:rPr>
          <w:rFonts w:ascii="Palatino Linotype" w:hAnsi="Palatino Linotype" w:cs="Arial"/>
        </w:rPr>
        <w:t>(lásd az 3.6</w:t>
      </w:r>
      <w:r>
        <w:rPr>
          <w:rFonts w:ascii="Palatino Linotype" w:hAnsi="Palatino Linotype" w:cs="Arial"/>
        </w:rPr>
        <w:t>.</w:t>
      </w:r>
      <w:r w:rsidRPr="003A20AD">
        <w:rPr>
          <w:rFonts w:ascii="Palatino Linotype" w:hAnsi="Palatino Linotype" w:cs="Arial"/>
        </w:rPr>
        <w:t xml:space="preserve"> ábrát)</w:t>
      </w:r>
      <w:r>
        <w:rPr>
          <w:rFonts w:ascii="Palatino Linotype" w:hAnsi="Palatino Linotype" w:cs="Arial"/>
        </w:rPr>
        <w:t>.</w:t>
      </w:r>
    </w:p>
    <w:p w:rsidR="00932F7A" w:rsidRPr="004F5881" w:rsidRDefault="00932F7A" w:rsidP="00932F7A">
      <w:pPr>
        <w:pStyle w:val="GVIszovegtorzs"/>
        <w:spacing w:after="0" w:line="360" w:lineRule="auto"/>
        <w:ind w:firstLine="0"/>
        <w:rPr>
          <w:rFonts w:ascii="Palatino Linotype" w:hAnsi="Palatino Linotype" w:cs="Arial"/>
        </w:rPr>
      </w:pPr>
    </w:p>
    <w:p w:rsidR="00932F7A" w:rsidRPr="00FB7F6B" w:rsidRDefault="00E60C5D" w:rsidP="00932F7A">
      <w:pPr>
        <w:pStyle w:val="Kpalrs"/>
        <w:rPr>
          <w:rFonts w:ascii="Palatino Linotype" w:hAnsi="Palatino Linotype"/>
        </w:rPr>
      </w:pPr>
      <w:bookmarkStart w:id="113" w:name="_Toc393971675"/>
      <w:r>
        <w:rPr>
          <w:rFonts w:ascii="Palatino Linotype" w:hAnsi="Palatino Linotype"/>
        </w:rPr>
        <w:t>3.2</w:t>
      </w:r>
      <w:r w:rsidR="00932F7A" w:rsidRPr="004F5881">
        <w:rPr>
          <w:rFonts w:ascii="Palatino Linotype" w:hAnsi="Palatino Linotype"/>
        </w:rPr>
        <w:t>. ábra: Az egyes foglalkozási csoportok népszerűsége régiónként, 2014</w:t>
      </w:r>
      <w:bookmarkEnd w:id="113"/>
    </w:p>
    <w:p w:rsidR="00932F7A" w:rsidRPr="00FB7F6B" w:rsidRDefault="00932F7A" w:rsidP="00932F7A">
      <w:pPr>
        <w:pStyle w:val="GVIszovegtorzs"/>
        <w:spacing w:after="0" w:line="360" w:lineRule="auto"/>
        <w:ind w:firstLine="0"/>
        <w:rPr>
          <w:rFonts w:ascii="Palatino Linotype" w:hAnsi="Palatino Linotype" w:cs="Arial"/>
          <w:i/>
          <w:sz w:val="20"/>
          <w:szCs w:val="20"/>
        </w:rPr>
      </w:pPr>
      <w:r w:rsidRPr="00FB7F6B">
        <w:rPr>
          <w:rFonts w:ascii="Palatino Linotype" w:hAnsi="Palatino Linotype" w:cs="Arial"/>
          <w:i/>
          <w:noProof/>
          <w:sz w:val="20"/>
          <w:szCs w:val="20"/>
        </w:rPr>
        <w:drawing>
          <wp:inline distT="0" distB="0" distL="0" distR="0">
            <wp:extent cx="5879021" cy="3806456"/>
            <wp:effectExtent l="0" t="0" r="7620" b="381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79021" cy="3806456"/>
                    </a:xfrm>
                    <a:prstGeom prst="rect">
                      <a:avLst/>
                    </a:prstGeom>
                    <a:noFill/>
                  </pic:spPr>
                </pic:pic>
              </a:graphicData>
            </a:graphic>
          </wp:inline>
        </w:drawing>
      </w:r>
    </w:p>
    <w:p w:rsidR="003A20AD" w:rsidRDefault="003A20AD" w:rsidP="0053584A">
      <w:pPr>
        <w:spacing w:line="360" w:lineRule="auto"/>
        <w:jc w:val="both"/>
        <w:rPr>
          <w:rFonts w:ascii="Palatino Linotype" w:hAnsi="Palatino Linotype"/>
          <w:sz w:val="24"/>
          <w:szCs w:val="24"/>
          <w:lang w:eastAsia="hu-HU"/>
        </w:rPr>
      </w:pPr>
    </w:p>
    <w:p w:rsidR="003A20AD" w:rsidRPr="00D20460" w:rsidRDefault="00D20460" w:rsidP="00744361">
      <w:pPr>
        <w:spacing w:line="360" w:lineRule="auto"/>
        <w:ind w:firstLine="709"/>
        <w:jc w:val="both"/>
        <w:rPr>
          <w:rFonts w:ascii="Palatino Linotype" w:hAnsi="Palatino Linotype"/>
          <w:sz w:val="24"/>
          <w:szCs w:val="24"/>
          <w:lang w:eastAsia="hu-HU"/>
        </w:rPr>
      </w:pPr>
      <w:r>
        <w:rPr>
          <w:rFonts w:ascii="Palatino Linotype" w:hAnsi="Palatino Linotype"/>
          <w:sz w:val="24"/>
          <w:szCs w:val="24"/>
          <w:lang w:eastAsia="hu-HU"/>
        </w:rPr>
        <w:t xml:space="preserve">A 2. fejezetben </w:t>
      </w:r>
      <w:r w:rsidR="0013093F">
        <w:rPr>
          <w:rFonts w:ascii="Palatino Linotype" w:hAnsi="Palatino Linotype"/>
          <w:sz w:val="24"/>
          <w:szCs w:val="24"/>
          <w:lang w:eastAsia="hu-HU"/>
        </w:rPr>
        <w:t>bemutatott</w:t>
      </w:r>
      <w:r>
        <w:rPr>
          <w:rFonts w:ascii="Palatino Linotype" w:hAnsi="Palatino Linotype"/>
          <w:sz w:val="24"/>
          <w:szCs w:val="24"/>
          <w:lang w:eastAsia="hu-HU"/>
        </w:rPr>
        <w:t xml:space="preserve"> indexeket régiónként</w:t>
      </w:r>
      <w:r w:rsidR="0013093F" w:rsidRPr="0013093F">
        <w:rPr>
          <w:rFonts w:ascii="Palatino Linotype" w:hAnsi="Palatino Linotype"/>
          <w:sz w:val="24"/>
          <w:szCs w:val="24"/>
          <w:lang w:eastAsia="hu-HU"/>
        </w:rPr>
        <w:t xml:space="preserve"> </w:t>
      </w:r>
      <w:r w:rsidR="0013093F">
        <w:rPr>
          <w:rFonts w:ascii="Palatino Linotype" w:hAnsi="Palatino Linotype"/>
          <w:sz w:val="24"/>
          <w:szCs w:val="24"/>
          <w:lang w:eastAsia="hu-HU"/>
        </w:rPr>
        <w:t>összehasonlítva azt mutatják az adatok, hogy a</w:t>
      </w:r>
      <w:r w:rsidR="001715FE">
        <w:rPr>
          <w:rFonts w:ascii="Palatino Linotype" w:hAnsi="Palatino Linotype"/>
          <w:sz w:val="24"/>
          <w:szCs w:val="24"/>
          <w:lang w:eastAsia="hu-HU"/>
        </w:rPr>
        <w:t>z Önállóság-index átlagos értéke a Közép-Dunántúlon a legmagasabb (44,2), míg az Észak-Alföldön ki</w:t>
      </w:r>
      <w:r w:rsidR="0013093F">
        <w:rPr>
          <w:rFonts w:ascii="Palatino Linotype" w:hAnsi="Palatino Linotype"/>
          <w:sz w:val="24"/>
          <w:szCs w:val="24"/>
          <w:lang w:eastAsia="hu-HU"/>
        </w:rPr>
        <w:t>fejezetten</w:t>
      </w:r>
      <w:r w:rsidR="001715FE">
        <w:rPr>
          <w:rFonts w:ascii="Palatino Linotype" w:hAnsi="Palatino Linotype"/>
          <w:sz w:val="24"/>
          <w:szCs w:val="24"/>
          <w:lang w:eastAsia="hu-HU"/>
        </w:rPr>
        <w:t xml:space="preserve"> alacsony (34,9). A Szabadidő-indexet vizsgálva kisebb különbségeket látunk, de szintén a Közép-Dunántúlon tapasztaljuk a legmagasabb értéket (32,7) és az Észak</w:t>
      </w:r>
      <w:r w:rsidR="0013093F">
        <w:rPr>
          <w:rFonts w:ascii="Palatino Linotype" w:hAnsi="Palatino Linotype"/>
          <w:sz w:val="24"/>
          <w:szCs w:val="24"/>
          <w:lang w:eastAsia="hu-HU"/>
        </w:rPr>
        <w:t>-A</w:t>
      </w:r>
      <w:r w:rsidR="001715FE">
        <w:rPr>
          <w:rFonts w:ascii="Palatino Linotype" w:hAnsi="Palatino Linotype"/>
          <w:sz w:val="24"/>
          <w:szCs w:val="24"/>
          <w:lang w:eastAsia="hu-HU"/>
        </w:rPr>
        <w:t xml:space="preserve">lföldön a </w:t>
      </w:r>
      <w:r w:rsidR="0013093F">
        <w:rPr>
          <w:rFonts w:ascii="Palatino Linotype" w:hAnsi="Palatino Linotype"/>
          <w:sz w:val="24"/>
          <w:szCs w:val="24"/>
          <w:lang w:eastAsia="hu-HU"/>
        </w:rPr>
        <w:t>legalacsonyabbat</w:t>
      </w:r>
      <w:r w:rsidR="001715FE">
        <w:rPr>
          <w:rFonts w:ascii="Palatino Linotype" w:hAnsi="Palatino Linotype"/>
          <w:sz w:val="24"/>
          <w:szCs w:val="24"/>
          <w:lang w:eastAsia="hu-HU"/>
        </w:rPr>
        <w:t xml:space="preserve"> (28,3). A G</w:t>
      </w:r>
      <w:r w:rsidR="009B4457">
        <w:rPr>
          <w:rFonts w:ascii="Palatino Linotype" w:hAnsi="Palatino Linotype"/>
          <w:sz w:val="24"/>
          <w:szCs w:val="24"/>
          <w:lang w:eastAsia="hu-HU"/>
        </w:rPr>
        <w:t>épipar</w:t>
      </w:r>
      <w:r w:rsidR="0013093F">
        <w:rPr>
          <w:rFonts w:ascii="Palatino Linotype" w:hAnsi="Palatino Linotype"/>
          <w:sz w:val="24"/>
          <w:szCs w:val="24"/>
          <w:lang w:eastAsia="hu-HU"/>
        </w:rPr>
        <w:t>/fémipar</w:t>
      </w:r>
      <w:r w:rsidR="009B4457">
        <w:rPr>
          <w:rFonts w:ascii="Palatino Linotype" w:hAnsi="Palatino Linotype"/>
          <w:sz w:val="24"/>
          <w:szCs w:val="24"/>
          <w:lang w:eastAsia="hu-HU"/>
        </w:rPr>
        <w:t>-index</w:t>
      </w:r>
      <w:r w:rsidR="0013093F">
        <w:rPr>
          <w:rFonts w:ascii="Palatino Linotype" w:hAnsi="Palatino Linotype"/>
          <w:sz w:val="24"/>
          <w:szCs w:val="24"/>
          <w:lang w:eastAsia="hu-HU"/>
        </w:rPr>
        <w:t xml:space="preserve"> esetében</w:t>
      </w:r>
      <w:r w:rsidR="009B4457">
        <w:rPr>
          <w:rFonts w:ascii="Palatino Linotype" w:hAnsi="Palatino Linotype"/>
          <w:sz w:val="24"/>
          <w:szCs w:val="24"/>
          <w:lang w:eastAsia="hu-HU"/>
        </w:rPr>
        <w:t xml:space="preserve"> szintén nem nagyok a különbségek, a</w:t>
      </w:r>
      <w:r w:rsidR="001715FE">
        <w:rPr>
          <w:rFonts w:ascii="Palatino Linotype" w:hAnsi="Palatino Linotype"/>
          <w:sz w:val="24"/>
          <w:szCs w:val="24"/>
          <w:lang w:eastAsia="hu-HU"/>
        </w:rPr>
        <w:t xml:space="preserve"> Közép-Dunántúlon</w:t>
      </w:r>
      <w:r w:rsidR="009B4457">
        <w:rPr>
          <w:rFonts w:ascii="Palatino Linotype" w:hAnsi="Palatino Linotype"/>
          <w:sz w:val="24"/>
          <w:szCs w:val="24"/>
          <w:lang w:eastAsia="hu-HU"/>
        </w:rPr>
        <w:t xml:space="preserve"> a legmagasabb ez az érték (29,0), a közép-magyarországi régióban</w:t>
      </w:r>
      <w:r w:rsidR="0013093F" w:rsidRPr="0013093F">
        <w:rPr>
          <w:rFonts w:ascii="Palatino Linotype" w:hAnsi="Palatino Linotype"/>
          <w:sz w:val="24"/>
          <w:szCs w:val="24"/>
          <w:lang w:eastAsia="hu-HU"/>
        </w:rPr>
        <w:t xml:space="preserve"> </w:t>
      </w:r>
      <w:r w:rsidR="0013093F">
        <w:rPr>
          <w:rFonts w:ascii="Palatino Linotype" w:hAnsi="Palatino Linotype"/>
          <w:sz w:val="24"/>
          <w:szCs w:val="24"/>
          <w:lang w:eastAsia="hu-HU"/>
        </w:rPr>
        <w:t>pedig legalacsonyabb (25,1)</w:t>
      </w:r>
      <w:r w:rsidR="009B4457">
        <w:rPr>
          <w:rFonts w:ascii="Palatino Linotype" w:hAnsi="Palatino Linotype"/>
          <w:sz w:val="24"/>
          <w:szCs w:val="24"/>
          <w:lang w:eastAsia="hu-HU"/>
        </w:rPr>
        <w:t>.</w:t>
      </w:r>
      <w:r w:rsidR="001715FE">
        <w:rPr>
          <w:rFonts w:ascii="Palatino Linotype" w:hAnsi="Palatino Linotype"/>
          <w:sz w:val="24"/>
          <w:szCs w:val="24"/>
          <w:lang w:eastAsia="hu-HU"/>
        </w:rPr>
        <w:t xml:space="preserve"> </w:t>
      </w:r>
      <w:r w:rsidR="009B4457">
        <w:rPr>
          <w:rFonts w:ascii="Palatino Linotype" w:hAnsi="Palatino Linotype"/>
          <w:sz w:val="24"/>
          <w:szCs w:val="24"/>
          <w:lang w:eastAsia="hu-HU"/>
        </w:rPr>
        <w:t>A Kreativitás-index a nyugat-dunántúli gyerekek körében a legmagasabb (34,1) és az észak-alföldi</w:t>
      </w:r>
      <w:r w:rsidR="0013093F">
        <w:rPr>
          <w:rFonts w:ascii="Palatino Linotype" w:hAnsi="Palatino Linotype"/>
          <w:sz w:val="24"/>
          <w:szCs w:val="24"/>
          <w:lang w:eastAsia="hu-HU"/>
        </w:rPr>
        <w:t>ek</w:t>
      </w:r>
      <w:r w:rsidR="009B4457">
        <w:rPr>
          <w:rFonts w:ascii="Palatino Linotype" w:hAnsi="Palatino Linotype"/>
          <w:sz w:val="24"/>
          <w:szCs w:val="24"/>
          <w:lang w:eastAsia="hu-HU"/>
        </w:rPr>
        <w:t xml:space="preserve"> között a legalacsonyabb.</w:t>
      </w:r>
      <w:r w:rsidR="001715FE">
        <w:rPr>
          <w:rFonts w:ascii="Palatino Linotype" w:hAnsi="Palatino Linotype"/>
          <w:sz w:val="24"/>
          <w:szCs w:val="24"/>
          <w:lang w:eastAsia="hu-HU"/>
        </w:rPr>
        <w:t xml:space="preserve"> </w:t>
      </w:r>
      <w:r w:rsidR="009B4457">
        <w:rPr>
          <w:rFonts w:ascii="Palatino Linotype" w:hAnsi="Palatino Linotype"/>
          <w:sz w:val="24"/>
          <w:szCs w:val="24"/>
          <w:lang w:eastAsia="hu-HU"/>
        </w:rPr>
        <w:t>A</w:t>
      </w:r>
      <w:r>
        <w:rPr>
          <w:rFonts w:ascii="Palatino Linotype" w:hAnsi="Palatino Linotype"/>
          <w:sz w:val="24"/>
          <w:szCs w:val="24"/>
          <w:lang w:eastAsia="hu-HU"/>
        </w:rPr>
        <w:t xml:space="preserve"> Diploma-index értéke Közép-Magyarországon a legmagasabb (</w:t>
      </w:r>
      <w:r w:rsidR="009B4457">
        <w:rPr>
          <w:rFonts w:ascii="Palatino Linotype" w:hAnsi="Palatino Linotype"/>
          <w:sz w:val="24"/>
          <w:szCs w:val="24"/>
          <w:lang w:eastAsia="hu-HU"/>
        </w:rPr>
        <w:t>30,9) és a Dél-Alföldön a legalacso</w:t>
      </w:r>
      <w:r>
        <w:rPr>
          <w:rFonts w:ascii="Palatino Linotype" w:hAnsi="Palatino Linotype"/>
          <w:sz w:val="24"/>
          <w:szCs w:val="24"/>
          <w:lang w:eastAsia="hu-HU"/>
        </w:rPr>
        <w:t>n</w:t>
      </w:r>
      <w:r w:rsidR="009B4457">
        <w:rPr>
          <w:rFonts w:ascii="Palatino Linotype" w:hAnsi="Palatino Linotype"/>
          <w:sz w:val="24"/>
          <w:szCs w:val="24"/>
          <w:lang w:eastAsia="hu-HU"/>
        </w:rPr>
        <w:t>y</w:t>
      </w:r>
      <w:r w:rsidR="0013093F">
        <w:rPr>
          <w:rFonts w:ascii="Palatino Linotype" w:hAnsi="Palatino Linotype"/>
          <w:sz w:val="24"/>
          <w:szCs w:val="24"/>
          <w:lang w:eastAsia="hu-HU"/>
        </w:rPr>
        <w:t>abb (24,2) (lásd a 3.3. ábrát).</w:t>
      </w:r>
    </w:p>
    <w:p w:rsidR="00E60C5D" w:rsidRPr="00FB7F6B" w:rsidRDefault="00E60C5D" w:rsidP="00E60C5D">
      <w:pPr>
        <w:pStyle w:val="Kpalrs"/>
        <w:rPr>
          <w:rFonts w:ascii="Palatino Linotype" w:hAnsi="Palatino Linotype"/>
        </w:rPr>
      </w:pPr>
      <w:bookmarkStart w:id="114" w:name="_Toc393971676"/>
      <w:r>
        <w:rPr>
          <w:rFonts w:ascii="Palatino Linotype" w:hAnsi="Palatino Linotype"/>
        </w:rPr>
        <w:t>3.</w:t>
      </w:r>
      <w:r w:rsidR="00894E18">
        <w:rPr>
          <w:rFonts w:ascii="Palatino Linotype" w:hAnsi="Palatino Linotype"/>
        </w:rPr>
        <w:t>3</w:t>
      </w:r>
      <w:r w:rsidRPr="004F5881">
        <w:rPr>
          <w:rFonts w:ascii="Palatino Linotype" w:hAnsi="Palatino Linotype"/>
        </w:rPr>
        <w:t xml:space="preserve">. ábra: Az </w:t>
      </w:r>
      <w:r w:rsidR="00D20460">
        <w:rPr>
          <w:rFonts w:ascii="Palatino Linotype" w:hAnsi="Palatino Linotype"/>
        </w:rPr>
        <w:t xml:space="preserve">indexek értéke </w:t>
      </w:r>
      <w:r w:rsidRPr="004F5881">
        <w:rPr>
          <w:rFonts w:ascii="Palatino Linotype" w:hAnsi="Palatino Linotype"/>
        </w:rPr>
        <w:t>régiónként, 2014</w:t>
      </w:r>
      <w:bookmarkEnd w:id="114"/>
    </w:p>
    <w:p w:rsidR="00E60C5D" w:rsidRPr="00FB7F6B" w:rsidRDefault="001715FE" w:rsidP="00E60C5D">
      <w:pPr>
        <w:pStyle w:val="GVIszovegtorzs"/>
        <w:spacing w:after="0" w:line="360" w:lineRule="auto"/>
        <w:ind w:firstLine="0"/>
        <w:rPr>
          <w:rFonts w:ascii="Palatino Linotype" w:hAnsi="Palatino Linotype" w:cs="Arial"/>
          <w:i/>
          <w:sz w:val="20"/>
          <w:szCs w:val="20"/>
        </w:rPr>
      </w:pPr>
      <w:r>
        <w:rPr>
          <w:rFonts w:ascii="Palatino Linotype" w:hAnsi="Palatino Linotype" w:cs="Arial"/>
          <w:i/>
          <w:noProof/>
          <w:sz w:val="20"/>
          <w:szCs w:val="20"/>
        </w:rPr>
        <w:drawing>
          <wp:inline distT="0" distB="0" distL="0" distR="0">
            <wp:extent cx="6030000" cy="3909628"/>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030000" cy="3909628"/>
                    </a:xfrm>
                    <a:prstGeom prst="rect">
                      <a:avLst/>
                    </a:prstGeom>
                    <a:noFill/>
                  </pic:spPr>
                </pic:pic>
              </a:graphicData>
            </a:graphic>
          </wp:inline>
        </w:drawing>
      </w:r>
    </w:p>
    <w:p w:rsidR="00E60C5D" w:rsidRPr="009B4457" w:rsidRDefault="00E60C5D" w:rsidP="0053584A">
      <w:pPr>
        <w:spacing w:line="360" w:lineRule="auto"/>
        <w:jc w:val="both"/>
        <w:rPr>
          <w:rFonts w:ascii="Palatino Linotype" w:hAnsi="Palatino Linotype"/>
          <w:sz w:val="24"/>
          <w:szCs w:val="24"/>
          <w:lang w:eastAsia="hu-HU"/>
        </w:rPr>
      </w:pPr>
    </w:p>
    <w:p w:rsidR="00B5008B" w:rsidRDefault="00B5008B" w:rsidP="0094506D">
      <w:pPr>
        <w:pStyle w:val="szovegtorzs"/>
      </w:pPr>
      <w:r>
        <w:t>Az alábbiakb</w:t>
      </w:r>
      <w:r w:rsidR="003A20AD">
        <w:t>an pár mondatban összefoglaljuk az eddigi eredményeket régiónként: röviden leírjuk,</w:t>
      </w:r>
      <w:r w:rsidR="003362B3">
        <w:t xml:space="preserve"> </w:t>
      </w:r>
      <w:r w:rsidR="003A20AD">
        <w:t xml:space="preserve">hogy az egyes régiókban </w:t>
      </w:r>
      <w:r w:rsidR="0013093F">
        <w:t>élő</w:t>
      </w:r>
      <w:r w:rsidR="003A20AD">
        <w:t xml:space="preserve"> gyerekekre mi jellemző, hogyan térnek el a más régiókban tanulóktól.</w:t>
      </w:r>
    </w:p>
    <w:p w:rsidR="00133A0D" w:rsidRDefault="00C827DB" w:rsidP="00133A0D">
      <w:pPr>
        <w:pStyle w:val="Cmsor20"/>
        <w:rPr>
          <w:rFonts w:ascii="Palatino Linotype" w:hAnsi="Palatino Linotype"/>
        </w:rPr>
      </w:pPr>
      <w:bookmarkStart w:id="115" w:name="_Toc393971694"/>
      <w:r>
        <w:rPr>
          <w:rFonts w:ascii="Palatino Linotype" w:hAnsi="Palatino Linotype"/>
        </w:rPr>
        <w:t>3</w:t>
      </w:r>
      <w:r w:rsidR="00133A0D" w:rsidRPr="00FB7F6B">
        <w:rPr>
          <w:rFonts w:ascii="Palatino Linotype" w:hAnsi="Palatino Linotype"/>
        </w:rPr>
        <w:t xml:space="preserve">.1. </w:t>
      </w:r>
      <w:r w:rsidR="00133A0D">
        <w:rPr>
          <w:rFonts w:ascii="Palatino Linotype" w:hAnsi="Palatino Linotype"/>
        </w:rPr>
        <w:t>Közép-Magyarország</w:t>
      </w:r>
      <w:bookmarkEnd w:id="115"/>
    </w:p>
    <w:p w:rsidR="00133A0D" w:rsidRPr="009B4457" w:rsidRDefault="00634923" w:rsidP="0094506D">
      <w:pPr>
        <w:pStyle w:val="szovegtorzs"/>
      </w:pPr>
      <w:r>
        <w:t>Közép-</w:t>
      </w:r>
      <w:r w:rsidR="003362B3">
        <w:t>M</w:t>
      </w:r>
      <w:r w:rsidR="00B5008B">
        <w:t xml:space="preserve">agyarország sok szempontból </w:t>
      </w:r>
      <w:r w:rsidR="00662A97">
        <w:t>eltér a többi régiótól</w:t>
      </w:r>
      <w:r w:rsidR="00B5008B">
        <w:t xml:space="preserve">. A diákok ebben </w:t>
      </w:r>
      <w:r w:rsidR="0013093F">
        <w:t>a</w:t>
      </w:r>
      <w:r w:rsidR="00B5008B">
        <w:t xml:space="preserve"> régióban szeretnének a legtöbb ideig továbbtanulni</w:t>
      </w:r>
      <w:r w:rsidR="003006F7">
        <w:t xml:space="preserve"> (Budapesten </w:t>
      </w:r>
      <w:r w:rsidR="00662A97">
        <w:t xml:space="preserve">átlagosan </w:t>
      </w:r>
      <w:r w:rsidR="003006F7">
        <w:t>5,4, Pest megyében 4,9 évig)</w:t>
      </w:r>
      <w:r w:rsidR="00B5008B">
        <w:t xml:space="preserve">, </w:t>
      </w:r>
      <w:r w:rsidR="003362B3">
        <w:t>kiugróan magas ará</w:t>
      </w:r>
      <w:r w:rsidR="00B5008B">
        <w:t>nyban (42%) főiskolán vagy egyetemen. A</w:t>
      </w:r>
      <w:r w:rsidR="00B50B5C">
        <w:t>z itt élő</w:t>
      </w:r>
      <w:r w:rsidR="00B5008B">
        <w:t xml:space="preserve"> s</w:t>
      </w:r>
      <w:r w:rsidR="003362B3">
        <w:t>zülők</w:t>
      </w:r>
      <w:r w:rsidR="00B50B5C">
        <w:t>ről is elmondható, hogy általában</w:t>
      </w:r>
      <w:r w:rsidR="003362B3">
        <w:t xml:space="preserve"> szorgalmazzák, hogy le</w:t>
      </w:r>
      <w:r w:rsidR="00B5008B">
        <w:t>g</w:t>
      </w:r>
      <w:r w:rsidR="003362B3">
        <w:t>a</w:t>
      </w:r>
      <w:r w:rsidR="00B5008B">
        <w:t>lább érettségit szerezzen gyer</w:t>
      </w:r>
      <w:r w:rsidR="00B50B5C">
        <w:t>m</w:t>
      </w:r>
      <w:r w:rsidR="00B5008B">
        <w:t>ek</w:t>
      </w:r>
      <w:r w:rsidR="00B50B5C">
        <w:t>ük:</w:t>
      </w:r>
      <w:r w:rsidR="00B5008B">
        <w:t xml:space="preserve"> ebben a régióban a legalacsonyabb azon szülők arán</w:t>
      </w:r>
      <w:r w:rsidR="003A20AD">
        <w:t>ya, akik a szakmaszerzést önmagá</w:t>
      </w:r>
      <w:r w:rsidR="00B5008B">
        <w:t>ban</w:t>
      </w:r>
      <w:r w:rsidR="003A20AD">
        <w:t xml:space="preserve"> (érettségi nélkül)</w:t>
      </w:r>
      <w:r w:rsidR="00B5008B">
        <w:t xml:space="preserve"> javasolják gyermeküknek. A művészetek iránt</w:t>
      </w:r>
      <w:r w:rsidR="00B50B5C">
        <w:t>i</w:t>
      </w:r>
      <w:r w:rsidR="00B5008B">
        <w:t xml:space="preserve"> </w:t>
      </w:r>
      <w:r w:rsidR="00B50B5C">
        <w:t xml:space="preserve">érdeklődés </w:t>
      </w:r>
      <w:r w:rsidR="00B5008B">
        <w:t xml:space="preserve">ebben a régióban a </w:t>
      </w:r>
      <w:r w:rsidR="00B50B5C">
        <w:t>leggyakoribb a diákok körében</w:t>
      </w:r>
      <w:r w:rsidR="00B5008B">
        <w:t xml:space="preserve">. </w:t>
      </w:r>
      <w:r>
        <w:t>Közép</w:t>
      </w:r>
      <w:r w:rsidR="003362B3">
        <w:t>-M</w:t>
      </w:r>
      <w:r>
        <w:t>agyarországon átlagon fe</w:t>
      </w:r>
      <w:r w:rsidR="003362B3">
        <w:t>l</w:t>
      </w:r>
      <w:r>
        <w:t>ül</w:t>
      </w:r>
      <w:r w:rsidR="003362B3">
        <w:t xml:space="preserve"> érdeklődnek a gyere</w:t>
      </w:r>
      <w:r>
        <w:t xml:space="preserve">kek a kreatív és a fehérgalléros munkák iránt, </w:t>
      </w:r>
      <w:r w:rsidR="003362B3">
        <w:t xml:space="preserve">míg </w:t>
      </w:r>
      <w:r>
        <w:t xml:space="preserve">a szakmunkák és gasztronómiai munkák irányába mutató érdeklődés </w:t>
      </w:r>
      <w:r w:rsidRPr="00B50B5C">
        <w:t>jóval átlag alatti.</w:t>
      </w:r>
      <w:r w:rsidR="009B4457" w:rsidRPr="00B50B5C">
        <w:t xml:space="preserve"> </w:t>
      </w:r>
      <w:r w:rsidR="000D5A6E" w:rsidRPr="00B50B5C">
        <w:t>A Diploma-index átlagos értéke ebben a régióban</w:t>
      </w:r>
      <w:r w:rsidR="00B50B5C">
        <w:t xml:space="preserve"> a</w:t>
      </w:r>
      <w:r w:rsidR="000D5A6E" w:rsidRPr="00B50B5C">
        <w:t xml:space="preserve"> legmagasabb</w:t>
      </w:r>
      <w:r w:rsidR="00B50B5C">
        <w:t>,</w:t>
      </w:r>
      <w:r w:rsidR="000D5A6E" w:rsidRPr="00B50B5C">
        <w:t xml:space="preserve"> míg a</w:t>
      </w:r>
      <w:r w:rsidR="000D5A6E">
        <w:t xml:space="preserve"> Gépipar</w:t>
      </w:r>
      <w:r w:rsidR="00B50B5C">
        <w:t>/fémipar-</w:t>
      </w:r>
      <w:r w:rsidR="000D5A6E">
        <w:t>index</w:t>
      </w:r>
      <w:r w:rsidR="00B50B5C">
        <w:t xml:space="preserve"> értéke</w:t>
      </w:r>
      <w:r w:rsidR="000D5A6E">
        <w:t xml:space="preserve"> itt a legalacsonyabb.</w:t>
      </w:r>
    </w:p>
    <w:p w:rsidR="00133A0D" w:rsidRDefault="00C827DB" w:rsidP="003A20AD">
      <w:pPr>
        <w:pStyle w:val="Cmsor20"/>
        <w:spacing w:line="360" w:lineRule="auto"/>
        <w:jc w:val="both"/>
        <w:rPr>
          <w:rFonts w:ascii="Palatino Linotype" w:hAnsi="Palatino Linotype"/>
        </w:rPr>
      </w:pPr>
      <w:bookmarkStart w:id="116" w:name="_Toc393971695"/>
      <w:r>
        <w:rPr>
          <w:rFonts w:ascii="Palatino Linotype" w:hAnsi="Palatino Linotype"/>
        </w:rPr>
        <w:t>3</w:t>
      </w:r>
      <w:r w:rsidR="00133A0D" w:rsidRPr="00FB7F6B">
        <w:rPr>
          <w:rFonts w:ascii="Palatino Linotype" w:hAnsi="Palatino Linotype"/>
        </w:rPr>
        <w:t>.</w:t>
      </w:r>
      <w:r w:rsidR="00133A0D">
        <w:rPr>
          <w:rFonts w:ascii="Palatino Linotype" w:hAnsi="Palatino Linotype"/>
        </w:rPr>
        <w:t>2</w:t>
      </w:r>
      <w:r w:rsidR="00133A0D" w:rsidRPr="00FB7F6B">
        <w:rPr>
          <w:rFonts w:ascii="Palatino Linotype" w:hAnsi="Palatino Linotype"/>
        </w:rPr>
        <w:t xml:space="preserve">. </w:t>
      </w:r>
      <w:r w:rsidR="00133A0D">
        <w:rPr>
          <w:rFonts w:ascii="Palatino Linotype" w:hAnsi="Palatino Linotype"/>
        </w:rPr>
        <w:t>Közép-Dunántúl</w:t>
      </w:r>
      <w:bookmarkEnd w:id="116"/>
    </w:p>
    <w:p w:rsidR="00634923" w:rsidRPr="00634923" w:rsidRDefault="00634923" w:rsidP="0094506D">
      <w:pPr>
        <w:pStyle w:val="szovegtorzs"/>
      </w:pPr>
      <w:r>
        <w:t xml:space="preserve">A </w:t>
      </w:r>
      <w:r w:rsidR="003362B3">
        <w:t>Közép-D</w:t>
      </w:r>
      <w:r>
        <w:t>unántúlon</w:t>
      </w:r>
      <w:r w:rsidR="003362B3">
        <w:t xml:space="preserve"> </w:t>
      </w:r>
      <w:r w:rsidR="003006F7">
        <w:t>az egyik legmag</w:t>
      </w:r>
      <w:r w:rsidR="003362B3">
        <w:t>a</w:t>
      </w:r>
      <w:r w:rsidR="003006F7">
        <w:t>sabb</w:t>
      </w:r>
      <w:r w:rsidR="003A20AD">
        <w:t xml:space="preserve"> </w:t>
      </w:r>
      <w:r w:rsidR="003006F7">
        <w:t>azon diákok aránya</w:t>
      </w:r>
      <w:r>
        <w:t>, akik szakközépiskolai érettségit terveznek szerezni</w:t>
      </w:r>
      <w:r w:rsidR="003006F7">
        <w:t xml:space="preserve">. A továbbtanulás hosszát tekintve a régió megyéi a középmezőnyben helyezkednek el (4,4-4,7 év). </w:t>
      </w:r>
      <w:r w:rsidR="003362B3">
        <w:t>A Komárom-Esz</w:t>
      </w:r>
      <w:r w:rsidR="003006F7">
        <w:t>t</w:t>
      </w:r>
      <w:r w:rsidR="003362B3">
        <w:t>e</w:t>
      </w:r>
      <w:r w:rsidR="003006F7">
        <w:t>rgom megyei szülők között tanácsolj</w:t>
      </w:r>
      <w:r w:rsidR="00B50B5C">
        <w:t>ák legnagyobb arányban</w:t>
      </w:r>
      <w:r w:rsidR="003006F7">
        <w:t xml:space="preserve"> gyermek</w:t>
      </w:r>
      <w:r w:rsidR="00B50B5C">
        <w:t>ük</w:t>
      </w:r>
      <w:r w:rsidR="003006F7">
        <w:t>nek</w:t>
      </w:r>
      <w:r w:rsidR="00B50B5C">
        <w:t xml:space="preserve"> azt, hogy olyan szakmát </w:t>
      </w:r>
      <w:r w:rsidR="00B50B5C" w:rsidRPr="004845EC">
        <w:t>válassza</w:t>
      </w:r>
      <w:r w:rsidR="003006F7" w:rsidRPr="004845EC">
        <w:t>n</w:t>
      </w:r>
      <w:r w:rsidR="00B50B5C" w:rsidRPr="004845EC">
        <w:t>ak</w:t>
      </w:r>
      <w:r w:rsidR="003006F7" w:rsidRPr="004845EC">
        <w:t>, am</w:t>
      </w:r>
      <w:r w:rsidR="004845EC">
        <w:t>el</w:t>
      </w:r>
      <w:r w:rsidR="003006F7" w:rsidRPr="004845EC">
        <w:t>yet sz</w:t>
      </w:r>
      <w:r w:rsidR="004845EC">
        <w:t>ívesen végezn</w:t>
      </w:r>
      <w:r w:rsidR="00B50B5C" w:rsidRPr="004845EC">
        <w:t>ének</w:t>
      </w:r>
      <w:r w:rsidR="003006F7" w:rsidRPr="004845EC">
        <w:t>. A Veszprém megyei szülők között az átlagosnál</w:t>
      </w:r>
      <w:r w:rsidR="003006F7">
        <w:t xml:space="preserve"> nagyobb arányban találunk olyanok</w:t>
      </w:r>
      <w:r w:rsidR="003362B3">
        <w:t>at, akik azt szeretnék, ha gyer</w:t>
      </w:r>
      <w:r w:rsidR="003006F7">
        <w:t>mekük diplomás lenne, illetve akik támogatják a pályaválasztási rendezvényeken való részvételt. A diákok között Közép-Dunántúlon a legnép</w:t>
      </w:r>
      <w:r w:rsidR="003362B3">
        <w:t>szerű</w:t>
      </w:r>
      <w:r w:rsidR="003006F7">
        <w:t>bbek az autók</w:t>
      </w:r>
      <w:r w:rsidR="003362B3">
        <w:t>, a motoro</w:t>
      </w:r>
      <w:r w:rsidR="003006F7">
        <w:t xml:space="preserve">k és a zenehallgatás. </w:t>
      </w:r>
      <w:r w:rsidR="003362B3">
        <w:t>A Közép-D</w:t>
      </w:r>
      <w:r w:rsidR="00050D6D">
        <w:t xml:space="preserve">unántúlon sok szakma iránt érdeklődnek diákok, minden szakmacsoport irányába kissé átlagon felüli </w:t>
      </w:r>
      <w:r w:rsidR="000D48D8">
        <w:t xml:space="preserve">(de sehol sem kiugró) </w:t>
      </w:r>
      <w:r w:rsidR="00050D6D">
        <w:t>az érdeklődés.</w:t>
      </w:r>
      <w:r w:rsidR="003362B3">
        <w:t xml:space="preserve"> </w:t>
      </w:r>
      <w:r w:rsidR="000D5A6E">
        <w:t>Az Önállóság-, a Szabadidő-, és a Gépipar</w:t>
      </w:r>
      <w:r w:rsidR="00B50B5C">
        <w:t>/fémipar</w:t>
      </w:r>
      <w:r w:rsidR="000D5A6E">
        <w:t>-index átlagos értéke ebben a régióban a legmagasabb.</w:t>
      </w:r>
    </w:p>
    <w:p w:rsidR="00133A0D" w:rsidRDefault="00C827DB" w:rsidP="003A20AD">
      <w:pPr>
        <w:pStyle w:val="Cmsor20"/>
        <w:spacing w:line="360" w:lineRule="auto"/>
        <w:jc w:val="both"/>
        <w:rPr>
          <w:rFonts w:ascii="Palatino Linotype" w:hAnsi="Palatino Linotype"/>
        </w:rPr>
      </w:pPr>
      <w:bookmarkStart w:id="117" w:name="_Toc393971696"/>
      <w:r>
        <w:rPr>
          <w:rFonts w:ascii="Palatino Linotype" w:hAnsi="Palatino Linotype"/>
        </w:rPr>
        <w:t>3</w:t>
      </w:r>
      <w:r w:rsidR="00133A0D" w:rsidRPr="00FB7F6B">
        <w:rPr>
          <w:rFonts w:ascii="Palatino Linotype" w:hAnsi="Palatino Linotype"/>
        </w:rPr>
        <w:t>.</w:t>
      </w:r>
      <w:r w:rsidR="00133A0D">
        <w:rPr>
          <w:rFonts w:ascii="Palatino Linotype" w:hAnsi="Palatino Linotype"/>
        </w:rPr>
        <w:t>3</w:t>
      </w:r>
      <w:r w:rsidR="00133A0D" w:rsidRPr="00FB7F6B">
        <w:rPr>
          <w:rFonts w:ascii="Palatino Linotype" w:hAnsi="Palatino Linotype"/>
        </w:rPr>
        <w:t xml:space="preserve">. </w:t>
      </w:r>
      <w:r w:rsidR="00133A0D">
        <w:rPr>
          <w:rFonts w:ascii="Palatino Linotype" w:hAnsi="Palatino Linotype"/>
        </w:rPr>
        <w:t>Nyugat-Dunántúl</w:t>
      </w:r>
      <w:bookmarkEnd w:id="117"/>
    </w:p>
    <w:p w:rsidR="00050D6D" w:rsidRPr="003362B3" w:rsidRDefault="00050D6D" w:rsidP="0094506D">
      <w:pPr>
        <w:pStyle w:val="szovegtorzs"/>
      </w:pPr>
      <w:r w:rsidRPr="003362B3">
        <w:t>A tová</w:t>
      </w:r>
      <w:r w:rsidR="003362B3">
        <w:t>bbtanulási terveket tekintve a n</w:t>
      </w:r>
      <w:r w:rsidRPr="003362B3">
        <w:t xml:space="preserve">yugat-dunántúli diákok válaszai a közép-dunántúliakéhoz nagyon </w:t>
      </w:r>
      <w:r w:rsidR="003362B3">
        <w:t>ha</w:t>
      </w:r>
      <w:r w:rsidRPr="003362B3">
        <w:t xml:space="preserve">sonló képet mutatnak – a szakközépiskolai érettségit átlagon felüli arányban tervezik </w:t>
      </w:r>
      <w:r w:rsidR="00357F3F" w:rsidRPr="003362B3">
        <w:t>a gyereke</w:t>
      </w:r>
      <w:r w:rsidR="003362B3">
        <w:t>k</w:t>
      </w:r>
      <w:r w:rsidR="00357F3F" w:rsidRPr="003362B3">
        <w:t>, a t</w:t>
      </w:r>
      <w:r w:rsidR="003362B3">
        <w:t>ovábbtanulás időtartama</w:t>
      </w:r>
      <w:r w:rsidR="00357F3F" w:rsidRPr="003362B3">
        <w:t xml:space="preserve"> is na</w:t>
      </w:r>
      <w:r w:rsidR="003362B3">
        <w:t>gyjából a középmezőn</w:t>
      </w:r>
      <w:r w:rsidR="00357F3F" w:rsidRPr="003362B3">
        <w:t>yben van, bár Vas megyében alacsonyabb az át</w:t>
      </w:r>
      <w:r w:rsidR="003362B3">
        <w:t>la</w:t>
      </w:r>
      <w:r w:rsidR="00357F3F" w:rsidRPr="003362B3">
        <w:t>gosnál (4,3 év), Zala megyében pedig magasabb (4,8 év). A szakma és érettségi együttes megszerzését Győr-Mos</w:t>
      </w:r>
      <w:r w:rsidR="001C4579">
        <w:t>on-Sopron</w:t>
      </w:r>
      <w:r w:rsidR="00357F3F" w:rsidRPr="003362B3">
        <w:t xml:space="preserve"> megyében</w:t>
      </w:r>
      <w:r w:rsidR="001C4579">
        <w:t xml:space="preserve"> </w:t>
      </w:r>
      <w:r w:rsidR="00357F3F" w:rsidRPr="003362B3">
        <w:t xml:space="preserve">a </w:t>
      </w:r>
      <w:r w:rsidR="00B50B5C">
        <w:t xml:space="preserve">gyerekek </w:t>
      </w:r>
      <w:r w:rsidR="00357F3F" w:rsidRPr="003362B3">
        <w:t>szül</w:t>
      </w:r>
      <w:r w:rsidR="00B50B5C">
        <w:t>ei</w:t>
      </w:r>
      <w:r w:rsidR="00357F3F" w:rsidRPr="003362B3">
        <w:t xml:space="preserve"> átlagon felül támogatják</w:t>
      </w:r>
      <w:r w:rsidR="001C4579">
        <w:t xml:space="preserve">, </w:t>
      </w:r>
      <w:r w:rsidR="00B50B5C">
        <w:t xml:space="preserve">ezen kívül </w:t>
      </w:r>
      <w:r w:rsidR="001C4579">
        <w:t>a Vas és Zala megyei gyere</w:t>
      </w:r>
      <w:r w:rsidR="00357F3F" w:rsidRPr="003362B3">
        <w:t>ke</w:t>
      </w:r>
      <w:r w:rsidR="001C4579">
        <w:t>k</w:t>
      </w:r>
      <w:r w:rsidR="00357F3F" w:rsidRPr="003362B3">
        <w:t xml:space="preserve"> szülei között van a legtöb</w:t>
      </w:r>
      <w:r w:rsidR="001C4579">
        <w:t>b</w:t>
      </w:r>
      <w:r w:rsidR="00357F3F" w:rsidRPr="003362B3">
        <w:t xml:space="preserve"> olyan</w:t>
      </w:r>
      <w:r w:rsidR="001C4579">
        <w:t xml:space="preserve">, aki gyermekére bízza </w:t>
      </w:r>
      <w:r w:rsidR="00357F3F" w:rsidRPr="003362B3">
        <w:t>a</w:t>
      </w:r>
      <w:r w:rsidR="001C4579">
        <w:t xml:space="preserve"> </w:t>
      </w:r>
      <w:r w:rsidR="00357F3F" w:rsidRPr="003362B3">
        <w:t>választást.</w:t>
      </w:r>
      <w:r w:rsidR="001C4579">
        <w:t xml:space="preserve"> A ny</w:t>
      </w:r>
      <w:r w:rsidR="00357F3F" w:rsidRPr="003362B3">
        <w:t>ugat-</w:t>
      </w:r>
      <w:r w:rsidR="001C4579">
        <w:t>d</w:t>
      </w:r>
      <w:r w:rsidR="00357F3F" w:rsidRPr="003362B3">
        <w:t>unántúli régióban érdeklődik a legtö</w:t>
      </w:r>
      <w:r w:rsidR="00B50B5C">
        <w:t>bb gyerek az építészet és a belsőépítészet</w:t>
      </w:r>
      <w:r w:rsidR="00357F3F" w:rsidRPr="003362B3">
        <w:t xml:space="preserve"> iránt. A kreatív-</w:t>
      </w:r>
      <w:r w:rsidR="00B50B5C">
        <w:t>,</w:t>
      </w:r>
      <w:r w:rsidR="00357F3F" w:rsidRPr="003362B3">
        <w:t xml:space="preserve"> a mezőgazdasági- és a fehérgalléros munkák iránt átlagon felüli az érdeklődés </w:t>
      </w:r>
      <w:r w:rsidR="00B50B5C">
        <w:t xml:space="preserve">ebben </w:t>
      </w:r>
      <w:r w:rsidR="00357F3F" w:rsidRPr="003362B3">
        <w:t>a régióban, míg a gasztronómiai és a szakmunkák iránt átlagon aluli.</w:t>
      </w:r>
      <w:r w:rsidR="000D5A6E">
        <w:t xml:space="preserve"> A Nyugat-Dunántúlon a legmagasabb a diákok átlagos Kreativitás-index értéke.</w:t>
      </w:r>
    </w:p>
    <w:p w:rsidR="00133A0D" w:rsidRDefault="00C827DB" w:rsidP="00744361">
      <w:pPr>
        <w:pStyle w:val="Cmsor20"/>
        <w:spacing w:line="360" w:lineRule="auto"/>
        <w:jc w:val="both"/>
        <w:rPr>
          <w:rFonts w:ascii="Palatino Linotype" w:hAnsi="Palatino Linotype"/>
        </w:rPr>
      </w:pPr>
      <w:bookmarkStart w:id="118" w:name="_Toc393971697"/>
      <w:r>
        <w:rPr>
          <w:rFonts w:ascii="Palatino Linotype" w:hAnsi="Palatino Linotype"/>
        </w:rPr>
        <w:t>3</w:t>
      </w:r>
      <w:r w:rsidR="00133A0D" w:rsidRPr="00FB7F6B">
        <w:rPr>
          <w:rFonts w:ascii="Palatino Linotype" w:hAnsi="Palatino Linotype"/>
        </w:rPr>
        <w:t>.</w:t>
      </w:r>
      <w:r w:rsidR="00133A0D">
        <w:rPr>
          <w:rFonts w:ascii="Palatino Linotype" w:hAnsi="Palatino Linotype"/>
        </w:rPr>
        <w:t>4</w:t>
      </w:r>
      <w:r w:rsidR="00133A0D" w:rsidRPr="00FB7F6B">
        <w:rPr>
          <w:rFonts w:ascii="Palatino Linotype" w:hAnsi="Palatino Linotype"/>
        </w:rPr>
        <w:t xml:space="preserve">. </w:t>
      </w:r>
      <w:r w:rsidR="00133A0D">
        <w:rPr>
          <w:rFonts w:ascii="Palatino Linotype" w:hAnsi="Palatino Linotype"/>
        </w:rPr>
        <w:t>Dél-Dunántúl</w:t>
      </w:r>
      <w:bookmarkEnd w:id="118"/>
    </w:p>
    <w:p w:rsidR="007C69FB" w:rsidRPr="007C69FB" w:rsidRDefault="001C4579" w:rsidP="0094506D">
      <w:pPr>
        <w:pStyle w:val="szovegtorzs"/>
      </w:pPr>
      <w:r w:rsidRPr="00666E3A">
        <w:t>A Dél-D</w:t>
      </w:r>
      <w:r w:rsidR="007C69FB" w:rsidRPr="00666E3A">
        <w:t>unántúlon vannak a legtöbben, akik szakmunkás bizonyítványt és</w:t>
      </w:r>
      <w:r w:rsidR="007C69FB">
        <w:t xml:space="preserve"> érettségit</w:t>
      </w:r>
      <w:r w:rsidR="00666E3A">
        <w:t xml:space="preserve"> is</w:t>
      </w:r>
      <w:r w:rsidR="007C69FB">
        <w:t xml:space="preserve"> szeretnének szerezni, átlagosan 4,2-4,6 évig tanulnának tovább. Tolna megyében</w:t>
      </w:r>
      <w:r>
        <w:t xml:space="preserve"> a</w:t>
      </w:r>
      <w:r w:rsidR="007C69FB">
        <w:t xml:space="preserve"> legmagasabb azon diákok aránya, akiknek szülei a szakma és</w:t>
      </w:r>
      <w:r>
        <w:t xml:space="preserve"> az</w:t>
      </w:r>
      <w:r w:rsidR="007C69FB">
        <w:t xml:space="preserve"> érettségi együttes megszerzését támogatják</w:t>
      </w:r>
      <w:r>
        <w:t>, illetve</w:t>
      </w:r>
      <w:r w:rsidR="007C69FB">
        <w:t xml:space="preserve"> </w:t>
      </w:r>
      <w:r w:rsidR="00666E3A">
        <w:t xml:space="preserve">azt, </w:t>
      </w:r>
      <w:r w:rsidR="007C69FB">
        <w:t>hogy olyan szakmájuk legyen, amellyel majd jól tudn</w:t>
      </w:r>
      <w:r>
        <w:t>ak keresni. Baranya megyében vi</w:t>
      </w:r>
      <w:r w:rsidR="007C69FB">
        <w:t>s</w:t>
      </w:r>
      <w:r>
        <w:t>zonylag magas</w:t>
      </w:r>
      <w:r w:rsidR="007C69FB">
        <w:t xml:space="preserve"> azon szülők aránya, akik azt szeretnék, ha gyermekük olyan szakmát szerezne, amel</w:t>
      </w:r>
      <w:r>
        <w:t>l</w:t>
      </w:r>
      <w:r w:rsidR="007C69FB">
        <w:t xml:space="preserve">yel szívesen foglakozna. </w:t>
      </w:r>
      <w:r>
        <w:t>A dél-dunántúli gyerekek érdeklő</w:t>
      </w:r>
      <w:r w:rsidR="007C69FB">
        <w:t>dnek legkev</w:t>
      </w:r>
      <w:r>
        <w:t>és</w:t>
      </w:r>
      <w:r w:rsidR="007C69FB">
        <w:t>bé az eg</w:t>
      </w:r>
      <w:r>
        <w:t>é</w:t>
      </w:r>
      <w:r w:rsidR="007C69FB">
        <w:t>s</w:t>
      </w:r>
      <w:r>
        <w:t xml:space="preserve">zséges </w:t>
      </w:r>
      <w:r w:rsidR="007C69FB">
        <w:t>életmód iránt. A régióban a szakmunkák és a fehérgalléros munkák iránt</w:t>
      </w:r>
      <w:r w:rsidR="00666E3A">
        <w:t xml:space="preserve"> is</w:t>
      </w:r>
      <w:r w:rsidR="007C69FB">
        <w:t xml:space="preserve"> átlagon felüli a</w:t>
      </w:r>
      <w:r>
        <w:t>z érdeklődés. A többi szakmacso</w:t>
      </w:r>
      <w:r w:rsidR="007C69FB">
        <w:t xml:space="preserve">port iránti érdeklődés </w:t>
      </w:r>
      <w:r>
        <w:t>nem tér el jelentősen az átlagos</w:t>
      </w:r>
      <w:r w:rsidR="007C69FB">
        <w:t>tól, de a mezőgazdasági munkák esetén kicsit magas</w:t>
      </w:r>
      <w:r>
        <w:t>a</w:t>
      </w:r>
      <w:r w:rsidR="007C69FB">
        <w:t>bb, a kre</w:t>
      </w:r>
      <w:r>
        <w:t>at</w:t>
      </w:r>
      <w:r w:rsidR="007C69FB">
        <w:t>ív és a gasztronómiai munkák</w:t>
      </w:r>
      <w:r w:rsidR="00666E3A">
        <w:t xml:space="preserve"> esetében pedig</w:t>
      </w:r>
      <w:r w:rsidR="007C69FB">
        <w:t xml:space="preserve"> kic</w:t>
      </w:r>
      <w:r>
        <w:t>sit alacsonyabb</w:t>
      </w:r>
      <w:r w:rsidR="007C69FB">
        <w:t xml:space="preserve"> annál.</w:t>
      </w:r>
      <w:r>
        <w:t xml:space="preserve"> </w:t>
      </w:r>
      <w:r w:rsidR="0012558E">
        <w:t>A dél-dunántúli diákok körében a 2. fejezetben létrehozott legtöbb index átlagos értékű, a Gépipar</w:t>
      </w:r>
      <w:r w:rsidR="00666E3A">
        <w:t>/fémipar</w:t>
      </w:r>
      <w:r w:rsidR="0012558E">
        <w:t>-index</w:t>
      </w:r>
      <w:r w:rsidR="00666E3A">
        <w:t xml:space="preserve"> értéke pedig</w:t>
      </w:r>
      <w:r w:rsidR="0012558E">
        <w:t xml:space="preserve"> itt a második legmagasabb (a Közép-</w:t>
      </w:r>
      <w:r w:rsidR="002C146E">
        <w:t>D</w:t>
      </w:r>
      <w:r w:rsidR="0012558E">
        <w:t>unán</w:t>
      </w:r>
      <w:r w:rsidR="00666E3A">
        <w:t>túl után).</w:t>
      </w:r>
    </w:p>
    <w:p w:rsidR="00133A0D" w:rsidRDefault="00C827DB" w:rsidP="00744361">
      <w:pPr>
        <w:pStyle w:val="Cmsor20"/>
        <w:spacing w:line="360" w:lineRule="auto"/>
        <w:jc w:val="both"/>
        <w:rPr>
          <w:rFonts w:ascii="Palatino Linotype" w:hAnsi="Palatino Linotype"/>
        </w:rPr>
      </w:pPr>
      <w:bookmarkStart w:id="119" w:name="_Toc393971698"/>
      <w:r>
        <w:rPr>
          <w:rFonts w:ascii="Palatino Linotype" w:hAnsi="Palatino Linotype"/>
        </w:rPr>
        <w:t>3</w:t>
      </w:r>
      <w:r w:rsidR="00133A0D" w:rsidRPr="00FB7F6B">
        <w:rPr>
          <w:rFonts w:ascii="Palatino Linotype" w:hAnsi="Palatino Linotype"/>
        </w:rPr>
        <w:t>.</w:t>
      </w:r>
      <w:r w:rsidR="00133A0D">
        <w:rPr>
          <w:rFonts w:ascii="Palatino Linotype" w:hAnsi="Palatino Linotype"/>
        </w:rPr>
        <w:t>5</w:t>
      </w:r>
      <w:r w:rsidR="00133A0D" w:rsidRPr="00FB7F6B">
        <w:rPr>
          <w:rFonts w:ascii="Palatino Linotype" w:hAnsi="Palatino Linotype"/>
        </w:rPr>
        <w:t xml:space="preserve">. </w:t>
      </w:r>
      <w:r w:rsidR="00133A0D">
        <w:rPr>
          <w:rFonts w:ascii="Palatino Linotype" w:hAnsi="Palatino Linotype"/>
        </w:rPr>
        <w:t>Dél-Alföld</w:t>
      </w:r>
      <w:bookmarkEnd w:id="119"/>
    </w:p>
    <w:p w:rsidR="00821F8A" w:rsidRPr="00821F8A" w:rsidRDefault="00821F8A" w:rsidP="0094506D">
      <w:pPr>
        <w:pStyle w:val="szovegtorzs"/>
      </w:pPr>
      <w:r w:rsidRPr="004845EC">
        <w:t>A Dél-Alföldön markánsan alacsonyabb iskola</w:t>
      </w:r>
      <w:r w:rsidR="007F23CE" w:rsidRPr="004845EC">
        <w:t>i végzettséget terveznek a gyer</w:t>
      </w:r>
      <w:r w:rsidRPr="004845EC">
        <w:t>ekek,</w:t>
      </w:r>
      <w:r>
        <w:t xml:space="preserve"> mint a többi régióban. Köztük vannak a legtöbben, akik szakmunkás bizonyítványt szereznének (érettségi nélkül), és a legkevesebben, akik főiskolára vagy egyetemre akarnak menni.</w:t>
      </w:r>
      <w:r w:rsidR="007F23CE">
        <w:t xml:space="preserve"> A régióhoz tartozó egy</w:t>
      </w:r>
      <w:r w:rsidR="004845EC">
        <w:t>ik</w:t>
      </w:r>
      <w:r w:rsidR="007F23CE">
        <w:t xml:space="preserve"> meg</w:t>
      </w:r>
      <w:r>
        <w:t>y</w:t>
      </w:r>
      <w:r w:rsidR="007F23CE">
        <w:t>é</w:t>
      </w:r>
      <w:r>
        <w:t>ben sem haladja meg a 4,3 évet a</w:t>
      </w:r>
      <w:r w:rsidR="007F23CE">
        <w:t xml:space="preserve"> tervezett tová</w:t>
      </w:r>
      <w:r>
        <w:t>bbtanulás átlagos időtartama. Ebben a régi</w:t>
      </w:r>
      <w:r w:rsidR="007F23CE">
        <w:t>óban támogatják a szülők a legn</w:t>
      </w:r>
      <w:r>
        <w:t>ag</w:t>
      </w:r>
      <w:r w:rsidR="007F23CE">
        <w:t>y</w:t>
      </w:r>
      <w:r>
        <w:t>obb arányban</w:t>
      </w:r>
      <w:r w:rsidR="007F23CE">
        <w:t xml:space="preserve"> a</w:t>
      </w:r>
      <w:r>
        <w:t xml:space="preserve"> szakmaszerzést. Csongrád megyében vannak a lega</w:t>
      </w:r>
      <w:r w:rsidR="007F23CE">
        <w:t>lacsonyabb arányban azok a szülő</w:t>
      </w:r>
      <w:r>
        <w:t>k, akik</w:t>
      </w:r>
      <w:r w:rsidR="007F23CE">
        <w:t xml:space="preserve"> </w:t>
      </w:r>
      <w:r>
        <w:t>azt szeretnék, hogy gyermekük diplomás legyen. A Dél-Alföldön mondták a gyerekek a legnagyobb arányban, hogy érdeklik őket a gazdasági hírek. A dél-alföldi gyerekek körében kiugróan népsz</w:t>
      </w:r>
      <w:r w:rsidR="007F23CE">
        <w:t>erűek a mezőgazdasági munkák, é</w:t>
      </w:r>
      <w:r>
        <w:t>s a</w:t>
      </w:r>
      <w:r w:rsidR="007F23CE">
        <w:t xml:space="preserve"> </w:t>
      </w:r>
      <w:r>
        <w:t>szakmunkák iránt is ők érdeklődnek a legin</w:t>
      </w:r>
      <w:r w:rsidR="007F23CE">
        <w:t>k</w:t>
      </w:r>
      <w:r>
        <w:t xml:space="preserve">ább. A fehérgalléros és kreatív munkák iránt </w:t>
      </w:r>
      <w:r w:rsidR="004845EC">
        <w:t xml:space="preserve">az átlagosnál </w:t>
      </w:r>
      <w:r>
        <w:t>kevesebb érdeklődést</w:t>
      </w:r>
      <w:r w:rsidR="007F23CE">
        <w:t xml:space="preserve"> mutatnak. </w:t>
      </w:r>
      <w:r w:rsidR="002C146E">
        <w:t>A Diploma-index</w:t>
      </w:r>
      <w:r w:rsidR="004845EC">
        <w:t xml:space="preserve"> értéke</w:t>
      </w:r>
      <w:r w:rsidR="002C146E">
        <w:t xml:space="preserve"> ebben a régióban a legalacsonyabb.</w:t>
      </w:r>
    </w:p>
    <w:p w:rsidR="00133A0D" w:rsidRDefault="00C827DB" w:rsidP="00744361">
      <w:pPr>
        <w:pStyle w:val="Cmsor20"/>
        <w:spacing w:line="360" w:lineRule="auto"/>
        <w:jc w:val="both"/>
        <w:rPr>
          <w:rFonts w:ascii="Palatino Linotype" w:hAnsi="Palatino Linotype"/>
        </w:rPr>
      </w:pPr>
      <w:bookmarkStart w:id="120" w:name="_Toc393971699"/>
      <w:r>
        <w:rPr>
          <w:rFonts w:ascii="Palatino Linotype" w:hAnsi="Palatino Linotype"/>
        </w:rPr>
        <w:t>3</w:t>
      </w:r>
      <w:r w:rsidR="00133A0D">
        <w:rPr>
          <w:rFonts w:ascii="Palatino Linotype" w:hAnsi="Palatino Linotype"/>
        </w:rPr>
        <w:t>.6</w:t>
      </w:r>
      <w:r w:rsidR="00744361">
        <w:rPr>
          <w:rFonts w:ascii="Palatino Linotype" w:hAnsi="Palatino Linotype"/>
        </w:rPr>
        <w:t>.</w:t>
      </w:r>
      <w:r w:rsidR="00133A0D">
        <w:rPr>
          <w:rFonts w:ascii="Palatino Linotype" w:hAnsi="Palatino Linotype"/>
        </w:rPr>
        <w:t xml:space="preserve"> Észak-Alföld</w:t>
      </w:r>
      <w:bookmarkEnd w:id="120"/>
    </w:p>
    <w:p w:rsidR="007A350E" w:rsidRPr="007A350E" w:rsidRDefault="007A350E" w:rsidP="0094506D">
      <w:pPr>
        <w:pStyle w:val="szovegtorzs"/>
      </w:pPr>
      <w:r>
        <w:t>Az Észak-Al</w:t>
      </w:r>
      <w:r w:rsidR="005C22C7">
        <w:t>földi régióban az átlagosnál valamivel kevesebben tanulnának tovább főiskolán</w:t>
      </w:r>
      <w:r w:rsidR="00CD33F6">
        <w:t xml:space="preserve"> vagy</w:t>
      </w:r>
      <w:r w:rsidR="005C22C7">
        <w:t xml:space="preserve"> egy</w:t>
      </w:r>
      <w:r w:rsidR="007F23CE">
        <w:t>e</w:t>
      </w:r>
      <w:r w:rsidR="005C22C7">
        <w:t>temen</w:t>
      </w:r>
      <w:r w:rsidR="007F23CE">
        <w:t>, és valamivel többen szeretnéne</w:t>
      </w:r>
      <w:r w:rsidR="005C22C7">
        <w:t>k szakmunkás bizonyítványt</w:t>
      </w:r>
      <w:r w:rsidR="00CD33F6">
        <w:t>. Az itt élő gyerekek</w:t>
      </w:r>
      <w:r w:rsidR="005B2B21">
        <w:t xml:space="preserve"> átlagosan 4,3-4,6 é</w:t>
      </w:r>
      <w:r w:rsidR="007F23CE">
        <w:t>v</w:t>
      </w:r>
      <w:r w:rsidR="005B2B21">
        <w:t>ig tanulnának tovább.</w:t>
      </w:r>
      <w:r w:rsidR="007F23CE">
        <w:t xml:space="preserve"> Hajdú-Bihar megyé</w:t>
      </w:r>
      <w:r w:rsidR="005B2B21">
        <w:t xml:space="preserve">ben van </w:t>
      </w:r>
      <w:r w:rsidR="007F23CE">
        <w:t>a</w:t>
      </w:r>
      <w:r w:rsidR="005B2B21">
        <w:t xml:space="preserve"> legkev</w:t>
      </w:r>
      <w:r w:rsidR="007F23CE">
        <w:t>esebb olyan szülő, a</w:t>
      </w:r>
      <w:r w:rsidR="005B2B21">
        <w:t>ki gyer</w:t>
      </w:r>
      <w:r w:rsidR="00A15531">
        <w:t>m</w:t>
      </w:r>
      <w:r w:rsidR="005B2B21">
        <w:t>ekére bízza a pály</w:t>
      </w:r>
      <w:r w:rsidR="007F23CE">
        <w:t>a</w:t>
      </w:r>
      <w:r w:rsidR="005B2B21">
        <w:t xml:space="preserve">választást, </w:t>
      </w:r>
      <w:r w:rsidR="007F23CE">
        <w:t>illetve</w:t>
      </w:r>
      <w:r w:rsidR="005B2B21">
        <w:t xml:space="preserve"> aki a diploma</w:t>
      </w:r>
      <w:r w:rsidR="00A15531">
        <w:t>,</w:t>
      </w:r>
      <w:r w:rsidR="005B2B21">
        <w:t xml:space="preserve"> vagy </w:t>
      </w:r>
      <w:r w:rsidR="007F23CE">
        <w:t xml:space="preserve">a </w:t>
      </w:r>
      <w:r w:rsidR="005B2B21">
        <w:t xml:space="preserve">szakma és </w:t>
      </w:r>
      <w:r w:rsidR="007F23CE">
        <w:t xml:space="preserve">az </w:t>
      </w:r>
      <w:r w:rsidR="005B2B21">
        <w:t>érettségi együttes megszerzését</w:t>
      </w:r>
      <w:r w:rsidR="005C22C7">
        <w:t xml:space="preserve"> </w:t>
      </w:r>
      <w:r w:rsidR="005B2B21">
        <w:t>támog</w:t>
      </w:r>
      <w:r w:rsidR="007F23CE">
        <w:t>a</w:t>
      </w:r>
      <w:r w:rsidR="005B2B21">
        <w:t>tja.</w:t>
      </w:r>
      <w:r w:rsidR="007F23CE">
        <w:t xml:space="preserve"> A Szabolcs-Szatmár-Bereg megyei szülőknek az átlag</w:t>
      </w:r>
      <w:r w:rsidR="00A15531">
        <w:t>os</w:t>
      </w:r>
      <w:r w:rsidR="007F23CE">
        <w:t>nál k</w:t>
      </w:r>
      <w:r w:rsidR="005B2B21">
        <w:t>evésbé fontos, hogy gyermekük jól kereső sza</w:t>
      </w:r>
      <w:r w:rsidR="007F23CE">
        <w:t>kmát találjon</w:t>
      </w:r>
      <w:r w:rsidR="005B2B21">
        <w:t>, i</w:t>
      </w:r>
      <w:r w:rsidR="007F23CE">
        <w:t>l</w:t>
      </w:r>
      <w:r w:rsidR="005B2B21">
        <w:t>letve hogy a közelben hely</w:t>
      </w:r>
      <w:r w:rsidR="007F23CE">
        <w:t>e</w:t>
      </w:r>
      <w:r w:rsidR="005B2B21">
        <w:t>zkedjen el.</w:t>
      </w:r>
      <w:r w:rsidR="007F23CE">
        <w:t xml:space="preserve"> </w:t>
      </w:r>
      <w:r w:rsidR="005C22C7">
        <w:t>Az Észak-Alföldön érdekli a legkevésbé a gyerekek</w:t>
      </w:r>
      <w:r w:rsidR="007F23CE">
        <w:t>e</w:t>
      </w:r>
      <w:r w:rsidR="005C22C7">
        <w:t>t a zenehallgatás</w:t>
      </w:r>
      <w:r w:rsidR="007F23CE">
        <w:t>,</w:t>
      </w:r>
      <w:r w:rsidR="005C22C7">
        <w:t xml:space="preserve"> a divat és a művészetek. Az autók és a celebek viszonylag népszerűek. Minden szakmacsop</w:t>
      </w:r>
      <w:r w:rsidR="007F23CE">
        <w:t>o</w:t>
      </w:r>
      <w:r w:rsidR="005C22C7">
        <w:t>rt iránt átlagon aluli az érdeklődés a régióban, amely</w:t>
      </w:r>
      <w:r w:rsidR="00A15531">
        <w:t>et</w:t>
      </w:r>
      <w:r w:rsidR="005C22C7">
        <w:t xml:space="preserve"> az is </w:t>
      </w:r>
      <w:r w:rsidR="00A15531">
        <w:t>mutat</w:t>
      </w:r>
      <w:r w:rsidR="00BC68B3">
        <w:t xml:space="preserve">, hogy itt a lehetséges szakmák közül viszonylag keveset jelöltek meg a gyerekek. A legnagyobb (de szintén átlagon aluli) érdeklődést a szakmunkák iránt </w:t>
      </w:r>
      <w:r w:rsidR="00A15531">
        <w:t>találtuk</w:t>
      </w:r>
      <w:r w:rsidR="00BC68B3">
        <w:t xml:space="preserve">. Az észak-alföldi gyerekeket érdeklik legkevésbé a kreatív és a gasztronómiai munkák. </w:t>
      </w:r>
      <w:r w:rsidR="002C146E">
        <w:t>Több index</w:t>
      </w:r>
      <w:r w:rsidR="00A15531">
        <w:t xml:space="preserve"> esetében</w:t>
      </w:r>
      <w:r w:rsidR="002C146E">
        <w:t xml:space="preserve"> is az </w:t>
      </w:r>
      <w:r w:rsidR="00A15531">
        <w:t>é</w:t>
      </w:r>
      <w:r w:rsidR="002C146E">
        <w:t>szak-</w:t>
      </w:r>
      <w:r w:rsidR="00A15531">
        <w:t>a</w:t>
      </w:r>
      <w:r w:rsidR="002C146E">
        <w:t>lföldi diákok átlagpontszáma a legalacsonyabb a régiók között: ilyen az Önállóság-, a Szabadidő- és a Kreativitás-index.</w:t>
      </w:r>
    </w:p>
    <w:p w:rsidR="00133A0D" w:rsidRDefault="00C827DB" w:rsidP="00744361">
      <w:pPr>
        <w:pStyle w:val="Cmsor20"/>
        <w:spacing w:line="360" w:lineRule="auto"/>
        <w:jc w:val="both"/>
        <w:rPr>
          <w:rFonts w:ascii="Palatino Linotype" w:hAnsi="Palatino Linotype"/>
        </w:rPr>
      </w:pPr>
      <w:bookmarkStart w:id="121" w:name="_Toc393971700"/>
      <w:r>
        <w:rPr>
          <w:rFonts w:ascii="Palatino Linotype" w:hAnsi="Palatino Linotype"/>
        </w:rPr>
        <w:t>3</w:t>
      </w:r>
      <w:r w:rsidR="003A20AD">
        <w:rPr>
          <w:rFonts w:ascii="Palatino Linotype" w:hAnsi="Palatino Linotype"/>
        </w:rPr>
        <w:t>.7. Észak-</w:t>
      </w:r>
      <w:r w:rsidR="00133A0D">
        <w:rPr>
          <w:rFonts w:ascii="Palatino Linotype" w:hAnsi="Palatino Linotype"/>
        </w:rPr>
        <w:t>Magyarország</w:t>
      </w:r>
      <w:bookmarkEnd w:id="121"/>
    </w:p>
    <w:p w:rsidR="00133A0D" w:rsidRPr="00FB7F6B" w:rsidRDefault="007F23CE" w:rsidP="0094506D">
      <w:pPr>
        <w:pStyle w:val="szovegtorzs"/>
      </w:pPr>
      <w:r>
        <w:t>Észak</w:t>
      </w:r>
      <w:r w:rsidR="00204E3F">
        <w:t>-</w:t>
      </w:r>
      <w:r>
        <w:t>Ma</w:t>
      </w:r>
      <w:r w:rsidR="00FA0A13">
        <w:t>g</w:t>
      </w:r>
      <w:r>
        <w:t>y</w:t>
      </w:r>
      <w:r w:rsidR="00FA0A13">
        <w:t xml:space="preserve">arországon </w:t>
      </w:r>
      <w:r>
        <w:t>viszonylag nagy arányban szeretnének a gyerekek</w:t>
      </w:r>
      <w:r w:rsidR="00FA0A13">
        <w:t xml:space="preserve"> szakmunkás</w:t>
      </w:r>
      <w:r>
        <w:t xml:space="preserve"> </w:t>
      </w:r>
      <w:r w:rsidR="00FA0A13">
        <w:t xml:space="preserve">bizonyítványt </w:t>
      </w:r>
      <w:r w:rsidR="00204E3F">
        <w:t>és érettségit szerezni</w:t>
      </w:r>
      <w:r w:rsidR="00FA0A13">
        <w:t>. Ha a tervezett továbbtanulás átlagos időtartam</w:t>
      </w:r>
      <w:r>
        <w:t>á</w:t>
      </w:r>
      <w:r w:rsidR="00FA0A13">
        <w:t>t tekintjük, Nógrád megye a második helyen áll 5,0 évvel, H</w:t>
      </w:r>
      <w:r>
        <w:t>e</w:t>
      </w:r>
      <w:r w:rsidR="00FA0A13">
        <w:t>ves és B</w:t>
      </w:r>
      <w:r w:rsidR="009C3647">
        <w:t>orsod-</w:t>
      </w:r>
      <w:r w:rsidR="00FA0A13">
        <w:t>A</w:t>
      </w:r>
      <w:r w:rsidR="009C3647">
        <w:t>baúj-</w:t>
      </w:r>
      <w:r w:rsidR="00FA0A13">
        <w:t>Z</w:t>
      </w:r>
      <w:r w:rsidR="009C3647">
        <w:t>emplén</w:t>
      </w:r>
      <w:r w:rsidR="00FA0A13">
        <w:t xml:space="preserve"> megyében pedig 4,5-4,6 évig tanulnának tovább</w:t>
      </w:r>
      <w:r w:rsidR="00204E3F">
        <w:t>.</w:t>
      </w:r>
      <w:r>
        <w:t xml:space="preserve"> Heves megyében a legkev</w:t>
      </w:r>
      <w:r w:rsidR="00FA0A13">
        <w:t>é</w:t>
      </w:r>
      <w:r>
        <w:t>s</w:t>
      </w:r>
      <w:r w:rsidR="00FA0A13">
        <w:t>bé fontos a szülőkn</w:t>
      </w:r>
      <w:r>
        <w:t>ek, hogy gyer</w:t>
      </w:r>
      <w:r w:rsidR="00204E3F">
        <w:t>m</w:t>
      </w:r>
      <w:r>
        <w:t>eküknek olyan munkáj</w:t>
      </w:r>
      <w:r w:rsidR="00204E3F">
        <w:t>a legyen, amellyel jól tud</w:t>
      </w:r>
      <w:r>
        <w:t xml:space="preserve"> majd keres</w:t>
      </w:r>
      <w:r w:rsidR="00FA0A13">
        <w:t xml:space="preserve">ni. A Heves és Nógrád megyei szülők </w:t>
      </w:r>
      <w:r w:rsidR="00204E3F">
        <w:t>körében</w:t>
      </w:r>
      <w:r w:rsidR="00FA0A13">
        <w:t xml:space="preserve"> a</w:t>
      </w:r>
      <w:r w:rsidR="00204E3F">
        <w:t>z is viszonylag ritka</w:t>
      </w:r>
      <w:r w:rsidR="00FA0A13">
        <w:t xml:space="preserve"> </w:t>
      </w:r>
      <w:r w:rsidR="00204E3F">
        <w:t>kívánság</w:t>
      </w:r>
      <w:r w:rsidR="00FA0A13">
        <w:t>, hogy gyer</w:t>
      </w:r>
      <w:r w:rsidR="00204E3F">
        <w:t>m</w:t>
      </w:r>
      <w:r w:rsidR="00FA0A13">
        <w:t xml:space="preserve">ekük a közelben helyezkedjen el. </w:t>
      </w:r>
      <w:r w:rsidR="00204E3F">
        <w:t xml:space="preserve">Borsod-Abaúj-Zemplén </w:t>
      </w:r>
      <w:r w:rsidR="00FA0A13">
        <w:t>megyében a szülők átlagon felüli része, csaknem fele támogatja, hogy gy</w:t>
      </w:r>
      <w:r>
        <w:t>er</w:t>
      </w:r>
      <w:r w:rsidR="00FA0A13">
        <w:t xml:space="preserve">meke szakmát és érettségit </w:t>
      </w:r>
      <w:r w:rsidR="00204E3F">
        <w:t>is</w:t>
      </w:r>
      <w:r w:rsidR="00FA0A13">
        <w:t xml:space="preserve"> szerezzen. A</w:t>
      </w:r>
      <w:r>
        <w:t xml:space="preserve"> </w:t>
      </w:r>
      <w:r w:rsidR="00FA0A13">
        <w:t>g</w:t>
      </w:r>
      <w:r>
        <w:t>az</w:t>
      </w:r>
      <w:r w:rsidR="00FA0A13">
        <w:t>d</w:t>
      </w:r>
      <w:r>
        <w:t>a</w:t>
      </w:r>
      <w:r w:rsidR="00FA0A13">
        <w:t xml:space="preserve">sági hírek </w:t>
      </w:r>
      <w:r>
        <w:t>ebben a régióban a legnépszerűt</w:t>
      </w:r>
      <w:r w:rsidR="00FA0A13">
        <w:t>l</w:t>
      </w:r>
      <w:r>
        <w:t>e</w:t>
      </w:r>
      <w:r w:rsidR="00FA0A13">
        <w:t xml:space="preserve">nebbek, a divat </w:t>
      </w:r>
      <w:r w:rsidR="00204E3F">
        <w:t xml:space="preserve">pedig </w:t>
      </w:r>
      <w:r w:rsidR="00FA0A13">
        <w:t xml:space="preserve">itt a legnépszerűbb a gyerekek körében. </w:t>
      </w:r>
      <w:r>
        <w:t>Észak-M</w:t>
      </w:r>
      <w:r w:rsidR="00FA0A13">
        <w:t>agyarországon átl</w:t>
      </w:r>
      <w:r>
        <w:t>ag</w:t>
      </w:r>
      <w:r w:rsidR="00FA0A13">
        <w:t>on felüli az érdeklődés a kreat</w:t>
      </w:r>
      <w:r>
        <w:t>í</w:t>
      </w:r>
      <w:r w:rsidR="00FA0A13">
        <w:t xml:space="preserve">v, a mezőgazdasági és </w:t>
      </w:r>
      <w:r w:rsidR="00204E3F">
        <w:t xml:space="preserve">a </w:t>
      </w:r>
      <w:r w:rsidR="00FA0A13">
        <w:t xml:space="preserve">gasztronómiai munkák iránt, a szakmunkák és a mezőgazdasági munkák iránt </w:t>
      </w:r>
      <w:r w:rsidR="00204E3F">
        <w:t xml:space="preserve">pedig </w:t>
      </w:r>
      <w:r w:rsidR="00FA0A13">
        <w:t>az átlagosnál</w:t>
      </w:r>
      <w:r w:rsidR="00204E3F" w:rsidRPr="00204E3F">
        <w:t xml:space="preserve"> </w:t>
      </w:r>
      <w:r w:rsidR="00204E3F">
        <w:t>alacsonyabb fokú az érdeklődés</w:t>
      </w:r>
      <w:r w:rsidR="00FA0A13">
        <w:t>.</w:t>
      </w:r>
      <w:r w:rsidR="002C146E">
        <w:t xml:space="preserve"> Az indexek közül </w:t>
      </w:r>
      <w:r w:rsidR="00F94449">
        <w:t xml:space="preserve">a </w:t>
      </w:r>
      <w:r w:rsidR="002C146E">
        <w:t>Szabadidő-index tér el leginkább az országos átlagtól, ebben a régióban a második legmagasabb az értéke.</w:t>
      </w:r>
    </w:p>
    <w:p w:rsidR="00926DF1" w:rsidRDefault="00926DF1">
      <w:pPr>
        <w:spacing w:after="0" w:line="240" w:lineRule="auto"/>
        <w:rPr>
          <w:lang w:eastAsia="hu-HU"/>
        </w:rPr>
      </w:pPr>
      <w:r>
        <w:rPr>
          <w:lang w:eastAsia="hu-HU"/>
        </w:rPr>
        <w:br w:type="page"/>
      </w:r>
    </w:p>
    <w:p w:rsidR="007D2F06" w:rsidRPr="00FB7F6B" w:rsidRDefault="00926DF1" w:rsidP="00926DF1">
      <w:pPr>
        <w:pStyle w:val="Cmsor1"/>
        <w:ind w:left="0" w:firstLine="0"/>
      </w:pPr>
      <w:bookmarkStart w:id="122" w:name="_Toc393971701"/>
      <w:r>
        <w:t>4</w:t>
      </w:r>
      <w:r w:rsidR="001D1562">
        <w:t xml:space="preserve">. </w:t>
      </w:r>
      <w:r w:rsidR="007D2F06" w:rsidRPr="00FB7F6B">
        <w:t>Következtetések</w:t>
      </w:r>
      <w:bookmarkEnd w:id="122"/>
    </w:p>
    <w:p w:rsidR="007D2F06" w:rsidRPr="00FB7F6B" w:rsidRDefault="007D2F06" w:rsidP="00B25A74">
      <w:pPr>
        <w:spacing w:after="240" w:line="360" w:lineRule="auto"/>
        <w:jc w:val="both"/>
        <w:rPr>
          <w:rFonts w:ascii="Palatino Linotype" w:hAnsi="Palatino Linotype" w:cs="Arial"/>
          <w:sz w:val="24"/>
          <w:szCs w:val="24"/>
        </w:rPr>
      </w:pPr>
    </w:p>
    <w:p w:rsidR="00F065CB" w:rsidRPr="00FB7F6B" w:rsidRDefault="00F065CB" w:rsidP="004824E0">
      <w:pPr>
        <w:spacing w:after="240" w:line="360" w:lineRule="auto"/>
        <w:ind w:firstLine="390"/>
        <w:jc w:val="both"/>
        <w:rPr>
          <w:rFonts w:ascii="Palatino Linotype" w:hAnsi="Palatino Linotype" w:cs="Arial"/>
          <w:sz w:val="24"/>
          <w:szCs w:val="24"/>
        </w:rPr>
      </w:pPr>
      <w:r w:rsidRPr="00FB7F6B">
        <w:rPr>
          <w:rFonts w:ascii="Palatino Linotype" w:hAnsi="Palatino Linotype" w:cs="Arial"/>
          <w:sz w:val="24"/>
          <w:szCs w:val="24"/>
        </w:rPr>
        <w:t>Tanulmányunk</w:t>
      </w:r>
      <w:r w:rsidR="009E0BB1" w:rsidRPr="00FB7F6B">
        <w:rPr>
          <w:rFonts w:ascii="Palatino Linotype" w:hAnsi="Palatino Linotype" w:cs="Arial"/>
          <w:sz w:val="24"/>
          <w:szCs w:val="24"/>
        </w:rPr>
        <w:t xml:space="preserve"> körbejárta a hetedik osztályos tanulók pályaválasztásról alkotott véleményét, továbbtanulási és foglalkozási terveit</w:t>
      </w:r>
      <w:r w:rsidR="00CE7695">
        <w:rPr>
          <w:rFonts w:ascii="Palatino Linotype" w:hAnsi="Palatino Linotype" w:cs="Arial"/>
          <w:sz w:val="24"/>
          <w:szCs w:val="24"/>
        </w:rPr>
        <w:t>.</w:t>
      </w:r>
    </w:p>
    <w:p w:rsidR="009E0BB1" w:rsidRPr="00FB7F6B" w:rsidRDefault="009E0BB1" w:rsidP="004824E0">
      <w:pPr>
        <w:spacing w:after="240" w:line="360" w:lineRule="auto"/>
        <w:ind w:firstLine="390"/>
        <w:jc w:val="both"/>
        <w:rPr>
          <w:rFonts w:ascii="Palatino Linotype" w:hAnsi="Palatino Linotype" w:cs="Arial"/>
          <w:sz w:val="24"/>
          <w:szCs w:val="24"/>
        </w:rPr>
      </w:pPr>
      <w:r w:rsidRPr="00874007">
        <w:rPr>
          <w:rFonts w:ascii="Palatino Linotype" w:hAnsi="Palatino Linotype" w:cs="Arial"/>
          <w:sz w:val="24"/>
          <w:szCs w:val="24"/>
        </w:rPr>
        <w:t>Az adatokból azt a következtetést vonhatjuk le, hogy a szülők jelentős része (</w:t>
      </w:r>
      <w:r w:rsidR="00871834" w:rsidRPr="00874007">
        <w:rPr>
          <w:rFonts w:ascii="Palatino Linotype" w:hAnsi="Palatino Linotype" w:cs="Arial"/>
          <w:sz w:val="24"/>
          <w:szCs w:val="24"/>
        </w:rPr>
        <w:t xml:space="preserve">körülbelül a </w:t>
      </w:r>
      <w:r w:rsidRPr="00874007">
        <w:rPr>
          <w:rFonts w:ascii="Palatino Linotype" w:hAnsi="Palatino Linotype" w:cs="Arial"/>
          <w:sz w:val="24"/>
          <w:szCs w:val="24"/>
        </w:rPr>
        <w:t>fele) azt szeretné, hogy gyermeke szakképzettséget</w:t>
      </w:r>
      <w:r w:rsidR="00F779FE" w:rsidRPr="00874007">
        <w:rPr>
          <w:rFonts w:ascii="Palatino Linotype" w:hAnsi="Palatino Linotype" w:cs="Arial"/>
          <w:sz w:val="24"/>
          <w:szCs w:val="24"/>
        </w:rPr>
        <w:t>, vagy szakmát és érettségit</w:t>
      </w:r>
      <w:r w:rsidRPr="00874007">
        <w:rPr>
          <w:rFonts w:ascii="Palatino Linotype" w:hAnsi="Palatino Linotype" w:cs="Arial"/>
          <w:sz w:val="24"/>
          <w:szCs w:val="24"/>
        </w:rPr>
        <w:t xml:space="preserve"> szerezzen az általános iskola után, de emellett </w:t>
      </w:r>
      <w:r w:rsidR="00874007" w:rsidRPr="00874007">
        <w:rPr>
          <w:rFonts w:ascii="Palatino Linotype" w:hAnsi="Palatino Linotype" w:cs="Arial"/>
          <w:sz w:val="24"/>
          <w:szCs w:val="24"/>
        </w:rPr>
        <w:t>közel</w:t>
      </w:r>
      <w:r w:rsidR="000566EB" w:rsidRPr="00874007">
        <w:rPr>
          <w:rFonts w:ascii="Palatino Linotype" w:hAnsi="Palatino Linotype" w:cs="Arial"/>
          <w:sz w:val="24"/>
          <w:szCs w:val="24"/>
        </w:rPr>
        <w:t xml:space="preserve"> egy</w:t>
      </w:r>
      <w:r w:rsidR="00874007" w:rsidRPr="00874007">
        <w:rPr>
          <w:rFonts w:ascii="Palatino Linotype" w:hAnsi="Palatino Linotype" w:cs="Arial"/>
          <w:sz w:val="24"/>
          <w:szCs w:val="24"/>
        </w:rPr>
        <w:t>negyedü</w:t>
      </w:r>
      <w:r w:rsidR="000566EB" w:rsidRPr="00874007">
        <w:rPr>
          <w:rFonts w:ascii="Palatino Linotype" w:hAnsi="Palatino Linotype" w:cs="Arial"/>
          <w:sz w:val="24"/>
          <w:szCs w:val="24"/>
        </w:rPr>
        <w:t>k</w:t>
      </w:r>
      <w:r w:rsidRPr="00874007">
        <w:rPr>
          <w:rFonts w:ascii="Palatino Linotype" w:hAnsi="Palatino Linotype" w:cs="Arial"/>
          <w:sz w:val="24"/>
          <w:szCs w:val="24"/>
        </w:rPr>
        <w:t xml:space="preserve"> felsőfokú végzettséget szán neki. </w:t>
      </w:r>
      <w:r w:rsidR="00550437" w:rsidRPr="00874007">
        <w:rPr>
          <w:rFonts w:ascii="Palatino Linotype" w:hAnsi="Palatino Linotype" w:cs="Arial"/>
          <w:sz w:val="24"/>
          <w:szCs w:val="24"/>
        </w:rPr>
        <w:t xml:space="preserve">A szülők és gyermekeik továbbtanulási céljai általában egybeesnek, a </w:t>
      </w:r>
      <w:r w:rsidRPr="00874007">
        <w:rPr>
          <w:rFonts w:ascii="Palatino Linotype" w:hAnsi="Palatino Linotype" w:cs="Arial"/>
          <w:sz w:val="24"/>
          <w:szCs w:val="24"/>
        </w:rPr>
        <w:t>szülők leginkább gyermekük tehetségének, érdeklődésének megfelelően</w:t>
      </w:r>
      <w:r w:rsidRPr="00FB7F6B">
        <w:rPr>
          <w:rFonts w:ascii="Palatino Linotype" w:hAnsi="Palatino Linotype" w:cs="Arial"/>
          <w:sz w:val="24"/>
          <w:szCs w:val="24"/>
        </w:rPr>
        <w:t xml:space="preserve"> alakítják ki véleményüket a továbbtanulással és a pályaválasztással kapcsolatban, de </w:t>
      </w:r>
      <w:r w:rsidR="00561298">
        <w:rPr>
          <w:rFonts w:ascii="Palatino Linotype" w:hAnsi="Palatino Linotype" w:cs="Arial"/>
          <w:sz w:val="24"/>
          <w:szCs w:val="24"/>
        </w:rPr>
        <w:t xml:space="preserve">nagyon </w:t>
      </w:r>
      <w:r w:rsidRPr="00FB7F6B">
        <w:rPr>
          <w:rFonts w:ascii="Palatino Linotype" w:hAnsi="Palatino Linotype" w:cs="Arial"/>
          <w:sz w:val="24"/>
          <w:szCs w:val="24"/>
        </w:rPr>
        <w:t xml:space="preserve">sok esetben saját szakmájuk folytatását is elvárják gyermeküktől. </w:t>
      </w:r>
      <w:r w:rsidR="004824E0" w:rsidRPr="00FB7F6B">
        <w:rPr>
          <w:rFonts w:ascii="Palatino Linotype" w:hAnsi="Palatino Linotype" w:cs="Arial"/>
          <w:sz w:val="24"/>
          <w:szCs w:val="24"/>
        </w:rPr>
        <w:t xml:space="preserve">A szülők iskolai végzettsége igen sok esetben továbbörökítődik, ez mind a szakképzettséggel rendelkező, mind a diplomás szülőkre igaz. Emellett az alacsonyabb végzettségű szülők többsége a saját végzettségénél egy kategóriával magasabb szintű képzést szán gyermekének. </w:t>
      </w:r>
      <w:r w:rsidRPr="00FB7F6B">
        <w:rPr>
          <w:rFonts w:ascii="Palatino Linotype" w:hAnsi="Palatino Linotype" w:cs="Arial"/>
          <w:sz w:val="24"/>
          <w:szCs w:val="24"/>
        </w:rPr>
        <w:t>Ezt azért is fontos megjegyeznünk, mert az adatok alapján elmondható, hogy a gyermek pályaválasztási döntésére még akkor is jelentős hatást gyakorol a szülői példa és az otthon hallott tanácsok, ha a szülők teljesen rábízzák</w:t>
      </w:r>
      <w:r w:rsidR="004824E0" w:rsidRPr="00FB7F6B">
        <w:rPr>
          <w:rFonts w:ascii="Palatino Linotype" w:hAnsi="Palatino Linotype" w:cs="Arial"/>
          <w:sz w:val="24"/>
          <w:szCs w:val="24"/>
        </w:rPr>
        <w:t xml:space="preserve"> gyermekükre</w:t>
      </w:r>
      <w:r w:rsidRPr="00FB7F6B">
        <w:rPr>
          <w:rFonts w:ascii="Palatino Linotype" w:hAnsi="Palatino Linotype" w:cs="Arial"/>
          <w:sz w:val="24"/>
          <w:szCs w:val="24"/>
        </w:rPr>
        <w:t xml:space="preserve"> a jövőjére vonatkozó fontos döntést.</w:t>
      </w:r>
    </w:p>
    <w:p w:rsidR="004824E0" w:rsidRPr="00FB7F6B" w:rsidRDefault="004824E0" w:rsidP="00B30791">
      <w:pPr>
        <w:spacing w:after="240" w:line="360" w:lineRule="auto"/>
        <w:ind w:firstLine="390"/>
        <w:jc w:val="both"/>
        <w:rPr>
          <w:rFonts w:ascii="Palatino Linotype" w:hAnsi="Palatino Linotype" w:cs="Arial"/>
          <w:sz w:val="24"/>
          <w:szCs w:val="24"/>
        </w:rPr>
      </w:pPr>
      <w:r w:rsidRPr="00FB7F6B">
        <w:rPr>
          <w:rFonts w:ascii="Palatino Linotype" w:hAnsi="Palatino Linotype" w:cs="Arial"/>
          <w:sz w:val="24"/>
          <w:szCs w:val="24"/>
        </w:rPr>
        <w:t xml:space="preserve">Az </w:t>
      </w:r>
      <w:r w:rsidR="00B30791" w:rsidRPr="00FB7F6B">
        <w:rPr>
          <w:rFonts w:ascii="Palatino Linotype" w:hAnsi="Palatino Linotype" w:cs="Arial"/>
          <w:sz w:val="24"/>
          <w:szCs w:val="24"/>
        </w:rPr>
        <w:t>eredményekből emellett</w:t>
      </w:r>
      <w:r w:rsidRPr="00FB7F6B">
        <w:rPr>
          <w:rFonts w:ascii="Palatino Linotype" w:hAnsi="Palatino Linotype" w:cs="Arial"/>
          <w:sz w:val="24"/>
          <w:szCs w:val="24"/>
        </w:rPr>
        <w:t xml:space="preserve"> arra következtethetünk, hogy a szülők a szakmaszerzést és a diplomaszerzést egymást kizáró továbbtanulási utaknak gondolják, holott a szakközépiskola utáni diplomaszerzés is egy lehetséges továbbtanulási mód, ami ráadásul sokrétűen hasznosítható, rugalmas tudást és készségeket ad.</w:t>
      </w:r>
    </w:p>
    <w:p w:rsidR="00112B47" w:rsidRPr="00FB7F6B" w:rsidRDefault="000405C8" w:rsidP="004824E0">
      <w:pPr>
        <w:spacing w:after="240" w:line="360" w:lineRule="auto"/>
        <w:ind w:firstLine="390"/>
        <w:jc w:val="both"/>
        <w:rPr>
          <w:rFonts w:ascii="Palatino Linotype" w:hAnsi="Palatino Linotype" w:cs="Arial"/>
          <w:sz w:val="24"/>
          <w:szCs w:val="24"/>
        </w:rPr>
      </w:pPr>
      <w:r w:rsidRPr="00FB7F6B">
        <w:rPr>
          <w:rFonts w:ascii="Palatino Linotype" w:hAnsi="Palatino Linotype" w:cs="Arial"/>
          <w:sz w:val="24"/>
          <w:szCs w:val="24"/>
        </w:rPr>
        <w:t>A hetedik osztályos tanulók attitűdjét, terveit megvizsgálva azt láttuk, hogy j</w:t>
      </w:r>
      <w:r w:rsidR="00567698" w:rsidRPr="00FB7F6B">
        <w:rPr>
          <w:rFonts w:ascii="Palatino Linotype" w:hAnsi="Palatino Linotype" w:cs="Arial"/>
          <w:sz w:val="24"/>
          <w:szCs w:val="24"/>
        </w:rPr>
        <w:t xml:space="preserve">ellemzően </w:t>
      </w:r>
      <w:r w:rsidR="00183C75" w:rsidRPr="00FB7F6B">
        <w:rPr>
          <w:rFonts w:ascii="Palatino Linotype" w:hAnsi="Palatino Linotype" w:cs="Arial"/>
          <w:sz w:val="24"/>
          <w:szCs w:val="24"/>
        </w:rPr>
        <w:t>két</w:t>
      </w:r>
      <w:r w:rsidR="00565159" w:rsidRPr="00FB7F6B">
        <w:rPr>
          <w:rFonts w:ascii="Palatino Linotype" w:hAnsi="Palatino Linotype" w:cs="Arial"/>
          <w:sz w:val="24"/>
          <w:szCs w:val="24"/>
        </w:rPr>
        <w:t xml:space="preserve"> nagyobb </w:t>
      </w:r>
      <w:r w:rsidR="00183C75" w:rsidRPr="00FB7F6B">
        <w:rPr>
          <w:rFonts w:ascii="Palatino Linotype" w:hAnsi="Palatino Linotype" w:cs="Arial"/>
          <w:sz w:val="24"/>
          <w:szCs w:val="24"/>
        </w:rPr>
        <w:t>csoport rajzolódik ki</w:t>
      </w:r>
      <w:r w:rsidR="00871834" w:rsidRPr="00FB7F6B">
        <w:rPr>
          <w:rFonts w:ascii="Palatino Linotype" w:hAnsi="Palatino Linotype" w:cs="Arial"/>
          <w:sz w:val="24"/>
          <w:szCs w:val="24"/>
        </w:rPr>
        <w:t xml:space="preserve"> közöttük</w:t>
      </w:r>
      <w:r w:rsidRPr="00FB7F6B">
        <w:rPr>
          <w:rFonts w:ascii="Palatino Linotype" w:hAnsi="Palatino Linotype" w:cs="Arial"/>
          <w:sz w:val="24"/>
          <w:szCs w:val="24"/>
        </w:rPr>
        <w:t>: egyik</w:t>
      </w:r>
      <w:r w:rsidR="00567698" w:rsidRPr="00FB7F6B">
        <w:rPr>
          <w:rFonts w:ascii="Palatino Linotype" w:hAnsi="Palatino Linotype" w:cs="Arial"/>
          <w:sz w:val="24"/>
          <w:szCs w:val="24"/>
        </w:rPr>
        <w:t xml:space="preserve"> a szellemi</w:t>
      </w:r>
      <w:r w:rsidRPr="00FB7F6B">
        <w:rPr>
          <w:rFonts w:ascii="Palatino Linotype" w:hAnsi="Palatino Linotype" w:cs="Arial"/>
          <w:sz w:val="24"/>
          <w:szCs w:val="24"/>
        </w:rPr>
        <w:t>, másik a</w:t>
      </w:r>
      <w:r w:rsidR="00561298">
        <w:rPr>
          <w:rFonts w:ascii="Palatino Linotype" w:hAnsi="Palatino Linotype" w:cs="Arial"/>
          <w:sz w:val="24"/>
          <w:szCs w:val="24"/>
        </w:rPr>
        <w:t xml:space="preserve"> fizikai munkához </w:t>
      </w:r>
      <w:r w:rsidR="00567698" w:rsidRPr="00FB7F6B">
        <w:rPr>
          <w:rFonts w:ascii="Palatino Linotype" w:hAnsi="Palatino Linotype" w:cs="Arial"/>
          <w:sz w:val="24"/>
          <w:szCs w:val="24"/>
        </w:rPr>
        <w:t xml:space="preserve">vonzódó fiatalok </w:t>
      </w:r>
      <w:r w:rsidRPr="00FB7F6B">
        <w:rPr>
          <w:rFonts w:ascii="Palatino Linotype" w:hAnsi="Palatino Linotype" w:cs="Arial"/>
          <w:sz w:val="24"/>
          <w:szCs w:val="24"/>
        </w:rPr>
        <w:t>csoportja</w:t>
      </w:r>
      <w:r w:rsidR="00567698" w:rsidRPr="00FB7F6B">
        <w:rPr>
          <w:rFonts w:ascii="Palatino Linotype" w:hAnsi="Palatino Linotype" w:cs="Arial"/>
          <w:sz w:val="24"/>
          <w:szCs w:val="24"/>
        </w:rPr>
        <w:t xml:space="preserve">. Előbbiek </w:t>
      </w:r>
      <w:r w:rsidR="0073480C" w:rsidRPr="00FB7F6B">
        <w:rPr>
          <w:rFonts w:ascii="Palatino Linotype" w:hAnsi="Palatino Linotype" w:cs="Arial"/>
          <w:sz w:val="24"/>
          <w:szCs w:val="24"/>
        </w:rPr>
        <w:t xml:space="preserve">önállóbbak, </w:t>
      </w:r>
      <w:r w:rsidR="00567698" w:rsidRPr="00FB7F6B">
        <w:rPr>
          <w:rFonts w:ascii="Palatino Linotype" w:hAnsi="Palatino Linotype" w:cs="Arial"/>
          <w:sz w:val="24"/>
          <w:szCs w:val="24"/>
        </w:rPr>
        <w:t xml:space="preserve">szorgalmasabbak </w:t>
      </w:r>
      <w:r w:rsidR="0073480C" w:rsidRPr="00FB7F6B">
        <w:rPr>
          <w:rFonts w:ascii="Palatino Linotype" w:hAnsi="Palatino Linotype" w:cs="Arial"/>
          <w:sz w:val="24"/>
          <w:szCs w:val="24"/>
        </w:rPr>
        <w:t xml:space="preserve">a </w:t>
      </w:r>
      <w:r w:rsidR="00567698" w:rsidRPr="00FB7F6B">
        <w:rPr>
          <w:rFonts w:ascii="Palatino Linotype" w:hAnsi="Palatino Linotype" w:cs="Arial"/>
          <w:sz w:val="24"/>
          <w:szCs w:val="24"/>
        </w:rPr>
        <w:t xml:space="preserve">tanulásban, ügyesebbek a szellemi feladatok, fejtörők megoldásában, azonban kevésbé tehetségesek a gyakorlatiasabb feladatokban (pl. </w:t>
      </w:r>
      <w:r w:rsidR="00877F61" w:rsidRPr="00FB7F6B">
        <w:rPr>
          <w:rFonts w:ascii="Palatino Linotype" w:hAnsi="Palatino Linotype" w:cs="Arial"/>
          <w:sz w:val="24"/>
          <w:szCs w:val="24"/>
        </w:rPr>
        <w:t>barkácsolás</w:t>
      </w:r>
      <w:r w:rsidR="00561298">
        <w:rPr>
          <w:rFonts w:ascii="Palatino Linotype" w:hAnsi="Palatino Linotype" w:cs="Arial"/>
          <w:sz w:val="24"/>
          <w:szCs w:val="24"/>
        </w:rPr>
        <w:t>, házimunka</w:t>
      </w:r>
      <w:r w:rsidR="00567698" w:rsidRPr="00FB7F6B">
        <w:rPr>
          <w:rFonts w:ascii="Palatino Linotype" w:hAnsi="Palatino Linotype" w:cs="Arial"/>
          <w:sz w:val="24"/>
          <w:szCs w:val="24"/>
        </w:rPr>
        <w:t xml:space="preserve">) és a sportban. Szüleik gyakran diplomás embernek szánják őket. Magasabb iskolai végzettségre, akár diplomára és szellemi munkára vágynak. A másik csoportba tartozó gyerekek </w:t>
      </w:r>
      <w:r w:rsidR="00AD5848" w:rsidRPr="00FB7F6B">
        <w:rPr>
          <w:rFonts w:ascii="Palatino Linotype" w:hAnsi="Palatino Linotype" w:cs="Arial"/>
          <w:sz w:val="24"/>
          <w:szCs w:val="24"/>
        </w:rPr>
        <w:t xml:space="preserve">a </w:t>
      </w:r>
      <w:r w:rsidR="00567698" w:rsidRPr="00FB7F6B">
        <w:rPr>
          <w:rFonts w:ascii="Palatino Linotype" w:hAnsi="Palatino Linotype" w:cs="Arial"/>
          <w:sz w:val="24"/>
          <w:szCs w:val="24"/>
        </w:rPr>
        <w:t>barkácsolás, szerelés, a gépek világa iránt érdeklőd</w:t>
      </w:r>
      <w:r w:rsidR="00AD5848" w:rsidRPr="00FB7F6B">
        <w:rPr>
          <w:rFonts w:ascii="Palatino Linotype" w:hAnsi="Palatino Linotype" w:cs="Arial"/>
          <w:sz w:val="24"/>
          <w:szCs w:val="24"/>
        </w:rPr>
        <w:t>ne</w:t>
      </w:r>
      <w:r w:rsidR="00567698" w:rsidRPr="00FB7F6B">
        <w:rPr>
          <w:rFonts w:ascii="Palatino Linotype" w:hAnsi="Palatino Linotype" w:cs="Arial"/>
          <w:sz w:val="24"/>
          <w:szCs w:val="24"/>
        </w:rPr>
        <w:t>k, a tanulásra kevésbé fogékony</w:t>
      </w:r>
      <w:r w:rsidR="00AD5848" w:rsidRPr="00FB7F6B">
        <w:rPr>
          <w:rFonts w:ascii="Palatino Linotype" w:hAnsi="Palatino Linotype" w:cs="Arial"/>
          <w:sz w:val="24"/>
          <w:szCs w:val="24"/>
        </w:rPr>
        <w:t>ak</w:t>
      </w:r>
      <w:r w:rsidR="00567698" w:rsidRPr="00FB7F6B">
        <w:rPr>
          <w:rFonts w:ascii="Palatino Linotype" w:hAnsi="Palatino Linotype" w:cs="Arial"/>
          <w:sz w:val="24"/>
          <w:szCs w:val="24"/>
        </w:rPr>
        <w:t>, az iskolai feladatokat csoportban szereti</w:t>
      </w:r>
      <w:r w:rsidR="00AD5848" w:rsidRPr="00FB7F6B">
        <w:rPr>
          <w:rFonts w:ascii="Palatino Linotype" w:hAnsi="Palatino Linotype" w:cs="Arial"/>
          <w:sz w:val="24"/>
          <w:szCs w:val="24"/>
        </w:rPr>
        <w:t>k</w:t>
      </w:r>
      <w:r w:rsidR="00567698" w:rsidRPr="00FB7F6B">
        <w:rPr>
          <w:rFonts w:ascii="Palatino Linotype" w:hAnsi="Palatino Linotype" w:cs="Arial"/>
          <w:sz w:val="24"/>
          <w:szCs w:val="24"/>
        </w:rPr>
        <w:t xml:space="preserve"> megoldani, </w:t>
      </w:r>
      <w:r w:rsidR="00AD5848" w:rsidRPr="00FB7F6B">
        <w:rPr>
          <w:rFonts w:ascii="Palatino Linotype" w:hAnsi="Palatino Linotype" w:cs="Arial"/>
          <w:sz w:val="24"/>
          <w:szCs w:val="24"/>
        </w:rPr>
        <w:t xml:space="preserve">és </w:t>
      </w:r>
      <w:r w:rsidR="00567698" w:rsidRPr="00FB7F6B">
        <w:rPr>
          <w:rFonts w:ascii="Palatino Linotype" w:hAnsi="Palatino Linotype" w:cs="Arial"/>
          <w:sz w:val="24"/>
          <w:szCs w:val="24"/>
        </w:rPr>
        <w:t xml:space="preserve">kevésbé </w:t>
      </w:r>
      <w:r w:rsidR="00AD5848" w:rsidRPr="00FB7F6B">
        <w:rPr>
          <w:rFonts w:ascii="Palatino Linotype" w:hAnsi="Palatino Linotype" w:cs="Arial"/>
          <w:sz w:val="24"/>
          <w:szCs w:val="24"/>
        </w:rPr>
        <w:t xml:space="preserve">tekinthetőek </w:t>
      </w:r>
      <w:r w:rsidR="00567698" w:rsidRPr="00FB7F6B">
        <w:rPr>
          <w:rFonts w:ascii="Palatino Linotype" w:hAnsi="Palatino Linotype" w:cs="Arial"/>
          <w:sz w:val="24"/>
          <w:szCs w:val="24"/>
        </w:rPr>
        <w:t>önálló</w:t>
      </w:r>
      <w:r w:rsidR="00AD5848" w:rsidRPr="00FB7F6B">
        <w:rPr>
          <w:rFonts w:ascii="Palatino Linotype" w:hAnsi="Palatino Linotype" w:cs="Arial"/>
          <w:sz w:val="24"/>
          <w:szCs w:val="24"/>
        </w:rPr>
        <w:t>nak</w:t>
      </w:r>
      <w:r w:rsidR="00567698" w:rsidRPr="00FB7F6B">
        <w:rPr>
          <w:rFonts w:ascii="Palatino Linotype" w:hAnsi="Palatino Linotype" w:cs="Arial"/>
          <w:sz w:val="24"/>
          <w:szCs w:val="24"/>
        </w:rPr>
        <w:t>.</w:t>
      </w:r>
      <w:r w:rsidR="00183C75" w:rsidRPr="00FB7F6B">
        <w:rPr>
          <w:rFonts w:ascii="Palatino Linotype" w:hAnsi="Palatino Linotype" w:cs="Arial"/>
          <w:sz w:val="24"/>
          <w:szCs w:val="24"/>
        </w:rPr>
        <w:t xml:space="preserve"> Családjuk szakmunkás pályára szánja</w:t>
      </w:r>
      <w:r w:rsidR="00537442" w:rsidRPr="00FB7F6B">
        <w:rPr>
          <w:rFonts w:ascii="Palatino Linotype" w:hAnsi="Palatino Linotype" w:cs="Arial"/>
          <w:sz w:val="24"/>
          <w:szCs w:val="24"/>
        </w:rPr>
        <w:t xml:space="preserve"> őket</w:t>
      </w:r>
      <w:r w:rsidR="00183C75" w:rsidRPr="00FB7F6B">
        <w:rPr>
          <w:rFonts w:ascii="Palatino Linotype" w:hAnsi="Palatino Linotype" w:cs="Arial"/>
          <w:sz w:val="24"/>
          <w:szCs w:val="24"/>
        </w:rPr>
        <w:t>, gyakran ap</w:t>
      </w:r>
      <w:r w:rsidR="00537442" w:rsidRPr="00FB7F6B">
        <w:rPr>
          <w:rFonts w:ascii="Palatino Linotype" w:hAnsi="Palatino Linotype" w:cs="Arial"/>
          <w:sz w:val="24"/>
          <w:szCs w:val="24"/>
        </w:rPr>
        <w:t>juk</w:t>
      </w:r>
      <w:r w:rsidR="00183C75" w:rsidRPr="00FB7F6B">
        <w:rPr>
          <w:rFonts w:ascii="Palatino Linotype" w:hAnsi="Palatino Linotype" w:cs="Arial"/>
          <w:sz w:val="24"/>
          <w:szCs w:val="24"/>
        </w:rPr>
        <w:t xml:space="preserve"> szakmájának folytatójaként, a családi vállalkozás örököseként tekint</w:t>
      </w:r>
      <w:r w:rsidR="00537442" w:rsidRPr="00FB7F6B">
        <w:rPr>
          <w:rFonts w:ascii="Palatino Linotype" w:hAnsi="Palatino Linotype" w:cs="Arial"/>
          <w:sz w:val="24"/>
          <w:szCs w:val="24"/>
        </w:rPr>
        <w:t>enek</w:t>
      </w:r>
      <w:r w:rsidR="00183C75" w:rsidRPr="00FB7F6B">
        <w:rPr>
          <w:rFonts w:ascii="Palatino Linotype" w:hAnsi="Palatino Linotype" w:cs="Arial"/>
          <w:sz w:val="24"/>
          <w:szCs w:val="24"/>
        </w:rPr>
        <w:t xml:space="preserve"> rá</w:t>
      </w:r>
      <w:r w:rsidR="00537442" w:rsidRPr="00FB7F6B">
        <w:rPr>
          <w:rFonts w:ascii="Palatino Linotype" w:hAnsi="Palatino Linotype" w:cs="Arial"/>
          <w:sz w:val="24"/>
          <w:szCs w:val="24"/>
        </w:rPr>
        <w:t>juk</w:t>
      </w:r>
      <w:r w:rsidR="00183C75" w:rsidRPr="00FB7F6B">
        <w:rPr>
          <w:rFonts w:ascii="Palatino Linotype" w:hAnsi="Palatino Linotype" w:cs="Arial"/>
          <w:sz w:val="24"/>
          <w:szCs w:val="24"/>
        </w:rPr>
        <w:t>. Utóbbi csoportból kerülhetnek ki a szakmunkás pályára alkalmas fiatalok.</w:t>
      </w:r>
    </w:p>
    <w:p w:rsidR="004824E0" w:rsidRDefault="004824E0" w:rsidP="00200003">
      <w:pPr>
        <w:spacing w:after="240" w:line="360" w:lineRule="auto"/>
        <w:ind w:firstLine="390"/>
        <w:jc w:val="both"/>
        <w:rPr>
          <w:rFonts w:ascii="Palatino Linotype" w:hAnsi="Palatino Linotype" w:cs="Arial"/>
          <w:sz w:val="24"/>
          <w:szCs w:val="24"/>
        </w:rPr>
      </w:pPr>
      <w:r w:rsidRPr="00FB7F6B">
        <w:rPr>
          <w:rFonts w:ascii="Palatino Linotype" w:hAnsi="Palatino Linotype" w:cs="Arial"/>
          <w:sz w:val="24"/>
          <w:szCs w:val="24"/>
        </w:rPr>
        <w:t xml:space="preserve">Problémát jelenthet, hogy a szakmunkásnak szánt </w:t>
      </w:r>
      <w:r w:rsidR="00550437" w:rsidRPr="00FB7F6B">
        <w:rPr>
          <w:rFonts w:ascii="Palatino Linotype" w:hAnsi="Palatino Linotype" w:cs="Arial"/>
          <w:sz w:val="24"/>
          <w:szCs w:val="24"/>
        </w:rPr>
        <w:t>gyerekek</w:t>
      </w:r>
      <w:r w:rsidRPr="00FB7F6B">
        <w:rPr>
          <w:rFonts w:ascii="Palatino Linotype" w:hAnsi="Palatino Linotype" w:cs="Arial"/>
          <w:sz w:val="24"/>
          <w:szCs w:val="24"/>
        </w:rPr>
        <w:t xml:space="preserve"> nem csak érdeklődési körükben alkotnak a szellemi munkára szánt diákoktól </w:t>
      </w:r>
      <w:r w:rsidR="00550437" w:rsidRPr="00FB7F6B">
        <w:rPr>
          <w:rFonts w:ascii="Palatino Linotype" w:hAnsi="Palatino Linotype" w:cs="Arial"/>
          <w:sz w:val="24"/>
          <w:szCs w:val="24"/>
        </w:rPr>
        <w:t xml:space="preserve">élesen </w:t>
      </w:r>
      <w:r w:rsidRPr="00FB7F6B">
        <w:rPr>
          <w:rFonts w:ascii="Palatino Linotype" w:hAnsi="Palatino Linotype" w:cs="Arial"/>
          <w:sz w:val="24"/>
          <w:szCs w:val="24"/>
        </w:rPr>
        <w:t xml:space="preserve">elkülönülő csoportot. Ezek a tanulók igen sok esetben </w:t>
      </w:r>
      <w:r w:rsidR="00561298">
        <w:rPr>
          <w:rFonts w:ascii="Palatino Linotype" w:hAnsi="Palatino Linotype" w:cs="Arial"/>
          <w:sz w:val="24"/>
          <w:szCs w:val="24"/>
        </w:rPr>
        <w:t>rossz anyagi helyzetű</w:t>
      </w:r>
      <w:r w:rsidR="00B30791" w:rsidRPr="00FB7F6B">
        <w:rPr>
          <w:rFonts w:ascii="Palatino Linotype" w:hAnsi="Palatino Linotype" w:cs="Arial"/>
          <w:sz w:val="24"/>
          <w:szCs w:val="24"/>
        </w:rPr>
        <w:t xml:space="preserve"> családból származnak, szüleik gyakran alacsony végzettségű segéd-, vagy betanított munkások, illetve segélyből élő munkanélküliek. A családi háttér </w:t>
      </w:r>
      <w:r w:rsidR="00561298">
        <w:rPr>
          <w:rFonts w:ascii="Palatino Linotype" w:hAnsi="Palatino Linotype" w:cs="Arial"/>
          <w:sz w:val="24"/>
          <w:szCs w:val="24"/>
        </w:rPr>
        <w:t>nagyon</w:t>
      </w:r>
      <w:r w:rsidR="00B30791" w:rsidRPr="00FB7F6B">
        <w:rPr>
          <w:rFonts w:ascii="Palatino Linotype" w:hAnsi="Palatino Linotype" w:cs="Arial"/>
          <w:sz w:val="24"/>
          <w:szCs w:val="24"/>
        </w:rPr>
        <w:t xml:space="preserve"> nagy hátrányt jelenthet ezeknek a fiataloknak, mivel alacsony motivációs szintet és önállóságot hoznak otthonról és a tanulásban gyakran elmaradnak</w:t>
      </w:r>
      <w:r w:rsidR="00550437" w:rsidRPr="00FB7F6B">
        <w:rPr>
          <w:rFonts w:ascii="Palatino Linotype" w:hAnsi="Palatino Linotype" w:cs="Arial"/>
          <w:sz w:val="24"/>
          <w:szCs w:val="24"/>
        </w:rPr>
        <w:t xml:space="preserve"> társaiktól</w:t>
      </w:r>
      <w:r w:rsidR="00B30791" w:rsidRPr="00FB7F6B">
        <w:rPr>
          <w:rFonts w:ascii="Palatino Linotype" w:hAnsi="Palatino Linotype" w:cs="Arial"/>
          <w:sz w:val="24"/>
          <w:szCs w:val="24"/>
        </w:rPr>
        <w:t xml:space="preserve">. Ez gyakran egyenes utat jelent a szakképzésbe, holott nem lenne szükségszerű, hogy </w:t>
      </w:r>
      <w:r w:rsidR="00550437" w:rsidRPr="00FB7F6B">
        <w:rPr>
          <w:rFonts w:ascii="Palatino Linotype" w:hAnsi="Palatino Linotype" w:cs="Arial"/>
          <w:sz w:val="24"/>
          <w:szCs w:val="24"/>
        </w:rPr>
        <w:t xml:space="preserve">csak </w:t>
      </w:r>
      <w:r w:rsidR="00B30791" w:rsidRPr="00FB7F6B">
        <w:rPr>
          <w:rFonts w:ascii="Palatino Linotype" w:hAnsi="Palatino Linotype" w:cs="Arial"/>
          <w:sz w:val="24"/>
          <w:szCs w:val="24"/>
        </w:rPr>
        <w:t xml:space="preserve">az alacsonyabb </w:t>
      </w:r>
      <w:r w:rsidR="00550437" w:rsidRPr="00FB7F6B">
        <w:rPr>
          <w:rFonts w:ascii="Palatino Linotype" w:hAnsi="Palatino Linotype" w:cs="Arial"/>
          <w:sz w:val="24"/>
          <w:szCs w:val="24"/>
        </w:rPr>
        <w:t xml:space="preserve">tanulási </w:t>
      </w:r>
      <w:r w:rsidR="00B30791" w:rsidRPr="00FB7F6B">
        <w:rPr>
          <w:rFonts w:ascii="Palatino Linotype" w:hAnsi="Palatino Linotype" w:cs="Arial"/>
          <w:sz w:val="24"/>
          <w:szCs w:val="24"/>
        </w:rPr>
        <w:t>képességekkel rendelkező gyerekekből váljanak szakmunkások. A jól képzett, érettségivel is rendelkező szakképzett pályakezdők</w:t>
      </w:r>
      <w:r w:rsidR="00550437" w:rsidRPr="00FB7F6B">
        <w:rPr>
          <w:rFonts w:ascii="Palatino Linotype" w:hAnsi="Palatino Linotype" w:cs="Arial"/>
          <w:sz w:val="24"/>
          <w:szCs w:val="24"/>
        </w:rPr>
        <w:t xml:space="preserve"> számára</w:t>
      </w:r>
      <w:r w:rsidR="00B30791" w:rsidRPr="00FB7F6B">
        <w:rPr>
          <w:rFonts w:ascii="Palatino Linotype" w:hAnsi="Palatino Linotype" w:cs="Arial"/>
          <w:sz w:val="24"/>
          <w:szCs w:val="24"/>
        </w:rPr>
        <w:t xml:space="preserve"> sokkal szélesebb körű munka- és továbblépési lehetősége</w:t>
      </w:r>
      <w:r w:rsidR="00550437" w:rsidRPr="00FB7F6B">
        <w:rPr>
          <w:rFonts w:ascii="Palatino Linotype" w:hAnsi="Palatino Linotype" w:cs="Arial"/>
          <w:sz w:val="24"/>
          <w:szCs w:val="24"/>
        </w:rPr>
        <w:t>k nyílnának meg, akár egy későbbi szakmaváltás, továbbtanulás, vagy külföldi munkaszerzés során</w:t>
      </w:r>
      <w:r w:rsidR="00B30791" w:rsidRPr="00FB7F6B">
        <w:rPr>
          <w:rFonts w:ascii="Palatino Linotype" w:hAnsi="Palatino Linotype" w:cs="Arial"/>
          <w:sz w:val="24"/>
          <w:szCs w:val="24"/>
        </w:rPr>
        <w:t>.</w:t>
      </w:r>
      <w:r w:rsidR="00200003">
        <w:rPr>
          <w:rFonts w:ascii="Palatino Linotype" w:hAnsi="Palatino Linotype" w:cs="Arial"/>
          <w:sz w:val="24"/>
          <w:szCs w:val="24"/>
        </w:rPr>
        <w:t xml:space="preserve"> Ezért lenne fontos, </w:t>
      </w:r>
      <w:r w:rsidR="00200003" w:rsidRPr="00200003">
        <w:rPr>
          <w:rFonts w:ascii="Palatino Linotype" w:hAnsi="Palatino Linotype" w:cs="Arial"/>
          <w:sz w:val="24"/>
          <w:szCs w:val="24"/>
        </w:rPr>
        <w:t>hogy a</w:t>
      </w:r>
      <w:r w:rsidR="00200003">
        <w:rPr>
          <w:rFonts w:ascii="Palatino Linotype" w:hAnsi="Palatino Linotype" w:cs="Arial"/>
          <w:sz w:val="24"/>
          <w:szCs w:val="24"/>
        </w:rPr>
        <w:t xml:space="preserve"> szakmunkástanulók</w:t>
      </w:r>
      <w:r w:rsidR="00200003" w:rsidRPr="00200003">
        <w:rPr>
          <w:rFonts w:ascii="Palatino Linotype" w:hAnsi="Palatino Linotype" w:cs="Arial"/>
          <w:sz w:val="24"/>
          <w:szCs w:val="24"/>
        </w:rPr>
        <w:t xml:space="preserve"> </w:t>
      </w:r>
      <w:r w:rsidR="00200003">
        <w:rPr>
          <w:rFonts w:ascii="Palatino Linotype" w:hAnsi="Palatino Linotype" w:cs="Arial"/>
          <w:sz w:val="24"/>
          <w:szCs w:val="24"/>
        </w:rPr>
        <w:t xml:space="preserve">– korábbi esetleges </w:t>
      </w:r>
      <w:r w:rsidR="00200003" w:rsidRPr="00200003">
        <w:rPr>
          <w:rFonts w:ascii="Palatino Linotype" w:hAnsi="Palatino Linotype" w:cs="Arial"/>
          <w:sz w:val="24"/>
          <w:szCs w:val="24"/>
        </w:rPr>
        <w:t>hátrány</w:t>
      </w:r>
      <w:r w:rsidR="00200003">
        <w:rPr>
          <w:rFonts w:ascii="Palatino Linotype" w:hAnsi="Palatino Linotype" w:cs="Arial"/>
          <w:sz w:val="24"/>
          <w:szCs w:val="24"/>
        </w:rPr>
        <w:t>aika</w:t>
      </w:r>
      <w:r w:rsidR="00200003" w:rsidRPr="00200003">
        <w:rPr>
          <w:rFonts w:ascii="Palatino Linotype" w:hAnsi="Palatino Linotype" w:cs="Arial"/>
          <w:sz w:val="24"/>
          <w:szCs w:val="24"/>
        </w:rPr>
        <w:t xml:space="preserve">t kompenzálandó </w:t>
      </w:r>
      <w:r w:rsidR="00200003">
        <w:rPr>
          <w:rFonts w:ascii="Palatino Linotype" w:hAnsi="Palatino Linotype" w:cs="Arial"/>
          <w:sz w:val="24"/>
          <w:szCs w:val="24"/>
        </w:rPr>
        <w:t xml:space="preserve">– </w:t>
      </w:r>
      <w:r w:rsidR="00200003" w:rsidRPr="00200003">
        <w:rPr>
          <w:rFonts w:ascii="Palatino Linotype" w:hAnsi="Palatino Linotype" w:cs="Arial"/>
          <w:sz w:val="24"/>
          <w:szCs w:val="24"/>
        </w:rPr>
        <w:t>a szakiskolákban</w:t>
      </w:r>
      <w:r w:rsidR="00200003">
        <w:rPr>
          <w:rFonts w:ascii="Palatino Linotype" w:hAnsi="Palatino Linotype" w:cs="Arial"/>
          <w:sz w:val="24"/>
          <w:szCs w:val="24"/>
        </w:rPr>
        <w:t xml:space="preserve"> több,</w:t>
      </w:r>
      <w:r w:rsidR="00200003" w:rsidRPr="00200003">
        <w:rPr>
          <w:rFonts w:ascii="Palatino Linotype" w:hAnsi="Palatino Linotype" w:cs="Arial"/>
          <w:sz w:val="24"/>
          <w:szCs w:val="24"/>
        </w:rPr>
        <w:t xml:space="preserve"> problémamegoldással kapcsolat</w:t>
      </w:r>
      <w:r w:rsidR="00200003">
        <w:rPr>
          <w:rFonts w:ascii="Palatino Linotype" w:hAnsi="Palatino Linotype" w:cs="Arial"/>
          <w:sz w:val="24"/>
          <w:szCs w:val="24"/>
        </w:rPr>
        <w:t>os</w:t>
      </w:r>
      <w:r w:rsidR="00200003" w:rsidRPr="00200003">
        <w:rPr>
          <w:rFonts w:ascii="Palatino Linotype" w:hAnsi="Palatino Linotype" w:cs="Arial"/>
          <w:sz w:val="24"/>
          <w:szCs w:val="24"/>
        </w:rPr>
        <w:t xml:space="preserve"> </w:t>
      </w:r>
      <w:r w:rsidR="00200003">
        <w:rPr>
          <w:rFonts w:ascii="Palatino Linotype" w:hAnsi="Palatino Linotype" w:cs="Arial"/>
          <w:sz w:val="24"/>
          <w:szCs w:val="24"/>
        </w:rPr>
        <w:t>készséget sajátíthas</w:t>
      </w:r>
      <w:r w:rsidR="00200003" w:rsidRPr="00200003">
        <w:rPr>
          <w:rFonts w:ascii="Palatino Linotype" w:hAnsi="Palatino Linotype" w:cs="Arial"/>
          <w:sz w:val="24"/>
          <w:szCs w:val="24"/>
        </w:rPr>
        <w:t>sanak el</w:t>
      </w:r>
      <w:r w:rsidR="00200003">
        <w:rPr>
          <w:rFonts w:ascii="Palatino Linotype" w:hAnsi="Palatino Linotype" w:cs="Arial"/>
          <w:sz w:val="24"/>
          <w:szCs w:val="24"/>
        </w:rPr>
        <w:t>.</w:t>
      </w:r>
    </w:p>
    <w:p w:rsidR="00F94449" w:rsidRPr="00FB7F6B" w:rsidRDefault="00F94449" w:rsidP="00200003">
      <w:pPr>
        <w:spacing w:after="240" w:line="360" w:lineRule="auto"/>
        <w:ind w:firstLine="390"/>
        <w:jc w:val="both"/>
        <w:rPr>
          <w:rFonts w:ascii="Palatino Linotype" w:hAnsi="Palatino Linotype" w:cs="Arial"/>
          <w:sz w:val="24"/>
          <w:szCs w:val="24"/>
        </w:rPr>
      </w:pPr>
      <w:r w:rsidRPr="00F94449">
        <w:rPr>
          <w:rFonts w:ascii="Palatino Linotype" w:hAnsi="Palatino Linotype" w:cs="Arial"/>
          <w:sz w:val="24"/>
          <w:szCs w:val="24"/>
        </w:rPr>
        <w:t xml:space="preserve">A </w:t>
      </w:r>
      <w:r>
        <w:rPr>
          <w:rFonts w:ascii="Palatino Linotype" w:hAnsi="Palatino Linotype" w:cs="Arial"/>
          <w:sz w:val="24"/>
          <w:szCs w:val="24"/>
        </w:rPr>
        <w:t>probléma területi vonatkozásai is figyelmet érdemelnek: az adatok azt mutatják, hogy a gazdaságilag és jövedelmileg rosszabb helyzetű kelet-magyarországi régiókban a gyerekek – szüleik által is támogatott – szakmaválasztása is újratermeli az egyenlőtlenségeket és ezáltal tovább mélyítheti a leszakadást. Az eredményekből ugyanis kiderült, hogy K</w:t>
      </w:r>
      <w:r w:rsidRPr="00F94449">
        <w:rPr>
          <w:rFonts w:ascii="Palatino Linotype" w:hAnsi="Palatino Linotype" w:cs="Arial"/>
          <w:sz w:val="24"/>
          <w:szCs w:val="24"/>
        </w:rPr>
        <w:t xml:space="preserve">özép-Magyarországon és a Dunántúlon a diákok inkább </w:t>
      </w:r>
      <w:r>
        <w:rPr>
          <w:rFonts w:ascii="Palatino Linotype" w:hAnsi="Palatino Linotype" w:cs="Arial"/>
          <w:sz w:val="24"/>
          <w:szCs w:val="24"/>
        </w:rPr>
        <w:t xml:space="preserve">választják a </w:t>
      </w:r>
      <w:r w:rsidRPr="00F94449">
        <w:rPr>
          <w:rFonts w:ascii="Palatino Linotype" w:hAnsi="Palatino Linotype" w:cs="Arial"/>
          <w:sz w:val="24"/>
          <w:szCs w:val="24"/>
        </w:rPr>
        <w:t>szellemi munkákat, Magyarország keleti részén (főként az Alföldön) pedig</w:t>
      </w:r>
      <w:r>
        <w:rPr>
          <w:rFonts w:ascii="Palatino Linotype" w:hAnsi="Palatino Linotype" w:cs="Arial"/>
          <w:sz w:val="24"/>
          <w:szCs w:val="24"/>
        </w:rPr>
        <w:t xml:space="preserve"> a fizikai foglalkozások a népszerűbbek</w:t>
      </w:r>
      <w:r w:rsidRPr="00F94449">
        <w:rPr>
          <w:rFonts w:ascii="Palatino Linotype" w:hAnsi="Palatino Linotype" w:cs="Arial"/>
          <w:sz w:val="24"/>
          <w:szCs w:val="24"/>
        </w:rPr>
        <w:t>.</w:t>
      </w:r>
    </w:p>
    <w:p w:rsidR="003A6D41" w:rsidRDefault="009E0BB1" w:rsidP="000351DD">
      <w:pPr>
        <w:spacing w:after="240" w:line="360" w:lineRule="auto"/>
        <w:ind w:firstLine="390"/>
        <w:jc w:val="both"/>
        <w:rPr>
          <w:rFonts w:ascii="Palatino Linotype" w:hAnsi="Palatino Linotype" w:cs="Arial"/>
          <w:sz w:val="24"/>
          <w:szCs w:val="24"/>
        </w:rPr>
      </w:pPr>
      <w:r w:rsidRPr="00FB7F6B">
        <w:rPr>
          <w:rFonts w:ascii="Palatino Linotype" w:hAnsi="Palatino Linotype" w:cs="Arial"/>
          <w:sz w:val="24"/>
          <w:szCs w:val="24"/>
        </w:rPr>
        <w:t>A szakképzés magyarországi helyzete,</w:t>
      </w:r>
      <w:r w:rsidR="003F40A6" w:rsidRPr="00FB7F6B">
        <w:rPr>
          <w:rFonts w:ascii="Palatino Linotype" w:hAnsi="Palatino Linotype" w:cs="Arial"/>
          <w:sz w:val="24"/>
          <w:szCs w:val="24"/>
        </w:rPr>
        <w:t xml:space="preserve"> a szakmunkáshiány és az egyes területeken ezzel egy időben fennálló túlképzés felhívja a figyelmet</w:t>
      </w:r>
      <w:r w:rsidRPr="00FB7F6B">
        <w:rPr>
          <w:rFonts w:ascii="Palatino Linotype" w:hAnsi="Palatino Linotype" w:cs="Arial"/>
          <w:sz w:val="24"/>
          <w:szCs w:val="24"/>
        </w:rPr>
        <w:t xml:space="preserve"> az ebben a területben rejlő lehetőségek</w:t>
      </w:r>
      <w:r w:rsidR="003F40A6" w:rsidRPr="00FB7F6B">
        <w:rPr>
          <w:rFonts w:ascii="Palatino Linotype" w:hAnsi="Palatino Linotype" w:cs="Arial"/>
          <w:sz w:val="24"/>
          <w:szCs w:val="24"/>
        </w:rPr>
        <w:t>re és kihívásokra. Ezért is lenne érdemes minél több vizsgálatot folytatni a témában. Ez a kutatás</w:t>
      </w:r>
      <w:r w:rsidR="00B30791" w:rsidRPr="00FB7F6B">
        <w:rPr>
          <w:rFonts w:ascii="Palatino Linotype" w:hAnsi="Palatino Linotype" w:cs="Arial"/>
          <w:sz w:val="24"/>
          <w:szCs w:val="24"/>
        </w:rPr>
        <w:t xml:space="preserve"> jelentheti </w:t>
      </w:r>
      <w:r w:rsidR="00561298">
        <w:rPr>
          <w:rFonts w:ascii="Palatino Linotype" w:hAnsi="Palatino Linotype" w:cs="Arial"/>
          <w:sz w:val="24"/>
          <w:szCs w:val="24"/>
        </w:rPr>
        <w:t>az általános iskolások pályaorientációjának</w:t>
      </w:r>
      <w:r w:rsidR="00B30791" w:rsidRPr="00FB7F6B">
        <w:rPr>
          <w:rFonts w:ascii="Palatino Linotype" w:hAnsi="Palatino Linotype" w:cs="Arial"/>
          <w:sz w:val="24"/>
          <w:szCs w:val="24"/>
        </w:rPr>
        <w:t xml:space="preserve"> helyzetét feltérképező folyamat </w:t>
      </w:r>
      <w:r w:rsidR="003F40A6" w:rsidRPr="00FB7F6B">
        <w:rPr>
          <w:rFonts w:ascii="Palatino Linotype" w:hAnsi="Palatino Linotype" w:cs="Arial"/>
          <w:sz w:val="24"/>
          <w:szCs w:val="24"/>
        </w:rPr>
        <w:t>első lépés</w:t>
      </w:r>
      <w:r w:rsidR="00B30791" w:rsidRPr="00FB7F6B">
        <w:rPr>
          <w:rFonts w:ascii="Palatino Linotype" w:hAnsi="Palatino Linotype" w:cs="Arial"/>
          <w:sz w:val="24"/>
          <w:szCs w:val="24"/>
        </w:rPr>
        <w:t>eit</w:t>
      </w:r>
      <w:r w:rsidR="003F40A6" w:rsidRPr="00FB7F6B">
        <w:rPr>
          <w:rFonts w:ascii="Palatino Linotype" w:hAnsi="Palatino Linotype" w:cs="Arial"/>
          <w:sz w:val="24"/>
          <w:szCs w:val="24"/>
        </w:rPr>
        <w:t xml:space="preserve">. </w:t>
      </w:r>
      <w:r w:rsidR="00112B47" w:rsidRPr="00FB7F6B">
        <w:rPr>
          <w:rFonts w:ascii="Palatino Linotype" w:hAnsi="Palatino Linotype" w:cs="Arial"/>
          <w:sz w:val="24"/>
          <w:szCs w:val="24"/>
        </w:rPr>
        <w:t xml:space="preserve">A </w:t>
      </w:r>
      <w:r w:rsidR="00F065CB" w:rsidRPr="00FB7F6B">
        <w:rPr>
          <w:rFonts w:ascii="Palatino Linotype" w:hAnsi="Palatino Linotype" w:cs="Arial"/>
          <w:sz w:val="24"/>
          <w:szCs w:val="24"/>
        </w:rPr>
        <w:t>tém</w:t>
      </w:r>
      <w:r w:rsidR="003F40A6" w:rsidRPr="00FB7F6B">
        <w:rPr>
          <w:rFonts w:ascii="Palatino Linotype" w:hAnsi="Palatino Linotype" w:cs="Arial"/>
          <w:sz w:val="24"/>
          <w:szCs w:val="24"/>
        </w:rPr>
        <w:t xml:space="preserve">akör további </w:t>
      </w:r>
      <w:r w:rsidR="00550437" w:rsidRPr="00FB7F6B">
        <w:rPr>
          <w:rFonts w:ascii="Palatino Linotype" w:hAnsi="Palatino Linotype" w:cs="Arial"/>
          <w:sz w:val="24"/>
          <w:szCs w:val="24"/>
        </w:rPr>
        <w:t>vizsgálati</w:t>
      </w:r>
      <w:r w:rsidR="003F40A6" w:rsidRPr="00FB7F6B">
        <w:rPr>
          <w:rFonts w:ascii="Palatino Linotype" w:hAnsi="Palatino Linotype" w:cs="Arial"/>
          <w:sz w:val="24"/>
          <w:szCs w:val="24"/>
        </w:rPr>
        <w:t xml:space="preserve"> lehetőségeket rejt</w:t>
      </w:r>
      <w:r w:rsidR="00F065CB" w:rsidRPr="00FB7F6B">
        <w:rPr>
          <w:rFonts w:ascii="Palatino Linotype" w:hAnsi="Palatino Linotype" w:cs="Arial"/>
          <w:sz w:val="24"/>
          <w:szCs w:val="24"/>
        </w:rPr>
        <w:t xml:space="preserve">, </w:t>
      </w:r>
      <w:r w:rsidR="00B30791" w:rsidRPr="00FB7F6B">
        <w:rPr>
          <w:rFonts w:ascii="Palatino Linotype" w:hAnsi="Palatino Linotype" w:cs="Arial"/>
          <w:sz w:val="24"/>
          <w:szCs w:val="24"/>
        </w:rPr>
        <w:t xml:space="preserve">a </w:t>
      </w:r>
      <w:r w:rsidR="00B30791" w:rsidRPr="00C2308E">
        <w:rPr>
          <w:rFonts w:ascii="Palatino Linotype" w:hAnsi="Palatino Linotype" w:cs="Arial"/>
          <w:sz w:val="24"/>
          <w:szCs w:val="24"/>
        </w:rPr>
        <w:t xml:space="preserve">felmérés több irányban is továbbfejleszthető. További adatfelvételek </w:t>
      </w:r>
      <w:r w:rsidR="00550437" w:rsidRPr="00C2308E">
        <w:rPr>
          <w:rFonts w:ascii="Palatino Linotype" w:hAnsi="Palatino Linotype" w:cs="Arial"/>
          <w:sz w:val="24"/>
          <w:szCs w:val="24"/>
        </w:rPr>
        <w:t xml:space="preserve">lennének </w:t>
      </w:r>
      <w:r w:rsidR="00B30791" w:rsidRPr="00C2308E">
        <w:rPr>
          <w:rFonts w:ascii="Palatino Linotype" w:hAnsi="Palatino Linotype" w:cs="Arial"/>
          <w:sz w:val="24"/>
          <w:szCs w:val="24"/>
        </w:rPr>
        <w:t xml:space="preserve">szükségesek </w:t>
      </w:r>
      <w:r w:rsidR="00F065CB" w:rsidRPr="00C2308E">
        <w:rPr>
          <w:rFonts w:ascii="Palatino Linotype" w:hAnsi="Palatino Linotype" w:cs="Arial"/>
          <w:sz w:val="24"/>
          <w:szCs w:val="24"/>
        </w:rPr>
        <w:t>a</w:t>
      </w:r>
      <w:r w:rsidR="00B30791" w:rsidRPr="00C2308E">
        <w:rPr>
          <w:rFonts w:ascii="Palatino Linotype" w:hAnsi="Palatino Linotype" w:cs="Arial"/>
          <w:sz w:val="24"/>
          <w:szCs w:val="24"/>
        </w:rPr>
        <w:t xml:space="preserve">z időbeli tendenciák megismerésére, </w:t>
      </w:r>
      <w:r w:rsidR="007724F8" w:rsidRPr="00C2308E">
        <w:rPr>
          <w:rFonts w:ascii="Palatino Linotype" w:hAnsi="Palatino Linotype" w:cs="Arial"/>
          <w:sz w:val="24"/>
          <w:szCs w:val="24"/>
        </w:rPr>
        <w:t>valamint egy pályakövetéses vizsgálat gazdag információt szolgáltatna a pályaválasztási tervek megvalósulásá</w:t>
      </w:r>
      <w:r w:rsidR="001D1562">
        <w:rPr>
          <w:rFonts w:ascii="Palatino Linotype" w:hAnsi="Palatino Linotype" w:cs="Arial"/>
          <w:sz w:val="24"/>
          <w:szCs w:val="24"/>
        </w:rPr>
        <w:t>ról</w:t>
      </w:r>
      <w:r w:rsidR="007724F8" w:rsidRPr="00C2308E">
        <w:rPr>
          <w:rFonts w:ascii="Palatino Linotype" w:hAnsi="Palatino Linotype" w:cs="Arial"/>
          <w:sz w:val="24"/>
          <w:szCs w:val="24"/>
        </w:rPr>
        <w:t xml:space="preserve">, </w:t>
      </w:r>
      <w:r w:rsidR="00B30791" w:rsidRPr="00C2308E">
        <w:rPr>
          <w:rFonts w:ascii="Palatino Linotype" w:hAnsi="Palatino Linotype" w:cs="Arial"/>
          <w:sz w:val="24"/>
          <w:szCs w:val="24"/>
        </w:rPr>
        <w:t xml:space="preserve">így megteremtve a </w:t>
      </w:r>
      <w:r w:rsidR="003F40A6" w:rsidRPr="00C2308E">
        <w:rPr>
          <w:rFonts w:ascii="Palatino Linotype" w:hAnsi="Palatino Linotype" w:cs="Arial"/>
          <w:sz w:val="24"/>
          <w:szCs w:val="24"/>
        </w:rPr>
        <w:t>továbbtanulási szándékok és pályaválasztási tervek mélyebb megismerésé</w:t>
      </w:r>
      <w:r w:rsidR="00B30791" w:rsidRPr="00C2308E">
        <w:rPr>
          <w:rFonts w:ascii="Palatino Linotype" w:hAnsi="Palatino Linotype" w:cs="Arial"/>
          <w:sz w:val="24"/>
          <w:szCs w:val="24"/>
        </w:rPr>
        <w:t>nek</w:t>
      </w:r>
      <w:r w:rsidR="003F40A6" w:rsidRPr="00C2308E">
        <w:rPr>
          <w:rFonts w:ascii="Palatino Linotype" w:hAnsi="Palatino Linotype" w:cs="Arial"/>
          <w:sz w:val="24"/>
          <w:szCs w:val="24"/>
        </w:rPr>
        <w:t>, az össze</w:t>
      </w:r>
      <w:r w:rsidR="00B30791" w:rsidRPr="00C2308E">
        <w:rPr>
          <w:rFonts w:ascii="Palatino Linotype" w:hAnsi="Palatino Linotype" w:cs="Arial"/>
          <w:sz w:val="24"/>
          <w:szCs w:val="24"/>
        </w:rPr>
        <w:t>függések részletesebb feltárásának lehetőségét</w:t>
      </w:r>
      <w:r w:rsidR="003F40A6" w:rsidRPr="00C2308E">
        <w:rPr>
          <w:rFonts w:ascii="Palatino Linotype" w:hAnsi="Palatino Linotype" w:cs="Arial"/>
          <w:sz w:val="24"/>
          <w:szCs w:val="24"/>
        </w:rPr>
        <w:t>.</w:t>
      </w:r>
    </w:p>
    <w:p w:rsidR="003A6D41" w:rsidRDefault="003A6D41">
      <w:pPr>
        <w:spacing w:after="0" w:line="240" w:lineRule="auto"/>
        <w:rPr>
          <w:rFonts w:ascii="Palatino Linotype" w:hAnsi="Palatino Linotype" w:cs="Arial"/>
          <w:sz w:val="24"/>
          <w:szCs w:val="24"/>
        </w:rPr>
      </w:pPr>
      <w:r>
        <w:rPr>
          <w:rFonts w:ascii="Palatino Linotype" w:hAnsi="Palatino Linotype" w:cs="Arial"/>
          <w:sz w:val="24"/>
          <w:szCs w:val="24"/>
        </w:rPr>
        <w:br w:type="page"/>
      </w:r>
    </w:p>
    <w:p w:rsidR="000351DD" w:rsidRPr="00FB7F6B" w:rsidRDefault="000351DD" w:rsidP="000351DD">
      <w:pPr>
        <w:pStyle w:val="Cmsor1"/>
        <w:jc w:val="center"/>
      </w:pPr>
      <w:bookmarkStart w:id="123" w:name="_Toc393971702"/>
      <w:r w:rsidRPr="00FB7F6B">
        <w:t>Ábrajegyzék</w:t>
      </w:r>
      <w:bookmarkEnd w:id="123"/>
    </w:p>
    <w:p w:rsidR="000351DD" w:rsidRDefault="000351DD" w:rsidP="000351DD">
      <w:pPr>
        <w:pStyle w:val="TJ1"/>
        <w:rPr>
          <w:rFonts w:ascii="Palatino Linotype" w:hAnsi="Palatino Linotype"/>
          <w:b/>
          <w:color w:val="4F6228"/>
          <w:szCs w:val="24"/>
        </w:rPr>
      </w:pPr>
    </w:p>
    <w:p w:rsidR="00C827DB" w:rsidRPr="00C827DB" w:rsidRDefault="000D7D7D">
      <w:pPr>
        <w:pStyle w:val="TJ1"/>
        <w:rPr>
          <w:rFonts w:ascii="Palatino Linotype" w:eastAsiaTheme="minorEastAsia" w:hAnsi="Palatino Linotype" w:cstheme="minorBidi"/>
          <w:szCs w:val="24"/>
          <w:lang w:eastAsia="hu-HU"/>
        </w:rPr>
      </w:pPr>
      <w:r w:rsidRPr="00C827DB">
        <w:rPr>
          <w:rFonts w:ascii="Palatino Linotype" w:hAnsi="Palatino Linotype"/>
          <w:b/>
          <w:color w:val="4F6228"/>
          <w:szCs w:val="24"/>
        </w:rPr>
        <w:fldChar w:fldCharType="begin"/>
      </w:r>
      <w:r w:rsidR="000351DD" w:rsidRPr="00C827DB">
        <w:rPr>
          <w:rFonts w:ascii="Palatino Linotype" w:hAnsi="Palatino Linotype"/>
          <w:b/>
          <w:color w:val="4F6228"/>
          <w:szCs w:val="24"/>
        </w:rPr>
        <w:instrText xml:space="preserve"> TOC \h \z \t "Képaláírás;1" </w:instrText>
      </w:r>
      <w:r w:rsidRPr="00C827DB">
        <w:rPr>
          <w:rFonts w:ascii="Palatino Linotype" w:hAnsi="Palatino Linotype"/>
          <w:b/>
          <w:color w:val="4F6228"/>
          <w:szCs w:val="24"/>
        </w:rPr>
        <w:fldChar w:fldCharType="separate"/>
      </w:r>
      <w:hyperlink w:anchor="_Toc393971581" w:history="1">
        <w:r w:rsidR="00C827DB" w:rsidRPr="00C827DB">
          <w:rPr>
            <w:rStyle w:val="Hiperhivatkozs"/>
            <w:rFonts w:ascii="Palatino Linotype" w:hAnsi="Palatino Linotype"/>
            <w:szCs w:val="24"/>
          </w:rPr>
          <w:t>1. ábra: A tanulók megoszlása aszerint, hogy mennyi ideig szeretnének továbbtanulni az általános iskola után (százalék), 2014</w:t>
        </w:r>
        <w:r w:rsidR="00C827DB" w:rsidRPr="00C827DB">
          <w:rPr>
            <w:rFonts w:ascii="Palatino Linotype" w:hAnsi="Palatino Linotype"/>
            <w:webHidden/>
            <w:szCs w:val="24"/>
          </w:rPr>
          <w:tab/>
        </w:r>
        <w:r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_Toc393971581 \h </w:instrText>
        </w:r>
        <w:r w:rsidRPr="00C827DB">
          <w:rPr>
            <w:rFonts w:ascii="Palatino Linotype" w:hAnsi="Palatino Linotype"/>
            <w:webHidden/>
            <w:szCs w:val="24"/>
          </w:rPr>
        </w:r>
        <w:r w:rsidRPr="00C827DB">
          <w:rPr>
            <w:rFonts w:ascii="Palatino Linotype" w:hAnsi="Palatino Linotype"/>
            <w:webHidden/>
            <w:szCs w:val="24"/>
          </w:rPr>
          <w:fldChar w:fldCharType="separate"/>
        </w:r>
        <w:r w:rsidR="00C827DB" w:rsidRPr="00C827DB">
          <w:rPr>
            <w:rFonts w:ascii="Palatino Linotype" w:hAnsi="Palatino Linotype"/>
            <w:webHidden/>
            <w:szCs w:val="24"/>
          </w:rPr>
          <w:t>6</w:t>
        </w:r>
        <w:r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82" w:history="1">
        <w:r w:rsidR="00C827DB" w:rsidRPr="00C827DB">
          <w:rPr>
            <w:rStyle w:val="Hiperhivatkozs"/>
            <w:rFonts w:ascii="Palatino Linotype" w:hAnsi="Palatino Linotype"/>
            <w:szCs w:val="24"/>
          </w:rPr>
          <w:t>2. ábra: A tanulók készségei saját nézőpontjukból – „Miben vagy ügyes?” (százalék), 2014</w:t>
        </w:r>
        <w:r w:rsidR="00C827DB">
          <w:rPr>
            <w:rStyle w:val="Hiperhivatkozs"/>
            <w:rFonts w:ascii="Palatino Linotype" w:hAnsi="Palatino Linotype"/>
            <w:szCs w:val="24"/>
          </w:rPr>
          <w:t xml:space="preserve"> </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_Toc393971582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7</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83" w:history="1">
        <w:r w:rsidR="00C827DB" w:rsidRPr="00C827DB">
          <w:rPr>
            <w:rStyle w:val="Hiperhivatkozs"/>
            <w:rFonts w:ascii="Palatino Linotype" w:hAnsi="Palatino Linotype"/>
            <w:szCs w:val="24"/>
          </w:rPr>
          <w:t>3. ábra: Tanulók megoszlása az otthon végzett segítő tevékenységeik szerint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_Toc393971583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8</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84" w:history="1">
        <w:r w:rsidR="00C827DB" w:rsidRPr="00C827DB">
          <w:rPr>
            <w:rStyle w:val="Hiperhivatkozs"/>
            <w:rFonts w:ascii="Palatino Linotype" w:hAnsi="Palatino Linotype"/>
            <w:szCs w:val="24"/>
          </w:rPr>
          <w:t>4. ábra: Az Önállóság-index átlagpontszámai a szülők (édesapa vagy gondviselő) iskolai végzettsége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_Toc393971584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85" w:history="1">
        <w:r w:rsidR="00C827DB" w:rsidRPr="00C827DB">
          <w:rPr>
            <w:rStyle w:val="Hiperhivatkozs"/>
            <w:rFonts w:ascii="Palatino Linotype" w:hAnsi="Palatino Linotype"/>
            <w:szCs w:val="24"/>
          </w:rPr>
          <w:t>5. ábra: Az Önállóság-index átlagpontszámai a tanulók továbbtanulási tervei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_Toc393971585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86" w:history="1">
        <w:r w:rsidR="00C827DB" w:rsidRPr="00C827DB">
          <w:rPr>
            <w:rStyle w:val="Hiperhivatkozs"/>
            <w:rFonts w:ascii="Palatino Linotype" w:hAnsi="Palatino Linotype"/>
            <w:szCs w:val="24"/>
          </w:rPr>
          <w:t>6. ábra: A Gépipar/fémipar-index átlagpontszámai a tanulók szüleinek továbbtanulással kapcsolatos tanácsai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_Toc393971586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13</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87" w:history="1">
        <w:r w:rsidR="00C827DB" w:rsidRPr="00C827DB">
          <w:rPr>
            <w:rStyle w:val="Hiperhivatkozs"/>
            <w:rFonts w:ascii="Palatino Linotype" w:hAnsi="Palatino Linotype"/>
            <w:szCs w:val="24"/>
          </w:rPr>
          <w:t>7. ábra: A Kreativitás-index átlagpontszámai a tanulók továbbtanulási tervei szerint, 2014</w:t>
        </w:r>
        <w:r w:rsidR="00C827DB">
          <w:rPr>
            <w:rStyle w:val="Hiperhivatkozs"/>
            <w:rFonts w:ascii="Palatino Linotype" w:hAnsi="Palatino Linotype"/>
            <w:szCs w:val="24"/>
          </w:rPr>
          <w:t xml:space="preserve"> </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_Toc393971587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14</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88" w:history="1">
        <w:r w:rsidR="00C827DB" w:rsidRPr="00C827DB">
          <w:rPr>
            <w:rStyle w:val="Hiperhivatkozs"/>
            <w:rFonts w:ascii="Palatino Linotype" w:hAnsi="Palatino Linotype"/>
            <w:szCs w:val="24"/>
          </w:rPr>
          <w:t>8. ábra: A Diploma-index átlagpontszámai a szülők (édesapa vagy gondviselő) iskolai végzettsége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_Toc393971588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15</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89" w:history="1">
        <w:r w:rsidR="00C827DB" w:rsidRPr="00C827DB">
          <w:rPr>
            <w:rStyle w:val="Hiperhivatkozs"/>
            <w:rFonts w:ascii="Palatino Linotype" w:hAnsi="Palatino Linotype"/>
            <w:szCs w:val="24"/>
          </w:rPr>
          <w:t>1.1. ábra: A tanulók megoszlása nemük szerint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_Toc393971589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20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90" w:history="1">
        <w:r w:rsidR="00C827DB" w:rsidRPr="00C827DB">
          <w:rPr>
            <w:rStyle w:val="Hiperhivatkozs"/>
            <w:rFonts w:ascii="Palatino Linotype" w:hAnsi="Palatino Linotype"/>
            <w:szCs w:val="24"/>
          </w:rPr>
          <w:t>1.2. ábra: A tanulók megoszlása születési év szerint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_Toc393971590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21</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91" w:history="1">
        <w:r w:rsidR="00C827DB" w:rsidRPr="00C827DB">
          <w:rPr>
            <w:rStyle w:val="Hiperhivatkozs"/>
            <w:rFonts w:ascii="Palatino Linotype" w:hAnsi="Palatino Linotype"/>
            <w:szCs w:val="24"/>
          </w:rPr>
          <w:t>1.3. ábra: A tanulók megoszlása gondviselőjük iskolai végzettsége szerint (százalék), 2014</w:t>
        </w:r>
        <w:r w:rsidR="00C827DB">
          <w:rPr>
            <w:rStyle w:val="Hiperhivatkozs"/>
            <w:rFonts w:ascii="Palatino Linotype" w:hAnsi="Palatino Linotype"/>
            <w:szCs w:val="24"/>
          </w:rPr>
          <w:t xml:space="preserve"> </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_Toc393971591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22</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92" w:history="1">
        <w:r w:rsidR="00C827DB" w:rsidRPr="00C827DB">
          <w:rPr>
            <w:rStyle w:val="Hiperhivatkozs"/>
            <w:rFonts w:ascii="Palatino Linotype" w:hAnsi="Palatino Linotype"/>
            <w:szCs w:val="24"/>
          </w:rPr>
          <w:t>1.4. ábra: A tanulók megoszlása gondviselőjük foglalkozása szerint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_Toc393971592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23</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93" w:history="1">
        <w:r w:rsidR="00C827DB" w:rsidRPr="00C827DB">
          <w:rPr>
            <w:rStyle w:val="Hiperhivatkozs"/>
            <w:rFonts w:ascii="Palatino Linotype" w:hAnsi="Palatino Linotype"/>
            <w:szCs w:val="24"/>
          </w:rPr>
          <w:t>1.1. táblázat: A válaszadók száma és százalékos aránya régiónként,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_Toc393971593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24</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94" w:history="1">
        <w:r w:rsidR="00C827DB" w:rsidRPr="00C827DB">
          <w:rPr>
            <w:rStyle w:val="Hiperhivatkozs"/>
            <w:rFonts w:ascii="Palatino Linotype" w:hAnsi="Palatino Linotype"/>
            <w:szCs w:val="24"/>
          </w:rPr>
          <w:t>1.2. táblázat: A válaszadók száma és százalékos aránya megyénként,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_Toc393971594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25</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95" w:history="1">
        <w:r w:rsidR="00C827DB" w:rsidRPr="00C827DB">
          <w:rPr>
            <w:rStyle w:val="Hiperhivatkozs"/>
            <w:rFonts w:ascii="Palatino Linotype" w:hAnsi="Palatino Linotype"/>
            <w:szCs w:val="24"/>
          </w:rPr>
          <w:t>1.3. táblázat: A válaszadók száma és százalékos aránya kérdező kamaránként,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_Toc393971595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26</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96" w:history="1">
        <w:r w:rsidR="00C827DB" w:rsidRPr="00C827DB">
          <w:rPr>
            <w:rStyle w:val="Hiperhivatkozs"/>
            <w:rFonts w:ascii="Palatino Linotype" w:hAnsi="Palatino Linotype"/>
            <w:szCs w:val="24"/>
          </w:rPr>
          <w:t>1.1.1. ábra: A tanulók megoszlása aszerint, hogy honnan szerzik az információkat (az említések százalékos aránya),2014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_Toc393971596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28</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97" w:history="1">
        <w:r w:rsidR="00C827DB" w:rsidRPr="00C827DB">
          <w:rPr>
            <w:rStyle w:val="Hiperhivatkozs"/>
            <w:rFonts w:ascii="Palatino Linotype" w:hAnsi="Palatino Linotype"/>
            <w:szCs w:val="24"/>
          </w:rPr>
          <w:t>1.1.1. táblázat: A tanulók megoszlása aszerint, hogy honnan szerzik az információkat megyénként (az említések százalékos aránya), 2014, N=9336</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_Toc393971597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30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98" w:history="1">
        <w:r w:rsidR="00C827DB" w:rsidRPr="00C827DB">
          <w:rPr>
            <w:rStyle w:val="Hiperhivatkozs"/>
            <w:rFonts w:ascii="Palatino Linotype" w:hAnsi="Palatino Linotype"/>
            <w:szCs w:val="24"/>
          </w:rPr>
          <w:t>1.1.2. ábra: A tanulók megoszlása nemek és aszerint, hogy honnan szerzik az információkat (az említések százalékos aránya),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_Toc393971598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31</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599" w:history="1">
        <w:r w:rsidR="00C827DB" w:rsidRPr="00C827DB">
          <w:rPr>
            <w:rStyle w:val="Hiperhivatkozs"/>
            <w:rFonts w:ascii="Palatino Linotype" w:hAnsi="Palatino Linotype"/>
            <w:szCs w:val="24"/>
          </w:rPr>
          <w:t>1.1.3. ábra: A különböző iskolai végzettségű szülők gyerekeinek megoszlása aszerint, hogy honnan szerzik az információkat (az említések százalékos aránya),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_Toc393971599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32</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00" w:history="1">
        <w:r w:rsidR="00C827DB" w:rsidRPr="00C827DB">
          <w:rPr>
            <w:rStyle w:val="Hiperhivatkozs"/>
            <w:rFonts w:ascii="Palatino Linotype" w:hAnsi="Palatino Linotype"/>
            <w:szCs w:val="24"/>
          </w:rPr>
          <w:t>1.1.4. ábra: A tanulók megoszlása aszerint, hogy hol került eddig szóba pályaválasztásuk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_Toc393971600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33</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01" w:history="1">
        <w:r w:rsidR="00C827DB" w:rsidRPr="00C827DB">
          <w:rPr>
            <w:rStyle w:val="Hiperhivatkozs"/>
            <w:rFonts w:ascii="Palatino Linotype" w:hAnsi="Palatino Linotype"/>
            <w:szCs w:val="24"/>
          </w:rPr>
          <w:t>1.1.2. táblázat: A tanulók megoszlása aszerint, hogy hol került eddig szóba pályaválasztásuk megyék szerint (százalék), 2014, N=8891</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_Toc393971601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34</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02" w:history="1">
        <w:r w:rsidR="00C827DB" w:rsidRPr="00C827DB">
          <w:rPr>
            <w:rStyle w:val="Hiperhivatkozs"/>
            <w:rFonts w:ascii="Palatino Linotype" w:hAnsi="Palatino Linotype"/>
            <w:szCs w:val="24"/>
          </w:rPr>
          <w:t>1.1.5. ábra: A gyermekek megoszlása aszerint, hogy milyen tanácsokat kapott szüleitől a továbbtanulásról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_Toc393971602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36</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03" w:history="1">
        <w:r w:rsidR="00C827DB" w:rsidRPr="00C827DB">
          <w:rPr>
            <w:rStyle w:val="Hiperhivatkozs"/>
            <w:rFonts w:ascii="Palatino Linotype" w:hAnsi="Palatino Linotype"/>
            <w:szCs w:val="24"/>
          </w:rPr>
          <w:t>1.1.6. ábra: A gyermekek megoszlása aszerint, hogy milyen tanácsokat kapott szüleitől a továbbtanulásról az édesapa (gondviselő) iskolai végzettsége szerint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_Toc393971603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37</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04" w:history="1">
        <w:r w:rsidR="00C827DB" w:rsidRPr="00C827DB">
          <w:rPr>
            <w:rStyle w:val="Hiperhivatkozs"/>
            <w:rFonts w:ascii="Palatino Linotype" w:hAnsi="Palatino Linotype"/>
            <w:szCs w:val="24"/>
          </w:rPr>
          <w:t>1.1.3. táblázat: A gyermekek megoszlása aszerint, hogy milyen tanácsokat kapott szüleitől a továbbtanulásról megyék szerint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_Toc393971604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39</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05" w:history="1">
        <w:r w:rsidR="00C827DB" w:rsidRPr="00C827DB">
          <w:rPr>
            <w:rStyle w:val="Hiperhivatkozs"/>
            <w:rFonts w:ascii="Palatino Linotype" w:hAnsi="Palatino Linotype"/>
            <w:szCs w:val="24"/>
          </w:rPr>
          <w:t>1.2.1. ábra: A tanulók megoszlása aszerint, hogy mennyi ideig szeretnének továbbtanulni az általános iskola után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_Toc393971605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40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06" w:history="1">
        <w:r w:rsidR="00C827DB" w:rsidRPr="00C827DB">
          <w:rPr>
            <w:rStyle w:val="Hiperhivatkozs"/>
            <w:rFonts w:ascii="Palatino Linotype" w:hAnsi="Palatino Linotype"/>
            <w:szCs w:val="24"/>
          </w:rPr>
          <w:t>1.3.1. ábra: A tanulók megoszlása érdeklődési körük alapján nemek szerint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_Toc393971606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42</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07" w:history="1">
        <w:r w:rsidR="00C827DB" w:rsidRPr="00C827DB">
          <w:rPr>
            <w:rStyle w:val="Hiperhivatkozs"/>
            <w:rFonts w:ascii="Palatino Linotype" w:hAnsi="Palatino Linotype"/>
            <w:szCs w:val="24"/>
          </w:rPr>
          <w:t>1.3.2. ábra: A tanulók készségei saját nézőpontjukból – „Miben vagy ügyes?”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_Toc393971607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43</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08" w:history="1">
        <w:r w:rsidR="00C827DB" w:rsidRPr="00C827DB">
          <w:rPr>
            <w:rStyle w:val="Hiperhivatkozs"/>
            <w:rFonts w:ascii="Palatino Linotype" w:hAnsi="Palatino Linotype"/>
            <w:szCs w:val="24"/>
          </w:rPr>
          <w:t>1.3.3. ábra: A különböző nemű tanulók megoszlása aszerint, hogy miben tartják magukat ügyesnek (az említések százalékos aránya),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_Toc393971608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44</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09" w:history="1">
        <w:r w:rsidR="00C827DB" w:rsidRPr="00C827DB">
          <w:rPr>
            <w:rStyle w:val="Hiperhivatkozs"/>
            <w:rFonts w:ascii="Palatino Linotype" w:hAnsi="Palatino Linotype"/>
            <w:szCs w:val="24"/>
          </w:rPr>
          <w:t>1.3.4. ábra: A különböző iskolai végzettségű szülők gyerekeinek megoszlása aszerint, hogy miben tartják magukat ügyesnek (az említések százalékos aránya),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_Toc393971609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45</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10" w:history="1">
        <w:r w:rsidR="00C827DB" w:rsidRPr="00C827DB">
          <w:rPr>
            <w:rStyle w:val="Hiperhivatkozs"/>
            <w:rFonts w:ascii="Palatino Linotype" w:hAnsi="Palatino Linotype"/>
            <w:szCs w:val="24"/>
          </w:rPr>
          <w:t>1.3.5. ábra: Tanulók megoszlása az otthon végzett segítő tevékenységeik szerint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_Toc393971610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46</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11" w:history="1">
        <w:r w:rsidR="00C827DB" w:rsidRPr="00C827DB">
          <w:rPr>
            <w:rStyle w:val="Hiperhivatkozs"/>
            <w:rFonts w:ascii="Palatino Linotype" w:hAnsi="Palatino Linotype"/>
            <w:szCs w:val="24"/>
          </w:rPr>
          <w:t>1.3.6. ábra: Tanulók megoszlása az otthon végzett segítő tevékenységeik szerint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_Toc393971611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47</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12" w:history="1">
        <w:r w:rsidR="00C827DB" w:rsidRPr="00C827DB">
          <w:rPr>
            <w:rStyle w:val="Hiperhivatkozs"/>
            <w:rFonts w:ascii="Palatino Linotype" w:hAnsi="Palatino Linotype"/>
            <w:szCs w:val="24"/>
          </w:rPr>
          <w:t>1.3.7. ábra: Az otthon nem segítő tanulók indokai az otthoni munka elmaradására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_Toc393971612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48</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13" w:history="1">
        <w:r w:rsidR="00C827DB" w:rsidRPr="00C827DB">
          <w:rPr>
            <w:rStyle w:val="Hiperhivatkozs"/>
            <w:rFonts w:ascii="Palatino Linotype" w:hAnsi="Palatino Linotype"/>
            <w:szCs w:val="24"/>
          </w:rPr>
          <w:t>1.4.1. ábra: A tanulók megoszlása későbbi foglalkozásukkal kapcsolatos tervei szerint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_Toc393971613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50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14" w:history="1">
        <w:r w:rsidR="00C827DB" w:rsidRPr="00C827DB">
          <w:rPr>
            <w:rStyle w:val="Hiperhivatkozs"/>
            <w:rFonts w:ascii="Palatino Linotype" w:hAnsi="Palatino Linotype"/>
            <w:szCs w:val="24"/>
          </w:rPr>
          <w:t>1.4.2. ábra: A diákok tartós munkavállalással megvalósítható tervei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_Toc393971614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57</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15" w:history="1">
        <w:r w:rsidR="00C827DB" w:rsidRPr="00C827DB">
          <w:rPr>
            <w:rStyle w:val="Hiperhivatkozs"/>
            <w:rFonts w:ascii="Palatino Linotype" w:hAnsi="Palatino Linotype"/>
            <w:szCs w:val="24"/>
          </w:rPr>
          <w:t>1.4.3. ábra: A különböző nemű tanulók megoszlása aszerint, hogy mi motiválja őket arra, hogy tartós munkahelyük legyen (az említések százalékos aránya),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_Toc393971615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58</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16" w:history="1">
        <w:r w:rsidR="00C827DB" w:rsidRPr="00C827DB">
          <w:rPr>
            <w:rStyle w:val="Hiperhivatkozs"/>
            <w:rFonts w:ascii="Palatino Linotype" w:hAnsi="Palatino Linotype"/>
            <w:szCs w:val="24"/>
          </w:rPr>
          <w:t>1.4.4. ábra: A tanulók megoszlása aszerint, hogy mi motiválja őket arra, hogy tartós munkahelyük legyen gondviselőjük iskolai végzettsége szerint (az említések százalékos aránya),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_Toc393971616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59</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17" w:history="1">
        <w:r w:rsidR="00C827DB" w:rsidRPr="00C827DB">
          <w:rPr>
            <w:rStyle w:val="Hiperhivatkozs"/>
            <w:rFonts w:ascii="Palatino Linotype" w:hAnsi="Palatino Linotype"/>
            <w:szCs w:val="24"/>
          </w:rPr>
          <w:t>1.4.5. ábra: Az egyes foglalkozási csoportok népszerűsége nemenként,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_Toc393971617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63</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18" w:history="1">
        <w:r w:rsidR="00C827DB" w:rsidRPr="00C827DB">
          <w:rPr>
            <w:rStyle w:val="Hiperhivatkozs"/>
            <w:rFonts w:ascii="Palatino Linotype" w:hAnsi="Palatino Linotype"/>
            <w:szCs w:val="24"/>
          </w:rPr>
          <w:t>1.4.6. ábra: Az egyes foglalkozási csoportok népszerűsége az apa iskolai végzettsége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_Toc393971618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64</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19" w:history="1">
        <w:r w:rsidR="00C827DB" w:rsidRPr="00C827DB">
          <w:rPr>
            <w:rStyle w:val="Hiperhivatkozs"/>
            <w:rFonts w:ascii="Palatino Linotype" w:hAnsi="Palatino Linotype"/>
            <w:szCs w:val="24"/>
          </w:rPr>
          <w:t>1.4.7. ábra: Az egyes foglalkozási csoportok népszerűsége régiónként,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_Toc393971619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65</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20" w:history="1">
        <w:r w:rsidR="00C827DB" w:rsidRPr="00C827DB">
          <w:rPr>
            <w:rStyle w:val="Hiperhivatkozs"/>
            <w:rFonts w:ascii="Palatino Linotype" w:hAnsi="Palatino Linotype"/>
            <w:szCs w:val="24"/>
          </w:rPr>
          <w:t>1.5.1. ábra: Tanulók megoszlása aszerint, milyen tulajdonságokat tartanak jellemzőnek magukra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_Toc393971620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67</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21" w:history="1">
        <w:r w:rsidR="00C827DB" w:rsidRPr="00C827DB">
          <w:rPr>
            <w:rStyle w:val="Hiperhivatkozs"/>
            <w:rFonts w:ascii="Palatino Linotype" w:hAnsi="Palatino Linotype"/>
            <w:szCs w:val="24"/>
          </w:rPr>
          <w:t>1.5.2. ábra: A különböző nemű tanulók megoszlása aszerint, hogy milyen tulajdonságokat tartanak jellemzőnek magukra nézve (az említések százalékos aránya),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_Toc393971621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68</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22" w:history="1">
        <w:r w:rsidR="00C827DB" w:rsidRPr="00C827DB">
          <w:rPr>
            <w:rStyle w:val="Hiperhivatkozs"/>
            <w:rFonts w:ascii="Palatino Linotype" w:hAnsi="Palatino Linotype"/>
            <w:szCs w:val="24"/>
          </w:rPr>
          <w:t>1.5.3. ábra: A különböző iskolai végzettségű szülők gyerekeinek megoszlása aszerint, hogy mit tartanak jellemzőnek magukra (az említések százalékos aránya),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_Toc393971622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69</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23" w:history="1">
        <w:r w:rsidR="00C827DB" w:rsidRPr="00C827DB">
          <w:rPr>
            <w:rStyle w:val="Hiperhivatkozs"/>
            <w:rFonts w:ascii="Palatino Linotype" w:hAnsi="Palatino Linotype"/>
            <w:szCs w:val="24"/>
          </w:rPr>
          <w:t>1.6.1. ábra: A jövőben kollégiumban szívesen lakó tanulók megoszlása indokaik szerint (százalék)</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_Toc393971623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70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24" w:history="1">
        <w:r w:rsidR="00C827DB" w:rsidRPr="00C827DB">
          <w:rPr>
            <w:rStyle w:val="Hiperhivatkozs"/>
            <w:rFonts w:ascii="Palatino Linotype" w:hAnsi="Palatino Linotype"/>
            <w:szCs w:val="24"/>
          </w:rPr>
          <w:t>1.6.2. ábra: A jövőben kollégiumban nem szívesen lakó tanulók megoszlása indokaik szerint (százalék)</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_Toc393971624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71</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25" w:history="1">
        <w:r w:rsidR="00C827DB" w:rsidRPr="00C827DB">
          <w:rPr>
            <w:rStyle w:val="Hiperhivatkozs"/>
            <w:rFonts w:ascii="Palatino Linotype" w:hAnsi="Palatino Linotype"/>
            <w:szCs w:val="24"/>
          </w:rPr>
          <w:t>1.7.1. táblázat: A Bács-Kiskun Megyei KIK-hoz tartozó vállalatok által kínált termékek vagy szolgáltatások ismertsége a diákok körében, N=514,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_Toc393971625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72</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26" w:history="1">
        <w:r w:rsidR="00C827DB" w:rsidRPr="00C827DB">
          <w:rPr>
            <w:rStyle w:val="Hiperhivatkozs"/>
            <w:rFonts w:ascii="Palatino Linotype" w:hAnsi="Palatino Linotype"/>
            <w:szCs w:val="24"/>
          </w:rPr>
          <w:t>1.7.2. táblázat: A Baranya Megyei KIK-hoz tartozó vállalatok által kínált termékek vagy szolgáltatások ismertsége a diákok körében, N=352,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_Toc393971626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73</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27" w:history="1">
        <w:r w:rsidR="00C827DB" w:rsidRPr="00C827DB">
          <w:rPr>
            <w:rStyle w:val="Hiperhivatkozs"/>
            <w:rFonts w:ascii="Palatino Linotype" w:hAnsi="Palatino Linotype"/>
            <w:szCs w:val="24"/>
          </w:rPr>
          <w:t>1.7.3. táblázat: A Békés Megyei KIK-hoz tartozó vállalatok által kínált termékek vagy szolgáltatások ismertsége a diákok körében, N=356,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_Toc393971627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74</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28" w:history="1">
        <w:r w:rsidR="00C827DB" w:rsidRPr="00C827DB">
          <w:rPr>
            <w:rStyle w:val="Hiperhivatkozs"/>
            <w:rFonts w:ascii="Palatino Linotype" w:hAnsi="Palatino Linotype"/>
            <w:szCs w:val="24"/>
          </w:rPr>
          <w:t>1.7.4. táblázat: A Borsod-Abaúj-Zemplén Megyei KIK-hoz tartozó vállalatok által kínált termékek vagy szolgáltatások ismertsége a diákok körében, N=723,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_Toc393971628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75</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29" w:history="1">
        <w:r w:rsidR="00C827DB" w:rsidRPr="00C827DB">
          <w:rPr>
            <w:rStyle w:val="Hiperhivatkozs"/>
            <w:rFonts w:ascii="Palatino Linotype" w:hAnsi="Palatino Linotype"/>
            <w:szCs w:val="24"/>
          </w:rPr>
          <w:t>1.7.5. táblázat: A Budapesti KIK-hoz tartozó vállalatok által kínált termékek vagy szolgáltatások ismertsége a diákok körében, N=1173,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_Toc393971629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77</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30" w:history="1">
        <w:r w:rsidR="00C827DB" w:rsidRPr="00C827DB">
          <w:rPr>
            <w:rStyle w:val="Hiperhivatkozs"/>
            <w:rFonts w:ascii="Palatino Linotype" w:hAnsi="Palatino Linotype"/>
            <w:szCs w:val="24"/>
          </w:rPr>
          <w:t>1.7.6. táblázat: A Csongrád Megyei KIK-hoz tartozó vállalatok által kínált termékek vagy szolgáltatások ismertsége a diákok körében, N=354,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_Toc393971630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78</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31" w:history="1">
        <w:r w:rsidR="00C827DB" w:rsidRPr="00C827DB">
          <w:rPr>
            <w:rStyle w:val="Hiperhivatkozs"/>
            <w:rFonts w:ascii="Palatino Linotype" w:hAnsi="Palatino Linotype"/>
            <w:szCs w:val="24"/>
          </w:rPr>
          <w:t>1.7.7. táblázat: A Fejér Megyei KIK-hoz tartozó vállalatok által kínált termékek vagy szolgáltatások ismertsége a diákok körében, N=215,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_Toc393971631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79</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32" w:history="1">
        <w:r w:rsidR="00C827DB" w:rsidRPr="00C827DB">
          <w:rPr>
            <w:rStyle w:val="Hiperhivatkozs"/>
            <w:rFonts w:ascii="Palatino Linotype" w:hAnsi="Palatino Linotype"/>
            <w:szCs w:val="24"/>
          </w:rPr>
          <w:t>1.7.8. táblázat: A Dunaújvárosi KIK-hoz tartozó vállalatok által kínált termékek vagy szolgáltatások ismertsége a diákok körében, N=200,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_Toc393971632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80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33" w:history="1">
        <w:r w:rsidR="00C827DB" w:rsidRPr="00C827DB">
          <w:rPr>
            <w:rStyle w:val="Hiperhivatkozs"/>
            <w:rFonts w:ascii="Palatino Linotype" w:hAnsi="Palatino Linotype"/>
            <w:szCs w:val="24"/>
          </w:rPr>
          <w:t>1.7.9. táblázat: A Győr-Moson-Sopron Megyei KIK-hoz tartozó vállalatok által kínált termékek vagy szolgáltatások ismertsége a diákok körében, N=316,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_Toc393971633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81</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34" w:history="1">
        <w:r w:rsidR="00C827DB" w:rsidRPr="00C827DB">
          <w:rPr>
            <w:rStyle w:val="Hiperhivatkozs"/>
            <w:rFonts w:ascii="Palatino Linotype" w:hAnsi="Palatino Linotype"/>
            <w:szCs w:val="24"/>
          </w:rPr>
          <w:t>1.7.10. táblázat: A Soproni KIK-hoz tartozó vállalatok által kínált termékek vagy szolgáltatások ismertsége a diákok körében, N=89,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_Toc393971634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83</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35" w:history="1">
        <w:r w:rsidR="00C827DB" w:rsidRPr="00C827DB">
          <w:rPr>
            <w:rStyle w:val="Hiperhivatkozs"/>
            <w:rFonts w:ascii="Palatino Linotype" w:hAnsi="Palatino Linotype"/>
            <w:szCs w:val="24"/>
          </w:rPr>
          <w:t>1.7.11. táblázat: A Hajdú-Bihar Megyei Megyei KIK-hoz tartozó vállalatok által kínált termékek vagy szolgáltatások ismertsége a diákok körében, N=549,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_Toc393971635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84</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36" w:history="1">
        <w:r w:rsidR="00C827DB" w:rsidRPr="00C827DB">
          <w:rPr>
            <w:rStyle w:val="Hiperhivatkozs"/>
            <w:rFonts w:ascii="Palatino Linotype" w:hAnsi="Palatino Linotype"/>
            <w:szCs w:val="24"/>
          </w:rPr>
          <w:t>1.7.12. táblázat: A Heves Megyei Megyei KIK-hoz tartozó vállalatok által kínált termékek vagy szolgáltatások ismertsége a diákok körében, N=296,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_Toc393971636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85</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37" w:history="1">
        <w:r w:rsidR="00C827DB" w:rsidRPr="00C827DB">
          <w:rPr>
            <w:rStyle w:val="Hiperhivatkozs"/>
            <w:rFonts w:ascii="Palatino Linotype" w:hAnsi="Palatino Linotype"/>
            <w:szCs w:val="24"/>
          </w:rPr>
          <w:t>1.7.13. táblázat: A Jász-Nagykun-Szolnok Megyei KIK-hoz tartozó vállalatok által kínált termékek vagy szolgáltatások ismertsége a diákok körében, N=427,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_Toc393971637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87</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38" w:history="1">
        <w:r w:rsidR="00C827DB" w:rsidRPr="00C827DB">
          <w:rPr>
            <w:rStyle w:val="Hiperhivatkozs"/>
            <w:rFonts w:ascii="Palatino Linotype" w:hAnsi="Palatino Linotype"/>
            <w:szCs w:val="24"/>
          </w:rPr>
          <w:t>1.7.14. táblázat: A Komárom-Esztergom Megyei KIK-hoz tartozó vállalatok által kínált termékek vagy szolgáltatások ismertsége a diákok körében, N=320,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_Toc393971638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88</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39" w:history="1">
        <w:r w:rsidR="00C827DB" w:rsidRPr="00C827DB">
          <w:rPr>
            <w:rStyle w:val="Hiperhivatkozs"/>
            <w:rFonts w:ascii="Palatino Linotype" w:hAnsi="Palatino Linotype"/>
            <w:szCs w:val="24"/>
          </w:rPr>
          <w:t>1.7.15. táblázat: A Nógrád Megyei KIK-hoz tartozó vállalatok által kínált termékek vagy szolgáltatások ismertsége a diákok körében, N=172,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_Toc393971639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89</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40" w:history="1">
        <w:r w:rsidR="00C827DB" w:rsidRPr="00C827DB">
          <w:rPr>
            <w:rStyle w:val="Hiperhivatkozs"/>
            <w:rFonts w:ascii="Palatino Linotype" w:hAnsi="Palatino Linotype"/>
            <w:szCs w:val="24"/>
          </w:rPr>
          <w:t>1.7.16. táblázat: A Pest Megyei és Érd Megyei Jogú Városi KIK-hoz tartozó vállalatok által kínált termékek vagy szolgáltatások ismertsége a diákok körében, N=1047,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_Toc393971640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90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41" w:history="1">
        <w:r w:rsidR="00C827DB" w:rsidRPr="00C827DB">
          <w:rPr>
            <w:rStyle w:val="Hiperhivatkozs"/>
            <w:rFonts w:ascii="Palatino Linotype" w:hAnsi="Palatino Linotype"/>
            <w:szCs w:val="24"/>
          </w:rPr>
          <w:t>1.7.17. táblázat: A Somogy Megyei KIK-hoz tartozó vállalatok által kínált termékek vagy szolgáltatások ismertsége a diákok körében, N=313,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_Toc393971641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91</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42" w:history="1">
        <w:r w:rsidR="00C827DB" w:rsidRPr="00C827DB">
          <w:rPr>
            <w:rStyle w:val="Hiperhivatkozs"/>
            <w:rFonts w:ascii="Palatino Linotype" w:hAnsi="Palatino Linotype"/>
            <w:szCs w:val="24"/>
          </w:rPr>
          <w:t>1.7.18. táblázat: A Szabolcs-Szatmár-Bereg Megyei KIK-hoz tartozó vállalatok által kínált termékek vagy szolgáltatások ismertsége a diákok körében, N=698,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_Toc393971642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93</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43" w:history="1">
        <w:r w:rsidR="00C827DB" w:rsidRPr="00C827DB">
          <w:rPr>
            <w:rStyle w:val="Hiperhivatkozs"/>
            <w:rFonts w:ascii="Palatino Linotype" w:hAnsi="Palatino Linotype"/>
            <w:szCs w:val="24"/>
          </w:rPr>
          <w:t>1.7.19. táblázat: A Tolna Megyei KIK-hoz tartozó vállalatok által kínált termékek vagy szolgáltatások ismertsége a diákok körében, N=229,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_Toc393971643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94</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44" w:history="1">
        <w:r w:rsidR="00C827DB" w:rsidRPr="00C827DB">
          <w:rPr>
            <w:rStyle w:val="Hiperhivatkozs"/>
            <w:rFonts w:ascii="Palatino Linotype" w:hAnsi="Palatino Linotype"/>
            <w:szCs w:val="24"/>
          </w:rPr>
          <w:t>1.7.20. táblázat: A Vas Megyei KIK-hoz tartozó vállalatok által kínált termékek vagy szolgáltatások ismertsége a diákok körében, N=279,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_Toc393971644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96</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45" w:history="1">
        <w:r w:rsidR="00C827DB" w:rsidRPr="00C827DB">
          <w:rPr>
            <w:rStyle w:val="Hiperhivatkozs"/>
            <w:rFonts w:ascii="Palatino Linotype" w:hAnsi="Palatino Linotype"/>
            <w:szCs w:val="24"/>
          </w:rPr>
          <w:t>1.7.21. táblázat: A Veszprém Megyei KIK-hoz tartozó vállalatok által kínált termékek vagy szolgáltatások ismertsége a diákok körében, N=323,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_Toc393971645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98</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46" w:history="1">
        <w:r w:rsidR="00C827DB" w:rsidRPr="00C827DB">
          <w:rPr>
            <w:rStyle w:val="Hiperhivatkozs"/>
            <w:rFonts w:ascii="Palatino Linotype" w:hAnsi="Palatino Linotype"/>
            <w:szCs w:val="24"/>
          </w:rPr>
          <w:t>1.7.22. táblázat: A Zala Megyei KIK-hoz tartozó vállalatok által kínált termékek vagy szolgáltatások ismertsége a diákok körében, N=249,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_Toc393971646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99</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47" w:history="1">
        <w:r w:rsidR="00C827DB" w:rsidRPr="00C827DB">
          <w:rPr>
            <w:rStyle w:val="Hiperhivatkozs"/>
            <w:rFonts w:ascii="Palatino Linotype" w:hAnsi="Palatino Linotype"/>
            <w:szCs w:val="24"/>
          </w:rPr>
          <w:t>1.7.23. táblázat: A Nagykanizsai KIK-hoz tartozó vállalatok által kínált termékek vagy szolgáltatások ismertsége a diákok körében, N=142,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_Toc393971647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100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48" w:history="1">
        <w:r w:rsidR="00C827DB" w:rsidRPr="00C827DB">
          <w:rPr>
            <w:rStyle w:val="Hiperhivatkozs"/>
            <w:rFonts w:ascii="Palatino Linotype" w:hAnsi="Palatino Linotype"/>
            <w:szCs w:val="24"/>
          </w:rPr>
          <w:t>1.7.1. ábra: A helyes válaszok átlagos száma kamaránként,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_Toc393971648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101</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49" w:history="1">
        <w:r w:rsidR="00C827DB" w:rsidRPr="00C827DB">
          <w:rPr>
            <w:rStyle w:val="Hiperhivatkozs"/>
            <w:rFonts w:ascii="Palatino Linotype" w:hAnsi="Palatino Linotype"/>
            <w:szCs w:val="24"/>
          </w:rPr>
          <w:t>2.1. táblázat: Az indexszámok legfontosabb összefoglaló statisztikai mutatói,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_Toc393971649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105</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50" w:history="1">
        <w:r w:rsidR="00C827DB" w:rsidRPr="00C827DB">
          <w:rPr>
            <w:rStyle w:val="Hiperhivatkozs"/>
            <w:rFonts w:ascii="Palatino Linotype" w:hAnsi="Palatino Linotype"/>
            <w:szCs w:val="24"/>
          </w:rPr>
          <w:t>2.2. táblázat: Pearson-féle páronkénti korrelációs együtthatók az indexek között</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_Toc393971650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107</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51" w:history="1">
        <w:r w:rsidR="00C827DB" w:rsidRPr="00C827DB">
          <w:rPr>
            <w:rStyle w:val="Hiperhivatkozs"/>
            <w:rFonts w:ascii="Palatino Linotype" w:hAnsi="Palatino Linotype"/>
            <w:szCs w:val="24"/>
          </w:rPr>
          <w:t>2.1.1. ábra: Az Önállóság-index átlagpontszámai a szülők (édesapa vagy gondviselő) iskolai végzettsége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_Toc393971651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109</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52" w:history="1">
        <w:r w:rsidR="00C827DB" w:rsidRPr="00C827DB">
          <w:rPr>
            <w:rStyle w:val="Hiperhivatkozs"/>
            <w:rFonts w:ascii="Palatino Linotype" w:hAnsi="Palatino Linotype"/>
            <w:szCs w:val="24"/>
          </w:rPr>
          <w:t>2.1.2. ábra: Az Önállóság-index átlagpontszámai a szülők foglalkozása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_Toc393971652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110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53" w:history="1">
        <w:r w:rsidR="00C827DB" w:rsidRPr="00C827DB">
          <w:rPr>
            <w:rStyle w:val="Hiperhivatkozs"/>
            <w:rFonts w:ascii="Palatino Linotype" w:hAnsi="Palatino Linotype"/>
            <w:szCs w:val="24"/>
          </w:rPr>
          <w:t>2.1.3. ábra: Az Önállóság-index átlagpontszámai a tanulók továbbtanulási tervei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_Toc393971653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111</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54" w:history="1">
        <w:r w:rsidR="00C827DB" w:rsidRPr="00C827DB">
          <w:rPr>
            <w:rStyle w:val="Hiperhivatkozs"/>
            <w:rFonts w:ascii="Palatino Linotype" w:hAnsi="Palatino Linotype"/>
            <w:szCs w:val="24"/>
          </w:rPr>
          <w:t>2.1.4. ábra: Az Önállóság-index átlagpontszámai a tanulók foglalkozási tervei szerint, 2013</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_Toc393971654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112</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55" w:history="1">
        <w:r w:rsidR="00C827DB" w:rsidRPr="00C827DB">
          <w:rPr>
            <w:rStyle w:val="Hiperhivatkozs"/>
            <w:rFonts w:ascii="Palatino Linotype" w:hAnsi="Palatino Linotype"/>
            <w:szCs w:val="24"/>
          </w:rPr>
          <w:t>2.2.1. ábra: A Szabadidő-index átlagpontszámai az apa iskolai végzettsége szerint, 2014</w:t>
        </w:r>
        <w:r w:rsidR="00C827DB" w:rsidRPr="00C827DB">
          <w:rPr>
            <w:rFonts w:ascii="Palatino Linotype" w:hAnsi="Palatino Linotype"/>
            <w:webHidden/>
            <w:szCs w:val="24"/>
          </w:rPr>
          <w:tab/>
        </w:r>
        <w:r w:rsidR="00C827DB">
          <w:rPr>
            <w:rFonts w:ascii="Palatino Linotype" w:hAnsi="Palatino Linotype"/>
            <w:webHidden/>
            <w:szCs w:val="24"/>
          </w:rPr>
          <w:t xml:space="preserve"> </w:t>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_Toc393971655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114</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56" w:history="1">
        <w:r w:rsidR="00C827DB" w:rsidRPr="00C827DB">
          <w:rPr>
            <w:rStyle w:val="Hiperhivatkozs"/>
            <w:rFonts w:ascii="Palatino Linotype" w:hAnsi="Palatino Linotype"/>
            <w:szCs w:val="24"/>
          </w:rPr>
          <w:t>2.2.2. ábra: A Szabadidő-index átlagpontszámai a tanulók továbbtanulási tervei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_Toc393971656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115</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57" w:history="1">
        <w:r w:rsidR="00C827DB" w:rsidRPr="00C827DB">
          <w:rPr>
            <w:rStyle w:val="Hiperhivatkozs"/>
            <w:rFonts w:ascii="Palatino Linotype" w:hAnsi="Palatino Linotype"/>
            <w:szCs w:val="24"/>
          </w:rPr>
          <w:t>2.2.3. ábra: A Szabadidő-index átlagpontszámai a tanulók foglalkozási tervei szerint, 2014</w:t>
        </w:r>
        <w:r w:rsidR="00C827DB">
          <w:rPr>
            <w:rStyle w:val="Hiperhivatkozs"/>
            <w:rFonts w:ascii="Palatino Linotype" w:hAnsi="Palatino Linotype"/>
            <w:szCs w:val="24"/>
          </w:rPr>
          <w:t xml:space="preserve"> </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_Toc393971657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116</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58" w:history="1">
        <w:r w:rsidR="00C827DB" w:rsidRPr="00C827DB">
          <w:rPr>
            <w:rStyle w:val="Hiperhivatkozs"/>
            <w:rFonts w:ascii="Palatino Linotype" w:hAnsi="Palatino Linotype"/>
            <w:szCs w:val="24"/>
          </w:rPr>
          <w:t>2.2.4. ábra: A Szabadidő-index átlagpontszámai a tanulók tartós munkavállalással megvalósítható tervei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_Toc393971658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117</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59" w:history="1">
        <w:r w:rsidR="00C827DB" w:rsidRPr="00C827DB">
          <w:rPr>
            <w:rStyle w:val="Hiperhivatkozs"/>
            <w:rFonts w:ascii="Palatino Linotype" w:hAnsi="Palatino Linotype"/>
            <w:szCs w:val="24"/>
          </w:rPr>
          <w:t>2.2.5. ábra: A Szabadidő-index átlagpontszámai a tanulók kollégiumi elhelyezéssel kapcsolatos véleménye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_Toc393971659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118</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60" w:history="1">
        <w:r w:rsidR="00C827DB" w:rsidRPr="00C827DB">
          <w:rPr>
            <w:rStyle w:val="Hiperhivatkozs"/>
            <w:rFonts w:ascii="Palatino Linotype" w:hAnsi="Palatino Linotype"/>
            <w:szCs w:val="24"/>
          </w:rPr>
          <w:t>2.3.1. ábra: A Gépipar/fémipar-index átlagpontszámai a tanulók továbbtanulási tervei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_Toc393971660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120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61" w:history="1">
        <w:r w:rsidR="00C827DB" w:rsidRPr="00C827DB">
          <w:rPr>
            <w:rStyle w:val="Hiperhivatkozs"/>
            <w:rFonts w:ascii="Palatino Linotype" w:hAnsi="Palatino Linotype"/>
            <w:szCs w:val="24"/>
          </w:rPr>
          <w:t>2.3.2. ábra: A Gépipar/fémipar-index átlagpontszámai a tanulók tartós munkavállalással megvalósítható tervei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_Toc393971661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121</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62" w:history="1">
        <w:r w:rsidR="00C827DB" w:rsidRPr="00C827DB">
          <w:rPr>
            <w:rStyle w:val="Hiperhivatkozs"/>
            <w:rFonts w:ascii="Palatino Linotype" w:hAnsi="Palatino Linotype"/>
            <w:szCs w:val="24"/>
          </w:rPr>
          <w:t>2.3.3. ábra: A Gépipar/fémipar-index átlagpontszámai a tanulók szüleinek továbbtanulással kapcsolatos tanácsai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_Toc393971662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123</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63" w:history="1">
        <w:r w:rsidR="00C827DB" w:rsidRPr="00C827DB">
          <w:rPr>
            <w:rStyle w:val="Hiperhivatkozs"/>
            <w:rFonts w:ascii="Palatino Linotype" w:hAnsi="Palatino Linotype"/>
            <w:szCs w:val="24"/>
          </w:rPr>
          <w:t>2.3.4. ábra: A Gépipar/fémipar-index átlagpontszámai a tanulók kollégiumi elhelyezéssel kapcsolatos véleménye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_Toc393971663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124</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64" w:history="1">
        <w:r w:rsidR="00C827DB" w:rsidRPr="00C827DB">
          <w:rPr>
            <w:rStyle w:val="Hiperhivatkozs"/>
            <w:rFonts w:ascii="Palatino Linotype" w:hAnsi="Palatino Linotype"/>
            <w:szCs w:val="24"/>
          </w:rPr>
          <w:t>2.4.1. ábra: A Kreativitás-index átlagpontszámai a szülők (édesapa vagy gondviselő) iskolai végzettsége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_Toc393971664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126</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65" w:history="1">
        <w:r w:rsidR="00C827DB" w:rsidRPr="00C827DB">
          <w:rPr>
            <w:rStyle w:val="Hiperhivatkozs"/>
            <w:rFonts w:ascii="Palatino Linotype" w:hAnsi="Palatino Linotype"/>
            <w:szCs w:val="24"/>
          </w:rPr>
          <w:t>2.4.2. ábra: A Kreativitás-index átlagpontszámai a tanulók továbbtanulási tervei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_Toc393971665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127</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66" w:history="1">
        <w:r w:rsidR="00C827DB" w:rsidRPr="00C827DB">
          <w:rPr>
            <w:rStyle w:val="Hiperhivatkozs"/>
            <w:rFonts w:ascii="Palatino Linotype" w:hAnsi="Palatino Linotype"/>
            <w:szCs w:val="24"/>
          </w:rPr>
          <w:t>2.4.3. ábra: A Kreativitás-index átlagpontszámai a tanulók szüleinek továbbtanulással kapcsolatos tanácsai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_Toc393971666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129</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67" w:history="1">
        <w:r w:rsidR="00C827DB" w:rsidRPr="00C827DB">
          <w:rPr>
            <w:rStyle w:val="Hiperhivatkozs"/>
            <w:rFonts w:ascii="Palatino Linotype" w:hAnsi="Palatino Linotype"/>
            <w:szCs w:val="24"/>
          </w:rPr>
          <w:t>2.4.4. ábra: A Kreativitás-index átlagpontszámai a tanulók foglalkozási tervei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_Toc393971667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130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68" w:history="1">
        <w:r w:rsidR="00C827DB" w:rsidRPr="00C827DB">
          <w:rPr>
            <w:rStyle w:val="Hiperhivatkozs"/>
            <w:rFonts w:ascii="Palatino Linotype" w:hAnsi="Palatino Linotype"/>
            <w:szCs w:val="24"/>
          </w:rPr>
          <w:t>2.5.1. ábra: A Diploma-index átlagpontszámai a szülők (édesapa vagy gondviselő) iskolai végzettsége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_Toc393971668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132</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69" w:history="1">
        <w:r w:rsidR="00C827DB" w:rsidRPr="00C827DB">
          <w:rPr>
            <w:rStyle w:val="Hiperhivatkozs"/>
            <w:rFonts w:ascii="Palatino Linotype" w:hAnsi="Palatino Linotype"/>
            <w:szCs w:val="24"/>
          </w:rPr>
          <w:t>2.5.2. ábra: A Diploma-index átlagpontszámai a szülők foglalkozása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_Toc393971669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133</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70" w:history="1">
        <w:r w:rsidR="00C827DB" w:rsidRPr="00C827DB">
          <w:rPr>
            <w:rStyle w:val="Hiperhivatkozs"/>
            <w:rFonts w:ascii="Palatino Linotype" w:hAnsi="Palatino Linotype"/>
            <w:szCs w:val="24"/>
          </w:rPr>
          <w:t>2.5.3. ábra: A Diploma-index átlagpontszámai a tanulók egyes pszichológiai jellemzői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_Toc393971670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134</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71" w:history="1">
        <w:r w:rsidR="00C827DB" w:rsidRPr="00C827DB">
          <w:rPr>
            <w:rStyle w:val="Hiperhivatkozs"/>
            <w:rFonts w:ascii="Palatino Linotype" w:hAnsi="Palatino Linotype"/>
            <w:szCs w:val="24"/>
          </w:rPr>
          <w:t>2.5.4. ábra: A Diploma-index átlagpontszámai a tanulók szüleinek továbbtanulással kapcsolatos tanácsai szerint,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_Toc393971671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136</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72" w:history="1">
        <w:r w:rsidR="00C827DB" w:rsidRPr="00C827DB">
          <w:rPr>
            <w:rStyle w:val="Hiperhivatkozs"/>
            <w:rFonts w:ascii="Palatino Linotype" w:hAnsi="Palatino Linotype"/>
            <w:szCs w:val="24"/>
          </w:rPr>
          <w:t>2.5.5. ábra: A Diploma-index átlagpontszámai aszerint, hogy a tanuló miben érzi tehetségesnek magát,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_Toc393971672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137</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73" w:history="1">
        <w:r w:rsidR="00C827DB" w:rsidRPr="00C827DB">
          <w:rPr>
            <w:rStyle w:val="Hiperhivatkozs"/>
            <w:rFonts w:ascii="Palatino Linotype" w:hAnsi="Palatino Linotype"/>
            <w:szCs w:val="24"/>
          </w:rPr>
          <w:t>3.1. ábra: A továbbtanulás időtartama megyénként,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_Toc393971673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140</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74" w:history="1">
        <w:r w:rsidR="00C827DB" w:rsidRPr="00C827DB">
          <w:rPr>
            <w:rStyle w:val="Hiperhivatkozs"/>
            <w:rFonts w:ascii="Palatino Linotype" w:hAnsi="Palatino Linotype"/>
            <w:szCs w:val="24"/>
          </w:rPr>
          <w:t>3.2. táblázat: A gyermekek megoszlása aszerint, hogy milyen tanácsokat kapott szüleitől a továbbtanulásról megyék szerint (százalék),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_Toc393971674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142</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75" w:history="1">
        <w:r w:rsidR="00C827DB" w:rsidRPr="00C827DB">
          <w:rPr>
            <w:rStyle w:val="Hiperhivatkozs"/>
            <w:rFonts w:ascii="Palatino Linotype" w:hAnsi="Palatino Linotype"/>
            <w:szCs w:val="24"/>
          </w:rPr>
          <w:t>3.2. ábra: Az egyes foglalkozási csoportok népszerűsége régiónként,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_Toc393971675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146</w:t>
        </w:r>
        <w:r w:rsidR="000D7D7D" w:rsidRPr="00C827DB">
          <w:rPr>
            <w:rFonts w:ascii="Palatino Linotype" w:hAnsi="Palatino Linotype"/>
            <w:webHidden/>
            <w:szCs w:val="24"/>
          </w:rPr>
          <w:fldChar w:fldCharType="end"/>
        </w:r>
      </w:hyperlink>
    </w:p>
    <w:p w:rsidR="00C827DB" w:rsidRPr="00C827DB" w:rsidRDefault="008A00F2">
      <w:pPr>
        <w:pStyle w:val="TJ1"/>
        <w:rPr>
          <w:rFonts w:ascii="Palatino Linotype" w:eastAsiaTheme="minorEastAsia" w:hAnsi="Palatino Linotype" w:cstheme="minorBidi"/>
          <w:szCs w:val="24"/>
          <w:lang w:eastAsia="hu-HU"/>
        </w:rPr>
      </w:pPr>
      <w:hyperlink w:anchor="_Toc393971676" w:history="1">
        <w:r w:rsidR="00C827DB" w:rsidRPr="00C827DB">
          <w:rPr>
            <w:rStyle w:val="Hiperhivatkozs"/>
            <w:rFonts w:ascii="Palatino Linotype" w:hAnsi="Palatino Linotype"/>
            <w:szCs w:val="24"/>
          </w:rPr>
          <w:t>3.3. ábra: Az indexek értéke régiónként, 2014</w:t>
        </w:r>
        <w:r w:rsidR="00C827DB" w:rsidRPr="00C827DB">
          <w:rPr>
            <w:rFonts w:ascii="Palatino Linotype" w:hAnsi="Palatino Linotype"/>
            <w:webHidden/>
            <w:szCs w:val="24"/>
          </w:rPr>
          <w:tab/>
        </w:r>
        <w:r w:rsidR="000D7D7D" w:rsidRPr="00C827DB">
          <w:rPr>
            <w:rFonts w:ascii="Palatino Linotype" w:hAnsi="Palatino Linotype"/>
            <w:webHidden/>
            <w:szCs w:val="24"/>
          </w:rPr>
          <w:fldChar w:fldCharType="begin"/>
        </w:r>
        <w:r w:rsidR="00C827DB" w:rsidRPr="00C827DB">
          <w:rPr>
            <w:rFonts w:ascii="Palatino Linotype" w:hAnsi="Palatino Linotype"/>
            <w:webHidden/>
            <w:szCs w:val="24"/>
          </w:rPr>
          <w:instrText xml:space="preserve"> PAGEREF _Toc393971676 \h </w:instrText>
        </w:r>
        <w:r w:rsidR="000D7D7D" w:rsidRPr="00C827DB">
          <w:rPr>
            <w:rFonts w:ascii="Palatino Linotype" w:hAnsi="Palatino Linotype"/>
            <w:webHidden/>
            <w:szCs w:val="24"/>
          </w:rPr>
        </w:r>
        <w:r w:rsidR="000D7D7D" w:rsidRPr="00C827DB">
          <w:rPr>
            <w:rFonts w:ascii="Palatino Linotype" w:hAnsi="Palatino Linotype"/>
            <w:webHidden/>
            <w:szCs w:val="24"/>
          </w:rPr>
          <w:fldChar w:fldCharType="separate"/>
        </w:r>
        <w:r w:rsidR="00C827DB" w:rsidRPr="00C827DB">
          <w:rPr>
            <w:rFonts w:ascii="Palatino Linotype" w:hAnsi="Palatino Linotype"/>
            <w:webHidden/>
            <w:szCs w:val="24"/>
          </w:rPr>
          <w:t>147</w:t>
        </w:r>
        <w:r w:rsidR="000D7D7D" w:rsidRPr="00C827DB">
          <w:rPr>
            <w:rFonts w:ascii="Palatino Linotype" w:hAnsi="Palatino Linotype"/>
            <w:webHidden/>
            <w:szCs w:val="24"/>
          </w:rPr>
          <w:fldChar w:fldCharType="end"/>
        </w:r>
      </w:hyperlink>
    </w:p>
    <w:p w:rsidR="000351DD" w:rsidRDefault="000D7D7D" w:rsidP="0094506D">
      <w:pPr>
        <w:spacing w:after="240" w:line="360" w:lineRule="auto"/>
        <w:ind w:firstLine="390"/>
        <w:jc w:val="both"/>
        <w:rPr>
          <w:rFonts w:ascii="Palatino Linotype" w:hAnsi="Palatino Linotype" w:cs="Arial"/>
          <w:b/>
          <w:color w:val="4F6228"/>
          <w:sz w:val="24"/>
          <w:szCs w:val="24"/>
        </w:rPr>
      </w:pPr>
      <w:r w:rsidRPr="00C827DB">
        <w:rPr>
          <w:rFonts w:ascii="Palatino Linotype" w:hAnsi="Palatino Linotype" w:cs="Arial"/>
          <w:b/>
          <w:color w:val="4F6228"/>
          <w:sz w:val="24"/>
          <w:szCs w:val="24"/>
        </w:rPr>
        <w:fldChar w:fldCharType="end"/>
      </w:r>
      <w:r w:rsidR="000351DD">
        <w:rPr>
          <w:rFonts w:ascii="Palatino Linotype" w:hAnsi="Palatino Linotype" w:cs="Arial"/>
          <w:b/>
          <w:color w:val="4F6228"/>
          <w:sz w:val="24"/>
          <w:szCs w:val="24"/>
        </w:rPr>
        <w:br w:type="page"/>
      </w:r>
    </w:p>
    <w:p w:rsidR="00521ACF" w:rsidRDefault="00521ACF" w:rsidP="00251DE3">
      <w:pPr>
        <w:pStyle w:val="Cmsor1"/>
      </w:pPr>
      <w:bookmarkStart w:id="124" w:name="_Toc393971703"/>
      <w:r w:rsidRPr="00FB7F6B">
        <w:t>Melléklet: az adatfelvétel kérdőíve</w:t>
      </w:r>
      <w:bookmarkEnd w:id="124"/>
    </w:p>
    <w:p w:rsidR="00874007" w:rsidRPr="00810469" w:rsidRDefault="00874007" w:rsidP="00874007">
      <w:pPr>
        <w:rPr>
          <w:lang w:eastAsia="hu-HU"/>
        </w:rPr>
      </w:pPr>
    </w:p>
    <w:p w:rsidR="00874007" w:rsidRPr="00810469" w:rsidRDefault="00874007" w:rsidP="00874007">
      <w:pPr>
        <w:ind w:right="1178"/>
        <w:jc w:val="center"/>
        <w:rPr>
          <w:rFonts w:ascii="Comic Sans MS" w:hAnsi="Comic Sans MS"/>
          <w:b/>
          <w:sz w:val="20"/>
          <w:szCs w:val="20"/>
        </w:rPr>
      </w:pPr>
      <w:r w:rsidRPr="00810469">
        <w:rPr>
          <w:noProof/>
          <w:lang w:eastAsia="hu-HU"/>
        </w:rPr>
        <w:drawing>
          <wp:anchor distT="0" distB="0" distL="114300" distR="114300" simplePos="0" relativeHeight="251672576" behindDoc="1" locked="0" layoutInCell="1" allowOverlap="1">
            <wp:simplePos x="0" y="0"/>
            <wp:positionH relativeFrom="column">
              <wp:posOffset>4756785</wp:posOffset>
            </wp:positionH>
            <wp:positionV relativeFrom="paragraph">
              <wp:posOffset>51435</wp:posOffset>
            </wp:positionV>
            <wp:extent cx="1943100" cy="1295400"/>
            <wp:effectExtent l="19050" t="0" r="0" b="0"/>
            <wp:wrapNone/>
            <wp:docPr id="98" name="Kép 16" descr="MP900438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descr="MP900438680[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pic:spPr>
                </pic:pic>
              </a:graphicData>
            </a:graphic>
          </wp:anchor>
        </w:drawing>
      </w:r>
      <w:r w:rsidRPr="00810469">
        <w:rPr>
          <w:rFonts w:ascii="Comic Sans MS" w:hAnsi="Comic Sans MS"/>
          <w:b/>
          <w:sz w:val="20"/>
          <w:szCs w:val="20"/>
        </w:rPr>
        <w:t>„Ahol a világ igénye és az egyén tehetsége találkozik, ott van az ember munkahelye.” (Arisztotelész)</w:t>
      </w:r>
    </w:p>
    <w:p w:rsidR="00874007" w:rsidRPr="00810469" w:rsidRDefault="00874007" w:rsidP="00874007">
      <w:pPr>
        <w:ind w:right="1178"/>
        <w:rPr>
          <w:rFonts w:ascii="Comic Sans MS" w:hAnsi="Comic Sans MS"/>
          <w:b/>
          <w:sz w:val="20"/>
          <w:szCs w:val="20"/>
        </w:rPr>
      </w:pPr>
    </w:p>
    <w:tbl>
      <w:tblPr>
        <w:tblW w:w="5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4025"/>
        <w:gridCol w:w="426"/>
        <w:gridCol w:w="425"/>
        <w:gridCol w:w="425"/>
      </w:tblGrid>
      <w:tr w:rsidR="00874007" w:rsidRPr="00810469" w:rsidTr="007724F8">
        <w:trPr>
          <w:trHeight w:hRule="exact" w:val="480"/>
        </w:trPr>
        <w:tc>
          <w:tcPr>
            <w:tcW w:w="4025" w:type="dxa"/>
          </w:tcPr>
          <w:p w:rsidR="00874007" w:rsidRPr="00810469" w:rsidRDefault="00874007" w:rsidP="007724F8">
            <w:pPr>
              <w:pStyle w:val="Normlbehzs"/>
              <w:tabs>
                <w:tab w:val="center" w:pos="0"/>
                <w:tab w:val="left" w:pos="3402"/>
                <w:tab w:val="center" w:pos="5103"/>
              </w:tabs>
              <w:spacing w:before="120"/>
              <w:ind w:left="0" w:right="369"/>
              <w:rPr>
                <w:rFonts w:ascii="Arial" w:hAnsi="Arial"/>
                <w:sz w:val="22"/>
                <w:szCs w:val="22"/>
              </w:rPr>
            </w:pPr>
            <w:r w:rsidRPr="00810469">
              <w:rPr>
                <w:rFonts w:ascii="Comic Sans MS" w:hAnsi="Comic Sans MS"/>
                <w:b/>
                <w:sz w:val="22"/>
                <w:szCs w:val="22"/>
              </w:rPr>
              <w:t>Kérdőív azonosító sorszáma</w:t>
            </w:r>
          </w:p>
        </w:tc>
        <w:tc>
          <w:tcPr>
            <w:tcW w:w="426" w:type="dxa"/>
          </w:tcPr>
          <w:p w:rsidR="00874007" w:rsidRPr="00810469" w:rsidRDefault="00874007" w:rsidP="007724F8">
            <w:pPr>
              <w:jc w:val="both"/>
              <w:rPr>
                <w:rFonts w:cs="Arial"/>
              </w:rPr>
            </w:pPr>
          </w:p>
        </w:tc>
        <w:tc>
          <w:tcPr>
            <w:tcW w:w="425" w:type="dxa"/>
          </w:tcPr>
          <w:p w:rsidR="00874007" w:rsidRPr="00810469" w:rsidRDefault="00874007" w:rsidP="007724F8">
            <w:pPr>
              <w:jc w:val="both"/>
              <w:rPr>
                <w:rFonts w:cs="Arial"/>
              </w:rPr>
            </w:pPr>
          </w:p>
        </w:tc>
        <w:tc>
          <w:tcPr>
            <w:tcW w:w="425" w:type="dxa"/>
          </w:tcPr>
          <w:p w:rsidR="00874007" w:rsidRPr="00810469" w:rsidRDefault="00874007" w:rsidP="007724F8">
            <w:pPr>
              <w:jc w:val="both"/>
              <w:rPr>
                <w:rFonts w:cs="Arial"/>
              </w:rPr>
            </w:pPr>
          </w:p>
        </w:tc>
      </w:tr>
    </w:tbl>
    <w:p w:rsidR="00874007" w:rsidRPr="00810469" w:rsidRDefault="00874007" w:rsidP="00874007">
      <w:pPr>
        <w:tabs>
          <w:tab w:val="left" w:pos="540"/>
        </w:tabs>
        <w:rPr>
          <w:sz w:val="20"/>
          <w:szCs w:val="20"/>
        </w:rPr>
      </w:pPr>
      <w:r w:rsidRPr="00810469">
        <w:rPr>
          <w:rFonts w:ascii="Comic Sans MS" w:hAnsi="Comic Sans MS"/>
          <w:b/>
          <w:sz w:val="20"/>
          <w:szCs w:val="20"/>
        </w:rPr>
        <w:t>(A Kamara tölti ki a kérdőív kitöltetése előtt)</w:t>
      </w:r>
    </w:p>
    <w:p w:rsidR="00874007" w:rsidRPr="00810469" w:rsidRDefault="00874007" w:rsidP="00874007">
      <w:pPr>
        <w:ind w:right="98"/>
        <w:jc w:val="center"/>
        <w:rPr>
          <w:rFonts w:ascii="Comic Sans MS" w:hAnsi="Comic Sans MS"/>
          <w:b/>
          <w:sz w:val="40"/>
          <w:szCs w:val="40"/>
        </w:rPr>
      </w:pPr>
      <w:r w:rsidRPr="00810469">
        <w:rPr>
          <w:rFonts w:ascii="Comic Sans MS" w:hAnsi="Comic Sans MS"/>
          <w:b/>
          <w:sz w:val="40"/>
          <w:szCs w:val="40"/>
        </w:rPr>
        <w:t>Pályaválasztási kérdőív tanulók részére</w:t>
      </w:r>
      <w:r w:rsidRPr="00810469">
        <w:rPr>
          <w:rStyle w:val="Lbjegyzet-hivatkozs"/>
          <w:rFonts w:ascii="Comic Sans MS" w:hAnsi="Comic Sans MS"/>
          <w:b/>
          <w:sz w:val="40"/>
          <w:szCs w:val="40"/>
        </w:rPr>
        <w:footnoteReference w:id="16"/>
      </w:r>
    </w:p>
    <w:p w:rsidR="00874007" w:rsidRPr="00810469" w:rsidRDefault="00874007" w:rsidP="00874007">
      <w:pPr>
        <w:tabs>
          <w:tab w:val="left" w:pos="540"/>
        </w:tabs>
        <w:ind w:left="900" w:hanging="900"/>
        <w:jc w:val="both"/>
        <w:rPr>
          <w:rFonts w:ascii="Comic Sans MS" w:hAnsi="Comic Sans MS"/>
          <w:sz w:val="24"/>
          <w:szCs w:val="24"/>
        </w:rPr>
      </w:pPr>
      <w:r w:rsidRPr="00810469">
        <w:rPr>
          <w:rFonts w:ascii="Comic Sans MS" w:hAnsi="Comic Sans MS"/>
          <w:sz w:val="24"/>
          <w:szCs w:val="24"/>
        </w:rPr>
        <w:t>Kedves Tanuló!</w:t>
      </w:r>
    </w:p>
    <w:p w:rsidR="00874007" w:rsidRPr="00810469" w:rsidRDefault="00874007" w:rsidP="00874007">
      <w:pPr>
        <w:tabs>
          <w:tab w:val="left" w:pos="540"/>
        </w:tabs>
        <w:jc w:val="both"/>
        <w:rPr>
          <w:rFonts w:ascii="Comic Sans MS" w:hAnsi="Comic Sans MS"/>
          <w:sz w:val="24"/>
          <w:szCs w:val="24"/>
        </w:rPr>
      </w:pPr>
      <w:r w:rsidRPr="00810469">
        <w:rPr>
          <w:rFonts w:ascii="Comic Sans MS" w:hAnsi="Comic Sans MS"/>
          <w:sz w:val="24"/>
          <w:szCs w:val="24"/>
        </w:rPr>
        <w:t>Életünk egyik legfontosabb döntése a pályaválasztás. Ha jól megtaláljuk a nekünk megfelelő elfoglaltságot, és illeszkedik érdeklődésünk, tudásunk és munkánk egymáshoz, esélyünk van arra, hogy azt érezzük: helyünkön vagyunk.</w:t>
      </w:r>
    </w:p>
    <w:p w:rsidR="00874007" w:rsidRPr="00810469" w:rsidRDefault="00874007" w:rsidP="00874007">
      <w:pPr>
        <w:tabs>
          <w:tab w:val="left" w:pos="540"/>
        </w:tabs>
        <w:jc w:val="both"/>
        <w:rPr>
          <w:rFonts w:ascii="Comic Sans MS" w:hAnsi="Comic Sans MS"/>
          <w:sz w:val="24"/>
          <w:szCs w:val="24"/>
        </w:rPr>
      </w:pPr>
      <w:r w:rsidRPr="00810469">
        <w:rPr>
          <w:rFonts w:ascii="Comic Sans MS" w:hAnsi="Comic Sans MS"/>
          <w:sz w:val="24"/>
          <w:szCs w:val="24"/>
        </w:rPr>
        <w:t>Segítünk képességeidet felismerni, hogy meg tudd valósítani terveidet, céljaidat.</w:t>
      </w:r>
    </w:p>
    <w:p w:rsidR="00874007" w:rsidRPr="00810469" w:rsidRDefault="00874007" w:rsidP="00874007">
      <w:pPr>
        <w:tabs>
          <w:tab w:val="left" w:pos="540"/>
        </w:tabs>
        <w:jc w:val="both"/>
        <w:rPr>
          <w:rFonts w:ascii="Comic Sans MS" w:hAnsi="Comic Sans MS"/>
          <w:sz w:val="24"/>
          <w:szCs w:val="24"/>
        </w:rPr>
      </w:pPr>
      <w:r w:rsidRPr="00810469">
        <w:rPr>
          <w:rFonts w:ascii="Comic Sans MS" w:hAnsi="Comic Sans MS"/>
          <w:sz w:val="24"/>
          <w:szCs w:val="24"/>
        </w:rPr>
        <w:t>Arra kérünk, hogy töltsd ki ezt a kérdőívet, amely az érdeklődési körödről, az általános iskola utáni továbbtanulási terveidről és a munka világáról szóló kérdéseket tartalmaz.</w:t>
      </w:r>
    </w:p>
    <w:p w:rsidR="00874007" w:rsidRPr="00810469" w:rsidRDefault="00874007" w:rsidP="00874007">
      <w:pPr>
        <w:tabs>
          <w:tab w:val="left" w:pos="540"/>
        </w:tabs>
        <w:ind w:left="900" w:hanging="900"/>
        <w:jc w:val="both"/>
        <w:rPr>
          <w:rFonts w:ascii="Comic Sans MS" w:hAnsi="Comic Sans MS"/>
          <w:sz w:val="24"/>
          <w:szCs w:val="24"/>
        </w:rPr>
      </w:pPr>
      <w:r w:rsidRPr="00810469">
        <w:rPr>
          <w:rFonts w:ascii="Comic Sans MS" w:hAnsi="Comic Sans MS"/>
          <w:sz w:val="24"/>
          <w:szCs w:val="24"/>
        </w:rPr>
        <w:t>Nevedet nem kell megadnod.</w:t>
      </w:r>
    </w:p>
    <w:p w:rsidR="00874007" w:rsidRPr="00810469" w:rsidRDefault="00874007" w:rsidP="00874007">
      <w:pPr>
        <w:tabs>
          <w:tab w:val="left" w:pos="540"/>
        </w:tabs>
        <w:ind w:left="900" w:hanging="900"/>
        <w:jc w:val="both"/>
        <w:rPr>
          <w:rFonts w:ascii="Comic Sans MS" w:hAnsi="Comic Sans MS"/>
          <w:sz w:val="24"/>
          <w:szCs w:val="24"/>
        </w:rPr>
      </w:pPr>
      <w:r w:rsidRPr="00810469">
        <w:rPr>
          <w:rFonts w:ascii="Comic Sans MS" w:hAnsi="Comic Sans MS"/>
          <w:sz w:val="24"/>
          <w:szCs w:val="24"/>
        </w:rPr>
        <w:t>Köszönjük!</w:t>
      </w:r>
    </w:p>
    <w:p w:rsidR="00874007" w:rsidRPr="00810469" w:rsidRDefault="00874007" w:rsidP="00874007">
      <w:pPr>
        <w:tabs>
          <w:tab w:val="left" w:pos="540"/>
        </w:tabs>
        <w:ind w:left="900" w:hanging="900"/>
        <w:jc w:val="both"/>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tabs>
          <w:tab w:val="left" w:pos="540"/>
        </w:tabs>
        <w:rPr>
          <w:rFonts w:ascii="Comic Sans MS" w:hAnsi="Comic Sans MS"/>
          <w:sz w:val="24"/>
          <w:szCs w:val="24"/>
        </w:rPr>
      </w:pPr>
    </w:p>
    <w:p w:rsidR="00874007" w:rsidRPr="00810469" w:rsidRDefault="00874007" w:rsidP="00874007">
      <w:pPr>
        <w:tabs>
          <w:tab w:val="left" w:pos="540"/>
        </w:tabs>
        <w:rPr>
          <w:rFonts w:ascii="Comic Sans MS" w:hAnsi="Comic Sans MS"/>
          <w:sz w:val="24"/>
          <w:szCs w:val="24"/>
        </w:rPr>
      </w:pPr>
      <w:r w:rsidRPr="00810469">
        <w:rPr>
          <w:rFonts w:ascii="Comic Sans MS" w:hAnsi="Comic Sans MS"/>
          <w:b/>
          <w:sz w:val="24"/>
          <w:szCs w:val="24"/>
        </w:rPr>
        <w:t xml:space="preserve">1. Melyik évben születtél? </w:t>
      </w:r>
      <w:r w:rsidRPr="00810469">
        <w:rPr>
          <w:rFonts w:ascii="Comic Sans MS" w:hAnsi="Comic Sans MS"/>
          <w:sz w:val="24"/>
          <w:szCs w:val="24"/>
        </w:rPr>
        <w:t>……………………………………</w:t>
      </w:r>
    </w:p>
    <w:p w:rsidR="00874007" w:rsidRPr="00810469" w:rsidRDefault="00874007" w:rsidP="00874007">
      <w:pPr>
        <w:tabs>
          <w:tab w:val="left" w:pos="540"/>
        </w:tabs>
        <w:rPr>
          <w:rFonts w:ascii="Comic Sans MS" w:hAnsi="Comic Sans MS"/>
          <w:sz w:val="24"/>
          <w:szCs w:val="24"/>
        </w:rPr>
      </w:pPr>
    </w:p>
    <w:p w:rsidR="00874007" w:rsidRPr="00810469" w:rsidRDefault="00874007" w:rsidP="00874007">
      <w:pPr>
        <w:tabs>
          <w:tab w:val="left" w:pos="540"/>
        </w:tabs>
        <w:rPr>
          <w:rFonts w:ascii="Comic Sans MS" w:hAnsi="Comic Sans MS"/>
          <w:b/>
          <w:sz w:val="24"/>
          <w:szCs w:val="24"/>
        </w:rPr>
      </w:pPr>
      <w:r w:rsidRPr="00810469">
        <w:rPr>
          <w:rFonts w:ascii="Comic Sans MS" w:hAnsi="Comic Sans MS"/>
          <w:b/>
          <w:sz w:val="24"/>
          <w:szCs w:val="24"/>
        </w:rPr>
        <w:t>2. Nemed:</w:t>
      </w:r>
    </w:p>
    <w:p w:rsidR="00874007" w:rsidRPr="00810469" w:rsidRDefault="00874007" w:rsidP="00874007">
      <w:pPr>
        <w:tabs>
          <w:tab w:val="left" w:pos="540"/>
        </w:tabs>
        <w:rPr>
          <w:rFonts w:ascii="Comic Sans MS" w:hAnsi="Comic Sans MS"/>
          <w:b/>
          <w:sz w:val="24"/>
          <w:szCs w:val="24"/>
        </w:rPr>
      </w:pPr>
      <w:r w:rsidRPr="00810469">
        <w:rPr>
          <w:rFonts w:ascii="Comic Sans MS" w:hAnsi="Comic Sans MS"/>
          <w:sz w:val="24"/>
          <w:szCs w:val="24"/>
        </w:rPr>
        <w:t xml:space="preserve">a) fiú </w:t>
      </w:r>
      <w:r w:rsidRPr="00810469">
        <w:rPr>
          <w:rFonts w:ascii="Wingdings" w:hAnsi="Wingdings"/>
          <w:sz w:val="24"/>
          <w:szCs w:val="24"/>
        </w:rPr>
        <w:t></w:t>
      </w:r>
      <w:r w:rsidRPr="00810469">
        <w:rPr>
          <w:rFonts w:ascii="Wingdings" w:hAnsi="Wingdings"/>
          <w:sz w:val="24"/>
          <w:szCs w:val="24"/>
        </w:rPr>
        <w:t></w:t>
      </w:r>
      <w:r w:rsidRPr="00810469">
        <w:rPr>
          <w:rFonts w:ascii="Comic Sans MS" w:hAnsi="Comic Sans MS"/>
          <w:sz w:val="24"/>
          <w:szCs w:val="24"/>
        </w:rPr>
        <w:t>b) lány</w:t>
      </w:r>
      <w:r w:rsidRPr="00810469">
        <w:rPr>
          <w:rFonts w:ascii="Comic Sans MS" w:hAnsi="Comic Sans MS"/>
          <w:b/>
          <w:sz w:val="24"/>
          <w:szCs w:val="24"/>
        </w:rPr>
        <w:t xml:space="preserve"> </w:t>
      </w:r>
      <w:r w:rsidRPr="00810469">
        <w:rPr>
          <w:rFonts w:ascii="Wingdings" w:hAnsi="Wingdings"/>
          <w:sz w:val="24"/>
          <w:szCs w:val="24"/>
        </w:rPr>
        <w:t></w:t>
      </w:r>
    </w:p>
    <w:p w:rsidR="00874007" w:rsidRPr="00810469" w:rsidRDefault="00874007" w:rsidP="00874007">
      <w:pPr>
        <w:tabs>
          <w:tab w:val="left" w:pos="540"/>
        </w:tabs>
        <w:rPr>
          <w:rFonts w:ascii="Comic Sans MS" w:hAnsi="Comic Sans MS"/>
          <w:sz w:val="24"/>
          <w:szCs w:val="24"/>
        </w:rPr>
      </w:pPr>
    </w:p>
    <w:p w:rsidR="00874007" w:rsidRPr="00810469" w:rsidRDefault="00874007" w:rsidP="00874007">
      <w:pPr>
        <w:tabs>
          <w:tab w:val="left" w:pos="540"/>
        </w:tabs>
        <w:rPr>
          <w:rFonts w:ascii="Comic Sans MS" w:hAnsi="Comic Sans MS"/>
          <w:sz w:val="24"/>
          <w:szCs w:val="24"/>
        </w:rPr>
      </w:pPr>
      <w:r w:rsidRPr="00810469">
        <w:rPr>
          <w:rFonts w:ascii="Comic Sans MS" w:hAnsi="Comic Sans MS"/>
          <w:b/>
          <w:sz w:val="24"/>
          <w:szCs w:val="24"/>
        </w:rPr>
        <w:t>3. Melyik városban vagy faluban laksz?</w:t>
      </w:r>
      <w:r w:rsidRPr="00810469">
        <w:rPr>
          <w:rFonts w:ascii="Comic Sans MS" w:hAnsi="Comic Sans MS"/>
          <w:sz w:val="24"/>
          <w:szCs w:val="24"/>
        </w:rPr>
        <w:t xml:space="preserve"> ………………………………………………………………………………</w:t>
      </w:r>
    </w:p>
    <w:p w:rsidR="00874007" w:rsidRPr="00810469" w:rsidRDefault="00874007" w:rsidP="00874007">
      <w:pPr>
        <w:tabs>
          <w:tab w:val="left" w:pos="540"/>
        </w:tabs>
        <w:rPr>
          <w:rFonts w:ascii="Comic Sans MS" w:hAnsi="Comic Sans MS"/>
          <w:sz w:val="24"/>
          <w:szCs w:val="24"/>
        </w:rPr>
      </w:pPr>
    </w:p>
    <w:p w:rsidR="00874007" w:rsidRPr="00810469" w:rsidRDefault="00874007" w:rsidP="00874007">
      <w:pPr>
        <w:tabs>
          <w:tab w:val="left" w:pos="540"/>
        </w:tabs>
        <w:rPr>
          <w:rFonts w:ascii="Comic Sans MS" w:hAnsi="Comic Sans MS"/>
          <w:sz w:val="24"/>
          <w:szCs w:val="24"/>
        </w:rPr>
      </w:pPr>
      <w:r w:rsidRPr="00810469">
        <w:rPr>
          <w:rFonts w:ascii="Comic Sans MS" w:hAnsi="Comic Sans MS"/>
          <w:b/>
          <w:sz w:val="24"/>
          <w:szCs w:val="24"/>
        </w:rPr>
        <w:t>4. Melyik városban vagy faluban van az iskolád?</w:t>
      </w:r>
      <w:r w:rsidRPr="00810469">
        <w:rPr>
          <w:rFonts w:ascii="Comic Sans MS" w:hAnsi="Comic Sans MS"/>
          <w:sz w:val="24"/>
          <w:szCs w:val="24"/>
        </w:rPr>
        <w:t xml:space="preserve"> ………………………………………………………………</w:t>
      </w:r>
    </w:p>
    <w:p w:rsidR="00874007" w:rsidRPr="00810469" w:rsidRDefault="00874007" w:rsidP="00874007">
      <w:pPr>
        <w:tabs>
          <w:tab w:val="left" w:pos="540"/>
        </w:tabs>
        <w:rPr>
          <w:rFonts w:ascii="Comic Sans MS" w:hAnsi="Comic Sans MS"/>
          <w:sz w:val="24"/>
          <w:szCs w:val="24"/>
        </w:rPr>
      </w:pPr>
    </w:p>
    <w:p w:rsidR="00874007" w:rsidRPr="00810469" w:rsidRDefault="00874007" w:rsidP="00874007">
      <w:pPr>
        <w:tabs>
          <w:tab w:val="left" w:pos="540"/>
        </w:tabs>
        <w:rPr>
          <w:rFonts w:ascii="Comic Sans MS" w:hAnsi="Comic Sans MS"/>
          <w:sz w:val="24"/>
          <w:szCs w:val="24"/>
        </w:rPr>
      </w:pPr>
      <w:smartTag w:uri="urn:schemas-microsoft-com:office:smarttags" w:element="metricconverter">
        <w:smartTagPr>
          <w:attr w:name="ProductID" w:val="5. Mi"/>
        </w:smartTagPr>
        <w:r w:rsidRPr="00810469">
          <w:rPr>
            <w:rFonts w:ascii="Comic Sans MS" w:hAnsi="Comic Sans MS"/>
            <w:b/>
            <w:sz w:val="24"/>
            <w:szCs w:val="24"/>
          </w:rPr>
          <w:t>5. Mi</w:t>
        </w:r>
      </w:smartTag>
      <w:r w:rsidRPr="00810469">
        <w:rPr>
          <w:rFonts w:ascii="Comic Sans MS" w:hAnsi="Comic Sans MS"/>
          <w:b/>
          <w:sz w:val="24"/>
          <w:szCs w:val="24"/>
        </w:rPr>
        <w:t xml:space="preserve"> az iskolád neve?</w:t>
      </w:r>
      <w:r w:rsidRPr="00810469">
        <w:rPr>
          <w:rFonts w:ascii="Comic Sans MS" w:hAnsi="Comic Sans MS"/>
          <w:sz w:val="24"/>
          <w:szCs w:val="24"/>
        </w:rPr>
        <w:t xml:space="preserve"> ………………………………………………………………………………………………………………</w:t>
      </w:r>
    </w:p>
    <w:p w:rsidR="00874007" w:rsidRPr="00810469" w:rsidRDefault="00874007" w:rsidP="00874007">
      <w:pPr>
        <w:tabs>
          <w:tab w:val="left" w:pos="540"/>
        </w:tabs>
        <w:ind w:left="900" w:hanging="900"/>
        <w:rPr>
          <w:rFonts w:ascii="Comic Sans MS" w:hAnsi="Comic Sans MS"/>
          <w:b/>
          <w:sz w:val="24"/>
          <w:szCs w:val="24"/>
        </w:rPr>
      </w:pPr>
    </w:p>
    <w:p w:rsidR="00874007" w:rsidRPr="00810469" w:rsidRDefault="00874007" w:rsidP="00874007">
      <w:pPr>
        <w:tabs>
          <w:tab w:val="left" w:pos="540"/>
        </w:tabs>
        <w:ind w:left="900" w:hanging="900"/>
        <w:jc w:val="both"/>
        <w:rPr>
          <w:rFonts w:ascii="Comic Sans MS" w:hAnsi="Comic Sans MS"/>
          <w:b/>
          <w:sz w:val="24"/>
          <w:szCs w:val="24"/>
        </w:rPr>
      </w:pPr>
      <w:r w:rsidRPr="00810469">
        <w:rPr>
          <w:rFonts w:ascii="Comic Sans MS" w:hAnsi="Comic Sans MS"/>
          <w:b/>
          <w:sz w:val="24"/>
          <w:szCs w:val="24"/>
        </w:rPr>
        <w:t xml:space="preserve">6. Mi édesapád (vagy a Veled egy háztartásban élő szülőd, gondviselőd) legmagasabb iskolai végzettsége? </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a) 8 általánosnál kevesebb</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 xml:space="preserve">b) 8 általános </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c) szakmunkásképző</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d) szakközépiskola, technikum</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e) gimnázium</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f) főiskola vagy egyetem</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Comic Sans MS" w:hAnsi="Comic Sans MS"/>
          <w:sz w:val="24"/>
          <w:szCs w:val="24"/>
        </w:rPr>
      </w:pPr>
      <w:r w:rsidRPr="00810469">
        <w:rPr>
          <w:rFonts w:ascii="Comic Sans MS" w:hAnsi="Comic Sans MS"/>
          <w:sz w:val="24"/>
          <w:szCs w:val="24"/>
        </w:rPr>
        <w:tab/>
        <w:t>g) nem tudom, nem válaszolok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s>
        <w:ind w:left="900" w:hanging="900"/>
        <w:rPr>
          <w:rFonts w:ascii="Comic Sans MS" w:hAnsi="Comic Sans MS"/>
          <w:b/>
          <w:sz w:val="24"/>
          <w:szCs w:val="24"/>
          <w:highlight w:val="yellow"/>
        </w:rPr>
      </w:pPr>
    </w:p>
    <w:p w:rsidR="00874007" w:rsidRPr="00810469" w:rsidRDefault="00874007" w:rsidP="00874007">
      <w:pPr>
        <w:tabs>
          <w:tab w:val="left" w:pos="540"/>
        </w:tabs>
        <w:ind w:left="900" w:hanging="900"/>
        <w:jc w:val="both"/>
        <w:rPr>
          <w:rFonts w:ascii="Comic Sans MS" w:hAnsi="Comic Sans MS"/>
          <w:b/>
          <w:sz w:val="24"/>
          <w:szCs w:val="24"/>
        </w:rPr>
      </w:pPr>
      <w:r w:rsidRPr="00810469">
        <w:rPr>
          <w:rFonts w:ascii="Comic Sans MS" w:hAnsi="Comic Sans MS"/>
          <w:b/>
          <w:sz w:val="24"/>
          <w:szCs w:val="24"/>
        </w:rPr>
        <w:t>7. Jelenleg van-e édesapádnak (vagy a Veled egy háztartásban élő szülődnek, gondviselődnek) munkája, és ha igen, milyen foglalkozása van?</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a) önálló vagy vállalkozó, saját vállalkozásában alkalmazott</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b) vezető beosztású</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c) szellemi foglalkozású (pl. orvos, ügyvéd)</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d) irodai alkalmazott (nem fizikai munkát végez)</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e) szakmunkás</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f) segédmunkás vagy betanított munkás</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g) őstermelő (pl. méhész, borász)</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h) alkalmi munkákat végez, nincs állandó munkahelye</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i) munkanélküli</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j) más okból nem dolgozik (pl. nyugdíjas)</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280"/>
        </w:tabs>
        <w:ind w:left="900" w:hanging="900"/>
        <w:rPr>
          <w:rFonts w:ascii="Wingdings" w:hAnsi="Wingdings"/>
          <w:sz w:val="24"/>
          <w:szCs w:val="24"/>
        </w:rPr>
      </w:pPr>
      <w:r w:rsidRPr="00810469">
        <w:rPr>
          <w:rFonts w:ascii="Comic Sans MS" w:hAnsi="Comic Sans MS"/>
          <w:sz w:val="24"/>
          <w:szCs w:val="24"/>
        </w:rPr>
        <w:tab/>
        <w:t>k) nem tudom, nem válaszolok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s>
        <w:rPr>
          <w:rFonts w:ascii="Comic Sans MS" w:hAnsi="Comic Sans MS"/>
          <w:sz w:val="24"/>
          <w:szCs w:val="24"/>
        </w:rPr>
      </w:pPr>
    </w:p>
    <w:p w:rsidR="00874007" w:rsidRPr="00810469" w:rsidRDefault="00874007" w:rsidP="00874007">
      <w:pPr>
        <w:tabs>
          <w:tab w:val="left" w:pos="540"/>
        </w:tabs>
        <w:ind w:left="900" w:hanging="900"/>
        <w:rPr>
          <w:rFonts w:ascii="Comic Sans MS" w:hAnsi="Comic Sans MS"/>
          <w:b/>
          <w:sz w:val="24"/>
          <w:szCs w:val="24"/>
        </w:rPr>
      </w:pPr>
      <w:r w:rsidRPr="00810469">
        <w:rPr>
          <w:rFonts w:ascii="Comic Sans MS" w:hAnsi="Comic Sans MS"/>
          <w:b/>
          <w:noProof/>
          <w:sz w:val="24"/>
          <w:szCs w:val="24"/>
          <w:lang w:eastAsia="hu-HU"/>
        </w:rPr>
        <w:drawing>
          <wp:anchor distT="0" distB="0" distL="114300" distR="114300" simplePos="0" relativeHeight="251660288" behindDoc="0" locked="0" layoutInCell="1" allowOverlap="1">
            <wp:simplePos x="0" y="0"/>
            <wp:positionH relativeFrom="column">
              <wp:posOffset>5290185</wp:posOffset>
            </wp:positionH>
            <wp:positionV relativeFrom="paragraph">
              <wp:posOffset>144780</wp:posOffset>
            </wp:positionV>
            <wp:extent cx="1485900" cy="1276350"/>
            <wp:effectExtent l="0" t="0" r="0" b="0"/>
            <wp:wrapNone/>
            <wp:docPr id="99" name="Kép 14" descr="MC900238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2" descr="MC90023810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85900" cy="1276350"/>
                    </a:xfrm>
                    <a:prstGeom prst="rect">
                      <a:avLst/>
                    </a:prstGeom>
                    <a:noFill/>
                  </pic:spPr>
                </pic:pic>
              </a:graphicData>
            </a:graphic>
          </wp:anchor>
        </w:drawing>
      </w:r>
      <w:r w:rsidRPr="00810469">
        <w:rPr>
          <w:rFonts w:ascii="Comic Sans MS" w:hAnsi="Comic Sans MS"/>
          <w:b/>
          <w:sz w:val="24"/>
          <w:szCs w:val="24"/>
        </w:rPr>
        <w:t>8. Az általános iskola után mennyi ideig szeretnél tanulni?</w:t>
      </w:r>
    </w:p>
    <w:p w:rsidR="00874007" w:rsidRPr="00810469" w:rsidRDefault="00874007" w:rsidP="00874007">
      <w:pPr>
        <w:tabs>
          <w:tab w:val="left" w:pos="540"/>
          <w:tab w:val="right" w:leader="dot" w:pos="7380"/>
        </w:tabs>
        <w:ind w:left="900" w:hanging="900"/>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a) nem szeretnék tovább tanulni</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7380"/>
        </w:tabs>
        <w:ind w:left="900" w:hanging="900"/>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b) 3 évig, hogy szakmunkás bizonyítványom legyen</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7380"/>
        </w:tabs>
        <w:ind w:left="900" w:hanging="90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c) kb. 5-6 évig, hogy szakmunkás bizonyítványom</w:t>
      </w:r>
    </w:p>
    <w:p w:rsidR="00874007" w:rsidRPr="00810469" w:rsidRDefault="00874007" w:rsidP="00874007">
      <w:pPr>
        <w:tabs>
          <w:tab w:val="left" w:pos="540"/>
          <w:tab w:val="right" w:leader="dot" w:pos="7380"/>
        </w:tabs>
        <w:ind w:left="900" w:hanging="900"/>
        <w:rPr>
          <w:rFonts w:ascii="Comic Sans MS" w:hAnsi="Comic Sans MS"/>
          <w:sz w:val="24"/>
          <w:szCs w:val="24"/>
        </w:rPr>
      </w:pPr>
      <w:r w:rsidRPr="00810469">
        <w:rPr>
          <w:rFonts w:ascii="Comic Sans MS" w:hAnsi="Comic Sans MS"/>
          <w:sz w:val="24"/>
          <w:szCs w:val="24"/>
        </w:rPr>
        <w:tab/>
        <w:t xml:space="preserve"> és érettségim legyen</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7380"/>
        </w:tabs>
        <w:ind w:left="900" w:hanging="900"/>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d) kb. 4-5 évig, hogy szakközépiskolai érettségim legyen</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7380"/>
        </w:tabs>
        <w:ind w:left="900" w:hanging="90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e) kb. 4-5 évig, hogy gimnáziumi érettségim legyen</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7380"/>
        </w:tabs>
        <w:ind w:left="900" w:hanging="900"/>
        <w:rPr>
          <w:rFonts w:ascii="Comic Sans MS" w:hAnsi="Comic Sans MS"/>
          <w:sz w:val="24"/>
          <w:szCs w:val="24"/>
        </w:rPr>
      </w:pPr>
      <w:r w:rsidRPr="00810469">
        <w:rPr>
          <w:rFonts w:ascii="Comic Sans MS" w:hAnsi="Comic Sans MS"/>
          <w:sz w:val="24"/>
          <w:szCs w:val="24"/>
        </w:rPr>
        <w:tab/>
        <w:t>f) kb. 5-7 évig, hogy technikusi végzettségem legyen</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7380"/>
        </w:tabs>
        <w:ind w:left="900" w:hanging="900"/>
        <w:rPr>
          <w:rFonts w:ascii="Comic Sans MS" w:hAnsi="Comic Sans MS"/>
          <w:sz w:val="24"/>
          <w:szCs w:val="24"/>
        </w:rPr>
      </w:pPr>
      <w:r w:rsidRPr="00810469">
        <w:rPr>
          <w:rFonts w:ascii="Comic Sans MS" w:hAnsi="Comic Sans MS"/>
          <w:sz w:val="24"/>
          <w:szCs w:val="24"/>
        </w:rPr>
        <w:tab/>
        <w:t>g) 7-10 évig, hogy főiskolai vagy egyetemi diplomát</w:t>
      </w:r>
      <w:r w:rsidRPr="00810469">
        <w:rPr>
          <w:rFonts w:ascii="Comic Sans MS" w:hAnsi="Comic Sans MS"/>
          <w:sz w:val="24"/>
          <w:szCs w:val="24"/>
        </w:rPr>
        <w:br/>
        <w:t>szerezzek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rPr>
          <w:rFonts w:ascii="Comic Sans MS" w:hAnsi="Comic Sans MS"/>
          <w:sz w:val="24"/>
          <w:szCs w:val="24"/>
        </w:rPr>
      </w:pPr>
    </w:p>
    <w:p w:rsidR="00874007" w:rsidRPr="00810469" w:rsidRDefault="00874007" w:rsidP="00874007">
      <w:pPr>
        <w:tabs>
          <w:tab w:val="left" w:pos="2520"/>
        </w:tabs>
        <w:ind w:left="900" w:hanging="900"/>
        <w:jc w:val="both"/>
        <w:rPr>
          <w:rFonts w:ascii="Comic Sans MS" w:hAnsi="Comic Sans MS"/>
          <w:b/>
          <w:sz w:val="24"/>
          <w:szCs w:val="24"/>
        </w:rPr>
      </w:pPr>
      <w:r w:rsidRPr="00810469">
        <w:rPr>
          <w:rFonts w:ascii="Comic Sans MS" w:hAnsi="Comic Sans MS"/>
          <w:b/>
          <w:sz w:val="24"/>
          <w:szCs w:val="24"/>
        </w:rPr>
        <w:t>9. Általában honnan szerzed a Téged érdeklő információkat? (Több választ is megjelölhetsz)</w:t>
      </w:r>
    </w:p>
    <w:p w:rsidR="00874007" w:rsidRPr="00810469" w:rsidRDefault="00874007" w:rsidP="00874007">
      <w:pPr>
        <w:tabs>
          <w:tab w:val="left" w:pos="2694"/>
        </w:tabs>
        <w:ind w:left="900" w:hanging="900"/>
        <w:rPr>
          <w:rFonts w:ascii="Wingdings" w:hAnsi="Wingdings"/>
          <w:sz w:val="24"/>
          <w:szCs w:val="24"/>
        </w:rPr>
      </w:pPr>
      <w:r w:rsidRPr="00810469">
        <w:rPr>
          <w:rFonts w:ascii="Comic Sans MS" w:hAnsi="Comic Sans MS"/>
          <w:sz w:val="24"/>
          <w:szCs w:val="24"/>
        </w:rPr>
        <w:tab/>
      </w:r>
      <w:r w:rsidRPr="00810469">
        <w:rPr>
          <w:rFonts w:ascii="Comic Sans MS" w:hAnsi="Comic Sans MS"/>
          <w:sz w:val="24"/>
          <w:szCs w:val="24"/>
        </w:rPr>
        <w:tab/>
        <w:t>a) újságból …………………………………………………………………………………</w:t>
      </w:r>
      <w:r w:rsidRPr="00810469">
        <w:rPr>
          <w:rFonts w:ascii="Wingdings" w:hAnsi="Wingdings"/>
          <w:sz w:val="24"/>
          <w:szCs w:val="24"/>
        </w:rPr>
        <w:t></w:t>
      </w:r>
    </w:p>
    <w:p w:rsidR="00874007" w:rsidRPr="00810469" w:rsidRDefault="00874007" w:rsidP="00874007">
      <w:pPr>
        <w:tabs>
          <w:tab w:val="left" w:pos="540"/>
          <w:tab w:val="right" w:leader="dot" w:pos="9360"/>
        </w:tabs>
        <w:ind w:left="2700" w:hanging="900"/>
        <w:rPr>
          <w:rFonts w:ascii="Comic Sans MS" w:hAnsi="Comic Sans MS"/>
          <w:sz w:val="24"/>
          <w:szCs w:val="24"/>
        </w:rPr>
      </w:pPr>
      <w:r w:rsidRPr="00810469">
        <w:rPr>
          <w:noProof/>
          <w:sz w:val="24"/>
          <w:szCs w:val="24"/>
          <w:lang w:eastAsia="hu-HU"/>
        </w:rPr>
        <w:drawing>
          <wp:anchor distT="0" distB="0" distL="114300" distR="114300" simplePos="0" relativeHeight="251665408" behindDoc="0" locked="0" layoutInCell="1" allowOverlap="1">
            <wp:simplePos x="0" y="0"/>
            <wp:positionH relativeFrom="column">
              <wp:posOffset>-228600</wp:posOffset>
            </wp:positionH>
            <wp:positionV relativeFrom="paragraph">
              <wp:posOffset>146050</wp:posOffset>
            </wp:positionV>
            <wp:extent cx="1714500" cy="1245235"/>
            <wp:effectExtent l="0" t="0" r="0" b="0"/>
            <wp:wrapNone/>
            <wp:docPr id="101" name="Kép 13" descr="MC900379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37994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14500" cy="1245235"/>
                    </a:xfrm>
                    <a:prstGeom prst="rect">
                      <a:avLst/>
                    </a:prstGeom>
                    <a:noFill/>
                  </pic:spPr>
                </pic:pic>
              </a:graphicData>
            </a:graphic>
          </wp:anchor>
        </w:drawing>
      </w:r>
      <w:r w:rsidRPr="00810469">
        <w:rPr>
          <w:rFonts w:ascii="Comic Sans MS" w:hAnsi="Comic Sans MS"/>
          <w:sz w:val="24"/>
          <w:szCs w:val="24"/>
        </w:rPr>
        <w:t xml:space="preserve"> </w:t>
      </w:r>
      <w:r w:rsidRPr="00810469">
        <w:rPr>
          <w:rFonts w:ascii="Comic Sans MS" w:hAnsi="Comic Sans MS"/>
          <w:sz w:val="24"/>
          <w:szCs w:val="24"/>
        </w:rPr>
        <w:tab/>
        <w:t>b) televízióból</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700" w:hanging="900"/>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c) rádióból</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700" w:hanging="900"/>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d) internetről</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700" w:hanging="900"/>
        <w:rPr>
          <w:rFonts w:ascii="Wingdings" w:hAnsi="Wingdings"/>
          <w:sz w:val="24"/>
          <w:szCs w:val="24"/>
        </w:rPr>
      </w:pPr>
      <w:r w:rsidRPr="00810469">
        <w:rPr>
          <w:rFonts w:ascii="Wingdings" w:hAnsi="Wingdings"/>
          <w:sz w:val="24"/>
          <w:szCs w:val="24"/>
        </w:rPr>
        <w:tab/>
      </w:r>
      <w:r w:rsidRPr="00810469">
        <w:rPr>
          <w:rFonts w:ascii="Comic Sans MS" w:hAnsi="Comic Sans MS"/>
          <w:sz w:val="24"/>
          <w:szCs w:val="24"/>
        </w:rPr>
        <w:t>e) barátaimtól, családtagjaimtól, ismerőseimtől</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700" w:hanging="900"/>
        <w:rPr>
          <w:rFonts w:ascii="Wingdings" w:hAnsi="Wingdings"/>
          <w:sz w:val="24"/>
          <w:szCs w:val="24"/>
        </w:rPr>
      </w:pPr>
      <w:r w:rsidRPr="00810469">
        <w:rPr>
          <w:rFonts w:ascii="Comic Sans MS" w:hAnsi="Comic Sans MS"/>
          <w:sz w:val="24"/>
          <w:szCs w:val="24"/>
        </w:rPr>
        <w:tab/>
        <w:t>f) egyéb, éspedig:…………………………………………………………………………</w:t>
      </w:r>
    </w:p>
    <w:p w:rsidR="00874007" w:rsidRPr="00810469" w:rsidRDefault="00874007" w:rsidP="00874007">
      <w:pPr>
        <w:tabs>
          <w:tab w:val="left" w:pos="2520"/>
        </w:tabs>
        <w:ind w:left="900" w:hanging="900"/>
        <w:jc w:val="both"/>
        <w:rPr>
          <w:rFonts w:ascii="Comic Sans MS" w:hAnsi="Comic Sans MS"/>
          <w:b/>
          <w:sz w:val="24"/>
          <w:szCs w:val="24"/>
          <w:highlight w:val="yellow"/>
        </w:rPr>
      </w:pPr>
    </w:p>
    <w:p w:rsidR="00874007" w:rsidRPr="00810469" w:rsidRDefault="00874007" w:rsidP="00874007">
      <w:pPr>
        <w:tabs>
          <w:tab w:val="left" w:pos="2520"/>
        </w:tabs>
        <w:ind w:left="900" w:hanging="900"/>
        <w:jc w:val="both"/>
        <w:rPr>
          <w:rFonts w:ascii="Comic Sans MS" w:hAnsi="Comic Sans MS"/>
          <w:b/>
          <w:sz w:val="24"/>
          <w:szCs w:val="24"/>
        </w:rPr>
      </w:pPr>
      <w:r w:rsidRPr="00810469">
        <w:rPr>
          <w:rFonts w:ascii="Comic Sans MS" w:hAnsi="Comic Sans MS"/>
          <w:b/>
          <w:sz w:val="24"/>
          <w:szCs w:val="24"/>
        </w:rPr>
        <w:t>10. Milyen témák érdekelnek? (Több választ is megjelölhetsz)</w:t>
      </w:r>
    </w:p>
    <w:p w:rsidR="00874007" w:rsidRPr="00810469" w:rsidRDefault="00874007" w:rsidP="00874007">
      <w:pPr>
        <w:tabs>
          <w:tab w:val="left" w:pos="540"/>
          <w:tab w:val="right" w:leader="dot" w:pos="9360"/>
        </w:tabs>
        <w:ind w:left="2700" w:hanging="6"/>
        <w:rPr>
          <w:rFonts w:ascii="Comic Sans MS" w:hAnsi="Comic Sans MS"/>
          <w:sz w:val="24"/>
          <w:szCs w:val="24"/>
        </w:rPr>
      </w:pPr>
      <w:r w:rsidRPr="00810469">
        <w:rPr>
          <w:rFonts w:ascii="Comic Sans MS" w:hAnsi="Comic Sans MS"/>
          <w:sz w:val="24"/>
          <w:szCs w:val="24"/>
        </w:rPr>
        <w:t>a) autók, motorok</w:t>
      </w:r>
      <w:r w:rsidRPr="00810469">
        <w:rPr>
          <w:rFonts w:ascii="Comic Sans MS" w:hAnsi="Comic Sans MS"/>
          <w:sz w:val="24"/>
          <w:szCs w:val="24"/>
        </w:rPr>
        <w:tab/>
      </w:r>
      <w:r w:rsidRPr="00810469">
        <w:rPr>
          <w:rFonts w:ascii="Wingdings" w:hAnsi="Wingdings"/>
          <w:sz w:val="24"/>
          <w:szCs w:val="24"/>
        </w:rPr>
        <w:t></w:t>
      </w:r>
      <w:r w:rsidRPr="00810469">
        <w:rPr>
          <w:rFonts w:ascii="Comic Sans MS" w:hAnsi="Comic Sans MS"/>
          <w:sz w:val="24"/>
          <w:szCs w:val="24"/>
        </w:rPr>
        <w:t xml:space="preserve"> </w:t>
      </w:r>
    </w:p>
    <w:p w:rsidR="00874007" w:rsidRPr="00810469" w:rsidRDefault="00874007" w:rsidP="00874007">
      <w:pPr>
        <w:tabs>
          <w:tab w:val="left" w:pos="540"/>
          <w:tab w:val="right" w:leader="dot" w:pos="9360"/>
        </w:tabs>
        <w:ind w:left="2700" w:hanging="90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b) ételreceptek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700" w:hanging="900"/>
        <w:rPr>
          <w:rFonts w:ascii="Wingdings" w:hAnsi="Wingdings"/>
          <w:sz w:val="24"/>
          <w:szCs w:val="24"/>
        </w:rPr>
      </w:pPr>
      <w:r w:rsidRPr="00810469">
        <w:rPr>
          <w:noProof/>
          <w:sz w:val="24"/>
          <w:szCs w:val="24"/>
          <w:lang w:eastAsia="hu-HU"/>
        </w:rPr>
        <w:drawing>
          <wp:anchor distT="0" distB="0" distL="114300" distR="114300" simplePos="0" relativeHeight="251661312" behindDoc="0" locked="0" layoutInCell="1" allowOverlap="1">
            <wp:simplePos x="0" y="0"/>
            <wp:positionH relativeFrom="column">
              <wp:posOffset>0</wp:posOffset>
            </wp:positionH>
            <wp:positionV relativeFrom="paragraph">
              <wp:posOffset>134620</wp:posOffset>
            </wp:positionV>
            <wp:extent cx="1019175" cy="981075"/>
            <wp:effectExtent l="0" t="0" r="9525" b="9525"/>
            <wp:wrapNone/>
            <wp:docPr id="103" name="Kép 12" descr="MM900337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descr="MM900337024[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19175" cy="981075"/>
                    </a:xfrm>
                    <a:prstGeom prst="rect">
                      <a:avLst/>
                    </a:prstGeom>
                    <a:noFill/>
                  </pic:spPr>
                </pic:pic>
              </a:graphicData>
            </a:graphic>
          </wp:anchor>
        </w:drawing>
      </w:r>
      <w:r w:rsidRPr="00810469">
        <w:rPr>
          <w:rFonts w:ascii="Comic Sans MS" w:hAnsi="Comic Sans MS"/>
          <w:sz w:val="24"/>
          <w:szCs w:val="24"/>
        </w:rPr>
        <w:t xml:space="preserve"> </w:t>
      </w:r>
      <w:r w:rsidRPr="00810469">
        <w:rPr>
          <w:rFonts w:ascii="Comic Sans MS" w:hAnsi="Comic Sans MS"/>
          <w:sz w:val="24"/>
          <w:szCs w:val="24"/>
        </w:rPr>
        <w:tab/>
        <w:t>c) sporthírek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700" w:hanging="900"/>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d) egészséges életmód</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700" w:hanging="900"/>
        <w:rPr>
          <w:rFonts w:ascii="Comic Sans MS" w:hAnsi="Comic Sans MS"/>
          <w:sz w:val="24"/>
          <w:szCs w:val="24"/>
        </w:rPr>
      </w:pPr>
      <w:r w:rsidRPr="00810469">
        <w:rPr>
          <w:rFonts w:ascii="Comic Sans MS" w:hAnsi="Comic Sans MS"/>
          <w:sz w:val="24"/>
          <w:szCs w:val="24"/>
        </w:rPr>
        <w:tab/>
        <w:t>e) szépségápolás</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700" w:hanging="900"/>
        <w:rPr>
          <w:rFonts w:ascii="Comic Sans MS" w:hAnsi="Comic Sans MS"/>
          <w:sz w:val="24"/>
          <w:szCs w:val="24"/>
        </w:rPr>
      </w:pPr>
      <w:r w:rsidRPr="00810469">
        <w:rPr>
          <w:rFonts w:ascii="Comic Sans MS" w:hAnsi="Comic Sans MS"/>
          <w:sz w:val="24"/>
          <w:szCs w:val="24"/>
        </w:rPr>
        <w:tab/>
        <w:t>f) lakóhelyem építése, szépítése</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left" w:pos="540"/>
          <w:tab w:val="right" w:leader="dot" w:pos="9360"/>
        </w:tabs>
        <w:ind w:left="2700" w:hanging="900"/>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g) hirdetések</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left" w:pos="540"/>
          <w:tab w:val="right" w:leader="dot" w:pos="9360"/>
        </w:tabs>
        <w:ind w:left="2700" w:hanging="900"/>
        <w:rPr>
          <w:rFonts w:ascii="Comic Sans MS" w:hAnsi="Comic Sans MS"/>
          <w:sz w:val="24"/>
          <w:szCs w:val="24"/>
        </w:rPr>
      </w:pPr>
      <w:r w:rsidRPr="00810469">
        <w:rPr>
          <w:rFonts w:ascii="Wingdings" w:hAnsi="Wingdings"/>
          <w:sz w:val="24"/>
          <w:szCs w:val="24"/>
        </w:rPr>
        <w:tab/>
      </w:r>
      <w:r w:rsidRPr="00810469">
        <w:rPr>
          <w:rFonts w:ascii="Comic Sans MS" w:hAnsi="Comic Sans MS"/>
          <w:sz w:val="24"/>
          <w:szCs w:val="24"/>
        </w:rPr>
        <w:t>h) sztárok, celebek életéről szóló hírek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700" w:hanging="6"/>
        <w:rPr>
          <w:rFonts w:ascii="Wingdings" w:hAnsi="Wingdings"/>
          <w:sz w:val="24"/>
          <w:szCs w:val="24"/>
        </w:rPr>
      </w:pPr>
      <w:r w:rsidRPr="00810469">
        <w:rPr>
          <w:rFonts w:ascii="Comic Sans MS" w:hAnsi="Comic Sans MS"/>
          <w:sz w:val="24"/>
          <w:szCs w:val="24"/>
        </w:rPr>
        <w:t>i) zenehallgatás</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694"/>
        <w:rPr>
          <w:rFonts w:ascii="Wingdings" w:hAnsi="Wingdings"/>
          <w:sz w:val="24"/>
          <w:szCs w:val="24"/>
        </w:rPr>
      </w:pPr>
      <w:r w:rsidRPr="00810469">
        <w:rPr>
          <w:rFonts w:ascii="Comic Sans MS" w:hAnsi="Comic Sans MS"/>
          <w:sz w:val="24"/>
          <w:szCs w:val="24"/>
        </w:rPr>
        <w:t>j) filmek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694"/>
        <w:rPr>
          <w:rFonts w:ascii="Comic Sans MS" w:hAnsi="Comic Sans MS"/>
          <w:sz w:val="24"/>
          <w:szCs w:val="24"/>
        </w:rPr>
      </w:pPr>
      <w:r w:rsidRPr="00810469">
        <w:rPr>
          <w:rFonts w:ascii="Comic Sans MS" w:hAnsi="Comic Sans MS"/>
          <w:sz w:val="24"/>
          <w:szCs w:val="24"/>
        </w:rPr>
        <w:t>k) természettudományos cikkek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694"/>
        <w:rPr>
          <w:rFonts w:ascii="Wingdings" w:hAnsi="Wingdings"/>
          <w:sz w:val="24"/>
          <w:szCs w:val="24"/>
        </w:rPr>
      </w:pPr>
      <w:r w:rsidRPr="00810469">
        <w:rPr>
          <w:rFonts w:ascii="Comic Sans MS" w:hAnsi="Comic Sans MS"/>
          <w:sz w:val="24"/>
          <w:szCs w:val="24"/>
        </w:rPr>
        <w:t>l) gazdaság, gazdasági hírek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694"/>
        <w:rPr>
          <w:rFonts w:ascii="Wingdings" w:hAnsi="Wingdings"/>
          <w:sz w:val="24"/>
          <w:szCs w:val="24"/>
        </w:rPr>
      </w:pPr>
      <w:r w:rsidRPr="00810469">
        <w:rPr>
          <w:rFonts w:ascii="Comic Sans MS" w:hAnsi="Comic Sans MS"/>
          <w:sz w:val="24"/>
          <w:szCs w:val="24"/>
        </w:rPr>
        <w:t>m) divat, öltözködés</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694"/>
        <w:rPr>
          <w:rFonts w:ascii="Wingdings" w:hAnsi="Wingdings"/>
          <w:sz w:val="24"/>
          <w:szCs w:val="24"/>
        </w:rPr>
      </w:pPr>
      <w:r w:rsidRPr="00810469">
        <w:rPr>
          <w:rFonts w:ascii="Comic Sans MS" w:hAnsi="Comic Sans MS"/>
          <w:sz w:val="24"/>
          <w:szCs w:val="24"/>
        </w:rPr>
        <w:t>n) művészetek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60"/>
        </w:tabs>
        <w:ind w:left="2694"/>
        <w:rPr>
          <w:rFonts w:ascii="Wingdings" w:hAnsi="Wingdings"/>
          <w:sz w:val="24"/>
          <w:szCs w:val="24"/>
        </w:rPr>
      </w:pPr>
      <w:r w:rsidRPr="00810469">
        <w:rPr>
          <w:rFonts w:ascii="Comic Sans MS" w:hAnsi="Comic Sans MS"/>
          <w:sz w:val="24"/>
          <w:szCs w:val="24"/>
        </w:rPr>
        <w:t>o) egyéb, éspedig:</w:t>
      </w:r>
      <w:r w:rsidRPr="00810469">
        <w:rPr>
          <w:rFonts w:ascii="Comic Sans MS" w:hAnsi="Comic Sans MS"/>
          <w:sz w:val="24"/>
          <w:szCs w:val="24"/>
        </w:rPr>
        <w:tab/>
      </w:r>
    </w:p>
    <w:p w:rsidR="00874007" w:rsidRPr="00810469" w:rsidRDefault="00874007" w:rsidP="00874007">
      <w:pPr>
        <w:rPr>
          <w:rFonts w:ascii="Wingdings" w:hAnsi="Wingdings"/>
          <w:sz w:val="24"/>
          <w:szCs w:val="24"/>
        </w:rPr>
      </w:pPr>
      <w:r w:rsidRPr="00810469">
        <w:rPr>
          <w:rFonts w:ascii="Wingdings" w:hAnsi="Wingdings"/>
          <w:sz w:val="24"/>
          <w:szCs w:val="24"/>
        </w:rPr>
        <w:br w:type="page"/>
      </w:r>
    </w:p>
    <w:p w:rsidR="00874007" w:rsidRPr="00810469" w:rsidRDefault="00874007" w:rsidP="00874007">
      <w:pPr>
        <w:tabs>
          <w:tab w:val="left" w:pos="540"/>
          <w:tab w:val="right" w:leader="dot" w:pos="8280"/>
        </w:tabs>
        <w:rPr>
          <w:rFonts w:ascii="Wingdings" w:hAnsi="Wingdings"/>
          <w:sz w:val="24"/>
          <w:szCs w:val="24"/>
        </w:rPr>
      </w:pPr>
    </w:p>
    <w:p w:rsidR="00874007" w:rsidRPr="00810469" w:rsidRDefault="00874007" w:rsidP="00874007">
      <w:pPr>
        <w:tabs>
          <w:tab w:val="left" w:pos="540"/>
        </w:tabs>
        <w:ind w:left="2340" w:hanging="900"/>
        <w:jc w:val="both"/>
        <w:rPr>
          <w:rFonts w:ascii="Comic Sans MS" w:hAnsi="Comic Sans MS"/>
          <w:b/>
          <w:sz w:val="24"/>
          <w:szCs w:val="24"/>
        </w:rPr>
      </w:pPr>
      <w:r w:rsidRPr="00810469">
        <w:rPr>
          <w:rFonts w:ascii="Comic Sans MS" w:hAnsi="Comic Sans MS"/>
          <w:b/>
          <w:sz w:val="24"/>
          <w:szCs w:val="24"/>
        </w:rPr>
        <w:t>11. Mi jellemző rád az alábbiak közül? (Több választ is megjelölhetsz)</w:t>
      </w:r>
    </w:p>
    <w:p w:rsidR="00874007" w:rsidRPr="00810469" w:rsidRDefault="00874007" w:rsidP="00874007">
      <w:pPr>
        <w:tabs>
          <w:tab w:val="left" w:pos="540"/>
          <w:tab w:val="right" w:leader="dot" w:pos="9540"/>
        </w:tabs>
        <w:ind w:left="2520" w:hanging="900"/>
        <w:rPr>
          <w:rFonts w:ascii="Comic Sans MS" w:hAnsi="Comic Sans MS"/>
          <w:sz w:val="24"/>
          <w:szCs w:val="24"/>
        </w:rPr>
      </w:pPr>
      <w:r w:rsidRPr="00810469">
        <w:rPr>
          <w:noProof/>
          <w:sz w:val="24"/>
          <w:szCs w:val="24"/>
          <w:lang w:eastAsia="hu-HU"/>
        </w:rPr>
        <w:drawing>
          <wp:anchor distT="0" distB="0" distL="114300" distR="114300" simplePos="0" relativeHeight="251669504" behindDoc="0" locked="0" layoutInCell="1" allowOverlap="1">
            <wp:simplePos x="0" y="0"/>
            <wp:positionH relativeFrom="column">
              <wp:posOffset>-571500</wp:posOffset>
            </wp:positionH>
            <wp:positionV relativeFrom="paragraph">
              <wp:posOffset>224790</wp:posOffset>
            </wp:positionV>
            <wp:extent cx="2171700" cy="1578610"/>
            <wp:effectExtent l="0" t="0" r="0" b="2540"/>
            <wp:wrapNone/>
            <wp:docPr id="104" name="Kép 11" descr="MC900055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descr="MC90005515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71700" cy="1578610"/>
                    </a:xfrm>
                    <a:prstGeom prst="rect">
                      <a:avLst/>
                    </a:prstGeom>
                    <a:noFill/>
                  </pic:spPr>
                </pic:pic>
              </a:graphicData>
            </a:graphic>
          </wp:anchor>
        </w:drawing>
      </w:r>
      <w:r w:rsidRPr="00810469">
        <w:rPr>
          <w:rFonts w:ascii="Comic Sans MS" w:hAnsi="Comic Sans MS"/>
          <w:sz w:val="24"/>
          <w:szCs w:val="24"/>
        </w:rPr>
        <w:t xml:space="preserve"> </w:t>
      </w:r>
      <w:r w:rsidRPr="00810469">
        <w:rPr>
          <w:rFonts w:ascii="Comic Sans MS" w:hAnsi="Comic Sans MS"/>
          <w:sz w:val="24"/>
          <w:szCs w:val="24"/>
        </w:rPr>
        <w:tab/>
        <w:t>a) egyedül szeretek tanulni, a munkámat elvégezni</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 xml:space="preserve">b) csoportban szeretek tanulni, dolgozni </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c) igyekszem betartani a játékszabályokat</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d) a csoportos feladatok megoldásánál irányítani szeretek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2"/>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 xml:space="preserve">e) szívesen vagyok felnőttek közt </w:t>
      </w:r>
      <w:r w:rsidRPr="00810469">
        <w:rPr>
          <w:rFonts w:ascii="Comic Sans MS" w:hAnsi="Comic Sans MS"/>
          <w:sz w:val="24"/>
          <w:szCs w:val="24"/>
        </w:rPr>
        <w:tab/>
        <w:t xml:space="preserve"> </w:t>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0"/>
        <w:rPr>
          <w:rFonts w:ascii="Wingdings" w:hAnsi="Wingdings"/>
          <w:sz w:val="24"/>
          <w:szCs w:val="24"/>
        </w:rPr>
      </w:pPr>
      <w:r w:rsidRPr="00810469">
        <w:rPr>
          <w:rFonts w:ascii="Comic Sans MS" w:hAnsi="Comic Sans MS"/>
          <w:sz w:val="24"/>
          <w:szCs w:val="24"/>
        </w:rPr>
        <w:tab/>
        <w:t xml:space="preserve">f) a legtöbb kérdésről önálló véleményem van </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0"/>
        <w:rPr>
          <w:rFonts w:ascii="Comic Sans MS" w:hAnsi="Comic Sans MS"/>
          <w:sz w:val="24"/>
          <w:szCs w:val="24"/>
        </w:rPr>
      </w:pPr>
      <w:r w:rsidRPr="00810469">
        <w:rPr>
          <w:rFonts w:ascii="Wingdings" w:hAnsi="Wingdings"/>
          <w:sz w:val="24"/>
          <w:szCs w:val="24"/>
        </w:rPr>
        <w:tab/>
      </w:r>
      <w:r w:rsidRPr="00810469">
        <w:rPr>
          <w:rFonts w:ascii="Comic Sans MS" w:hAnsi="Comic Sans MS"/>
          <w:sz w:val="24"/>
          <w:szCs w:val="24"/>
        </w:rPr>
        <w:t xml:space="preserve">g) általában megfogadom a szüleim tanácsát </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h) segítségért inkább a barátaimhoz fordulok, mint a szüleimhez</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i) gyakran segítek az időseknek és a kisebbeknek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2"/>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 xml:space="preserve">j) szeretek különórára, iskolai szakkörbe járni </w:t>
      </w:r>
      <w:r w:rsidRPr="00810469">
        <w:rPr>
          <w:rFonts w:ascii="Comic Sans MS" w:hAnsi="Comic Sans MS"/>
          <w:sz w:val="24"/>
          <w:szCs w:val="24"/>
        </w:rPr>
        <w:tab/>
        <w:t xml:space="preserve"> </w:t>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2"/>
        <w:rPr>
          <w:rFonts w:ascii="Wingdings" w:hAnsi="Wingdings"/>
          <w:sz w:val="24"/>
          <w:szCs w:val="24"/>
        </w:rPr>
      </w:pPr>
      <w:r w:rsidRPr="00810469">
        <w:rPr>
          <w:rFonts w:ascii="Comic Sans MS" w:hAnsi="Comic Sans MS"/>
          <w:sz w:val="24"/>
          <w:szCs w:val="24"/>
        </w:rPr>
        <w:tab/>
        <w:t xml:space="preserve">k) szeretek új dolgokat kipróbálni </w:t>
      </w:r>
      <w:r w:rsidRPr="00810469">
        <w:rPr>
          <w:rFonts w:ascii="Comic Sans MS" w:hAnsi="Comic Sans MS"/>
          <w:sz w:val="24"/>
          <w:szCs w:val="24"/>
        </w:rPr>
        <w:tab/>
        <w:t xml:space="preserve"> </w:t>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2"/>
        <w:rPr>
          <w:rFonts w:ascii="Wingdings" w:hAnsi="Wingdings"/>
          <w:sz w:val="24"/>
          <w:szCs w:val="24"/>
        </w:rPr>
      </w:pPr>
      <w:r w:rsidRPr="00810469">
        <w:rPr>
          <w:sz w:val="24"/>
          <w:szCs w:val="24"/>
        </w:rPr>
        <w:tab/>
      </w:r>
      <w:r w:rsidRPr="00810469">
        <w:rPr>
          <w:rFonts w:ascii="Comic Sans MS" w:hAnsi="Comic Sans MS"/>
          <w:sz w:val="24"/>
          <w:szCs w:val="24"/>
        </w:rPr>
        <w:t>l) szeretek a saját ötleteim alapján tervezni, dolgozni</w:t>
      </w:r>
      <w:r w:rsidRPr="00810469">
        <w:rPr>
          <w:rFonts w:ascii="Comic Sans MS" w:hAnsi="Comic Sans MS"/>
          <w:sz w:val="24"/>
          <w:szCs w:val="24"/>
        </w:rPr>
        <w:tab/>
        <w:t xml:space="preserve"> </w:t>
      </w:r>
      <w:r w:rsidRPr="00810469">
        <w:rPr>
          <w:rFonts w:ascii="Wingdings" w:hAnsi="Wingdings"/>
          <w:sz w:val="24"/>
          <w:szCs w:val="24"/>
        </w:rPr>
        <w:t></w:t>
      </w:r>
    </w:p>
    <w:p w:rsidR="00874007" w:rsidRPr="00810469" w:rsidRDefault="00874007" w:rsidP="00874007">
      <w:pPr>
        <w:tabs>
          <w:tab w:val="left" w:pos="540"/>
          <w:tab w:val="right" w:leader="dot" w:pos="9540"/>
        </w:tabs>
        <w:ind w:left="2520" w:hanging="902"/>
        <w:rPr>
          <w:rFonts w:ascii="Comic Sans MS" w:hAnsi="Comic Sans MS"/>
          <w:sz w:val="24"/>
          <w:szCs w:val="24"/>
        </w:rPr>
      </w:pPr>
      <w:r w:rsidRPr="00810469">
        <w:rPr>
          <w:rFonts w:ascii="Comic Sans MS" w:hAnsi="Comic Sans MS"/>
          <w:sz w:val="24"/>
          <w:szCs w:val="24"/>
        </w:rPr>
        <w:tab/>
        <w:t>m) egyéb, éspedig:……………………………………………………………………………..</w:t>
      </w:r>
    </w:p>
    <w:p w:rsidR="00874007" w:rsidRPr="00810469" w:rsidRDefault="00874007" w:rsidP="00874007">
      <w:pPr>
        <w:rPr>
          <w:rFonts w:ascii="Comic Sans MS" w:hAnsi="Comic Sans MS"/>
          <w:sz w:val="24"/>
          <w:szCs w:val="24"/>
        </w:rPr>
      </w:pPr>
    </w:p>
    <w:p w:rsidR="00874007" w:rsidRPr="00810469" w:rsidRDefault="00874007" w:rsidP="00874007">
      <w:pPr>
        <w:tabs>
          <w:tab w:val="left" w:pos="540"/>
          <w:tab w:val="right" w:leader="dot" w:pos="9639"/>
        </w:tabs>
        <w:ind w:left="900" w:hanging="900"/>
        <w:rPr>
          <w:rFonts w:ascii="Comic Sans MS" w:hAnsi="Comic Sans MS"/>
          <w:b/>
          <w:sz w:val="24"/>
          <w:szCs w:val="24"/>
        </w:rPr>
      </w:pPr>
      <w:r w:rsidRPr="00810469">
        <w:rPr>
          <w:rFonts w:ascii="Comic Sans MS" w:hAnsi="Comic Sans MS"/>
          <w:b/>
          <w:sz w:val="24"/>
          <w:szCs w:val="24"/>
        </w:rPr>
        <w:t>12. Miben vagy ügyes?</w:t>
      </w:r>
      <w:r w:rsidRPr="00810469">
        <w:rPr>
          <w:rFonts w:ascii="Wingdings" w:hAnsi="Wingdings"/>
          <w:b/>
          <w:sz w:val="24"/>
          <w:szCs w:val="24"/>
        </w:rPr>
        <w:t></w:t>
      </w:r>
      <w:r w:rsidRPr="00810469">
        <w:rPr>
          <w:rFonts w:ascii="Comic Sans MS" w:hAnsi="Comic Sans MS"/>
          <w:b/>
          <w:sz w:val="24"/>
          <w:szCs w:val="24"/>
        </w:rPr>
        <w:t>(Több választ is megjelölhetsz)</w:t>
      </w:r>
    </w:p>
    <w:p w:rsidR="00874007" w:rsidRPr="00810469" w:rsidRDefault="00874007" w:rsidP="00874007">
      <w:pPr>
        <w:tabs>
          <w:tab w:val="left" w:pos="540"/>
          <w:tab w:val="right" w:leader="dot" w:pos="7740"/>
        </w:tabs>
        <w:ind w:left="900" w:hanging="90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a) barkácsolásban, szerelésben</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left" w:pos="540"/>
          <w:tab w:val="right" w:leader="dot" w:pos="7740"/>
        </w:tabs>
        <w:ind w:left="900" w:hanging="333"/>
        <w:rPr>
          <w:rFonts w:ascii="Comic Sans MS" w:hAnsi="Comic Sans MS"/>
          <w:sz w:val="24"/>
          <w:szCs w:val="24"/>
        </w:rPr>
      </w:pPr>
      <w:r w:rsidRPr="00810469">
        <w:rPr>
          <w:rFonts w:ascii="Comic Sans MS" w:hAnsi="Comic Sans MS"/>
          <w:sz w:val="24"/>
          <w:szCs w:val="24"/>
        </w:rPr>
        <w:t>b) rajzolásban</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left" w:pos="540"/>
          <w:tab w:val="right" w:leader="dot" w:pos="7740"/>
        </w:tabs>
        <w:ind w:left="900" w:hanging="900"/>
        <w:rPr>
          <w:rFonts w:ascii="Comic Sans MS" w:hAnsi="Comic Sans MS"/>
          <w:sz w:val="24"/>
          <w:szCs w:val="24"/>
        </w:rPr>
      </w:pPr>
      <w:r w:rsidRPr="00810469">
        <w:rPr>
          <w:rFonts w:ascii="Comic Sans MS" w:hAnsi="Comic Sans MS"/>
          <w:noProof/>
          <w:sz w:val="24"/>
          <w:szCs w:val="24"/>
          <w:lang w:eastAsia="hu-HU"/>
        </w:rPr>
        <w:drawing>
          <wp:anchor distT="0" distB="0" distL="114300" distR="114300" simplePos="0" relativeHeight="251662336" behindDoc="0" locked="0" layoutInCell="1" allowOverlap="1">
            <wp:simplePos x="0" y="0"/>
            <wp:positionH relativeFrom="column">
              <wp:posOffset>5090160</wp:posOffset>
            </wp:positionH>
            <wp:positionV relativeFrom="paragraph">
              <wp:posOffset>-1905</wp:posOffset>
            </wp:positionV>
            <wp:extent cx="1228725" cy="1714500"/>
            <wp:effectExtent l="19050" t="0" r="9525" b="0"/>
            <wp:wrapNone/>
            <wp:docPr id="105" name="Kép 10" descr="MC900344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6" descr="MC90034422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1714500"/>
                    </a:xfrm>
                    <a:prstGeom prst="rect">
                      <a:avLst/>
                    </a:prstGeom>
                    <a:noFill/>
                  </pic:spPr>
                </pic:pic>
              </a:graphicData>
            </a:graphic>
          </wp:anchor>
        </w:drawing>
      </w:r>
      <w:r w:rsidRPr="00810469">
        <w:rPr>
          <w:rFonts w:ascii="Comic Sans MS" w:hAnsi="Comic Sans MS"/>
          <w:sz w:val="24"/>
          <w:szCs w:val="24"/>
        </w:rPr>
        <w:t xml:space="preserve"> </w:t>
      </w:r>
      <w:r w:rsidRPr="00810469">
        <w:rPr>
          <w:rFonts w:ascii="Comic Sans MS" w:hAnsi="Comic Sans MS"/>
          <w:sz w:val="24"/>
          <w:szCs w:val="24"/>
        </w:rPr>
        <w:tab/>
        <w:t>c) számítógép kezelésében</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left" w:pos="540"/>
          <w:tab w:val="right" w:leader="dot" w:pos="7740"/>
        </w:tabs>
        <w:ind w:left="900" w:hanging="90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 xml:space="preserve">d) számolásban </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left" w:pos="540"/>
          <w:tab w:val="right" w:leader="dot" w:pos="7740"/>
        </w:tabs>
        <w:ind w:left="900" w:hanging="900"/>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e) idegen nyelvek tanulásában ………</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right" w:leader="dot" w:pos="7740"/>
        </w:tabs>
        <w:ind w:left="900" w:hanging="360"/>
        <w:rPr>
          <w:rFonts w:ascii="Wingdings" w:hAnsi="Wingdings"/>
          <w:sz w:val="24"/>
          <w:szCs w:val="24"/>
        </w:rPr>
      </w:pPr>
      <w:r w:rsidRPr="00810469">
        <w:rPr>
          <w:rFonts w:ascii="Comic Sans MS" w:hAnsi="Comic Sans MS"/>
          <w:sz w:val="24"/>
          <w:szCs w:val="24"/>
        </w:rPr>
        <w:t>f) társasjátékokban</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right" w:leader="dot" w:pos="7740"/>
        </w:tabs>
        <w:ind w:left="900" w:hanging="360"/>
        <w:rPr>
          <w:rFonts w:ascii="Wingdings" w:hAnsi="Wingdings"/>
          <w:sz w:val="24"/>
          <w:szCs w:val="24"/>
        </w:rPr>
      </w:pPr>
      <w:r w:rsidRPr="00810469">
        <w:rPr>
          <w:rFonts w:ascii="Comic Sans MS" w:hAnsi="Comic Sans MS"/>
          <w:sz w:val="24"/>
          <w:szCs w:val="24"/>
        </w:rPr>
        <w:t>g) házi és ház körüli munkában</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7740"/>
        </w:tabs>
        <w:ind w:left="900" w:hanging="360"/>
        <w:rPr>
          <w:rFonts w:ascii="Wingdings" w:hAnsi="Wingdings"/>
          <w:sz w:val="24"/>
          <w:szCs w:val="24"/>
        </w:rPr>
      </w:pPr>
      <w:r w:rsidRPr="00810469">
        <w:rPr>
          <w:rFonts w:ascii="Comic Sans MS" w:hAnsi="Comic Sans MS"/>
          <w:sz w:val="24"/>
          <w:szCs w:val="24"/>
        </w:rPr>
        <w:t>h) rejtvényfejtésben, logikai feladatokban</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right" w:leader="dot" w:pos="7740"/>
        </w:tabs>
        <w:ind w:left="900" w:hanging="360"/>
        <w:rPr>
          <w:rFonts w:ascii="Wingdings" w:hAnsi="Wingdings"/>
          <w:sz w:val="24"/>
          <w:szCs w:val="24"/>
        </w:rPr>
      </w:pPr>
      <w:r w:rsidRPr="00810469">
        <w:rPr>
          <w:rFonts w:ascii="Comic Sans MS" w:hAnsi="Comic Sans MS"/>
          <w:sz w:val="24"/>
          <w:szCs w:val="24"/>
        </w:rPr>
        <w:t>i) egyéni sportágakban, pl. futás, úszás, torna</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right" w:leader="dot" w:pos="7740"/>
        </w:tabs>
        <w:ind w:left="900" w:hanging="360"/>
        <w:rPr>
          <w:rFonts w:ascii="Wingdings" w:hAnsi="Wingdings"/>
          <w:sz w:val="24"/>
          <w:szCs w:val="24"/>
        </w:rPr>
      </w:pPr>
      <w:r w:rsidRPr="00810469">
        <w:rPr>
          <w:rFonts w:ascii="Comic Sans MS" w:hAnsi="Comic Sans MS"/>
          <w:sz w:val="24"/>
          <w:szCs w:val="24"/>
        </w:rPr>
        <w:t>j) csapatjátékban, pl. foci, kézilabda</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right" w:leader="dot" w:pos="7740"/>
        </w:tabs>
        <w:ind w:left="900" w:hanging="360"/>
        <w:rPr>
          <w:rFonts w:ascii="Wingdings" w:hAnsi="Wingdings"/>
          <w:sz w:val="24"/>
          <w:szCs w:val="24"/>
        </w:rPr>
      </w:pPr>
      <w:r w:rsidRPr="00810469">
        <w:rPr>
          <w:rFonts w:ascii="Comic Sans MS" w:hAnsi="Comic Sans MS"/>
          <w:sz w:val="24"/>
          <w:szCs w:val="24"/>
        </w:rPr>
        <w:t>k) modellezésben</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right" w:leader="dot" w:pos="7740"/>
        </w:tabs>
        <w:ind w:left="900" w:hanging="360"/>
        <w:rPr>
          <w:rFonts w:ascii="Wingdings" w:hAnsi="Wingdings"/>
          <w:sz w:val="24"/>
          <w:szCs w:val="24"/>
        </w:rPr>
      </w:pPr>
      <w:r w:rsidRPr="00810469">
        <w:rPr>
          <w:rFonts w:ascii="Comic Sans MS" w:hAnsi="Comic Sans MS"/>
          <w:sz w:val="24"/>
          <w:szCs w:val="24"/>
        </w:rPr>
        <w:t>l) szervezésben</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right" w:leader="dot" w:pos="7740"/>
        </w:tabs>
        <w:ind w:left="900" w:hanging="360"/>
        <w:rPr>
          <w:rFonts w:ascii="Wingdings" w:hAnsi="Wingdings"/>
          <w:sz w:val="24"/>
          <w:szCs w:val="24"/>
        </w:rPr>
      </w:pPr>
      <w:r w:rsidRPr="00810469">
        <w:rPr>
          <w:rFonts w:ascii="Comic Sans MS" w:hAnsi="Comic Sans MS"/>
          <w:sz w:val="24"/>
          <w:szCs w:val="24"/>
        </w:rPr>
        <w:t>m) mások segítésében</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right" w:leader="dot" w:pos="7740"/>
        </w:tabs>
        <w:ind w:left="900" w:hanging="360"/>
        <w:rPr>
          <w:rFonts w:ascii="Comic Sans MS" w:hAnsi="Comic Sans MS"/>
          <w:sz w:val="24"/>
          <w:szCs w:val="24"/>
        </w:rPr>
      </w:pPr>
      <w:r w:rsidRPr="00810469">
        <w:rPr>
          <w:rFonts w:ascii="Comic Sans MS" w:hAnsi="Comic Sans MS"/>
          <w:sz w:val="24"/>
          <w:szCs w:val="24"/>
        </w:rPr>
        <w:t>n) egyéb, éspedig:……………………………………………………………………………………</w:t>
      </w:r>
    </w:p>
    <w:p w:rsidR="00874007" w:rsidRPr="00810469" w:rsidRDefault="00874007" w:rsidP="00874007">
      <w:pPr>
        <w:rPr>
          <w:rFonts w:ascii="Comic Sans MS" w:hAnsi="Comic Sans MS"/>
          <w:b/>
          <w:sz w:val="24"/>
          <w:szCs w:val="24"/>
        </w:rPr>
      </w:pPr>
    </w:p>
    <w:p w:rsidR="00874007" w:rsidRPr="00810469" w:rsidRDefault="00874007" w:rsidP="00874007">
      <w:pPr>
        <w:tabs>
          <w:tab w:val="left" w:pos="540"/>
        </w:tabs>
        <w:ind w:left="-142" w:firstLine="70"/>
        <w:jc w:val="both"/>
        <w:rPr>
          <w:rFonts w:ascii="Comic Sans MS" w:hAnsi="Comic Sans MS"/>
          <w:b/>
          <w:sz w:val="24"/>
          <w:szCs w:val="24"/>
        </w:rPr>
      </w:pPr>
      <w:r w:rsidRPr="00810469">
        <w:rPr>
          <w:rFonts w:ascii="Comic Sans MS" w:hAnsi="Comic Sans MS"/>
          <w:b/>
          <w:sz w:val="24"/>
          <w:szCs w:val="24"/>
        </w:rPr>
        <w:t>13. Szoktál segíteni otthon? Ha igen, miben segítesz szívesen és miben azért, mert muszáj? (Több választ is megjelölhetsz)</w:t>
      </w:r>
    </w:p>
    <w:p w:rsidR="00874007" w:rsidRPr="00810469" w:rsidRDefault="00874007" w:rsidP="00874007">
      <w:pPr>
        <w:tabs>
          <w:tab w:val="left" w:pos="540"/>
        </w:tabs>
        <w:ind w:left="-142" w:firstLine="70"/>
        <w:jc w:val="both"/>
        <w:rPr>
          <w:rFonts w:ascii="Comic Sans MS" w:hAnsi="Comic Sans MS"/>
          <w:b/>
          <w:sz w:val="24"/>
          <w:szCs w:val="24"/>
        </w:rPr>
      </w:pPr>
    </w:p>
    <w:p w:rsidR="00874007" w:rsidRPr="00810469" w:rsidRDefault="003071A6" w:rsidP="00874007">
      <w:pPr>
        <w:tabs>
          <w:tab w:val="left" w:pos="540"/>
        </w:tabs>
        <w:rPr>
          <w:rFonts w:ascii="Wingdings" w:hAnsi="Wingdings"/>
          <w:sz w:val="24"/>
          <w:szCs w:val="24"/>
        </w:rPr>
      </w:pPr>
      <w:r>
        <w:rPr>
          <w:rFonts w:ascii="Times New Roman" w:hAnsi="Times New Roman"/>
          <w:noProof/>
          <w:sz w:val="24"/>
          <w:szCs w:val="24"/>
          <w:lang w:eastAsia="hu-HU"/>
        </w:rPr>
        <mc:AlternateContent>
          <mc:Choice Requires="wps">
            <w:drawing>
              <wp:anchor distT="0" distB="0" distL="114300" distR="114300" simplePos="0" relativeHeight="251673600" behindDoc="0" locked="0" layoutInCell="1" allowOverlap="1">
                <wp:simplePos x="0" y="0"/>
                <wp:positionH relativeFrom="column">
                  <wp:posOffset>4065270</wp:posOffset>
                </wp:positionH>
                <wp:positionV relativeFrom="paragraph">
                  <wp:posOffset>186055</wp:posOffset>
                </wp:positionV>
                <wp:extent cx="815340" cy="422275"/>
                <wp:effectExtent l="0" t="0" r="0" b="0"/>
                <wp:wrapNone/>
                <wp:docPr id="45" name="Szövegdoboz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07" w:rsidRPr="00860C00" w:rsidRDefault="00B81507" w:rsidP="00874007">
                            <w:pPr>
                              <w:rPr>
                                <w:rFonts w:ascii="Comic Sans MS" w:hAnsi="Comic Sans MS"/>
                                <w:b/>
                                <w:sz w:val="20"/>
                                <w:szCs w:val="20"/>
                              </w:rPr>
                            </w:pPr>
                            <w:r w:rsidRPr="00860C00">
                              <w:rPr>
                                <w:rFonts w:ascii="Comic Sans MS" w:hAnsi="Comic Sans MS"/>
                                <w:b/>
                                <w:sz w:val="20"/>
                                <w:szCs w:val="20"/>
                              </w:rPr>
                              <w:t>Szívesen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8" o:spid="_x0000_s1026" type="#_x0000_t202" style="position:absolute;margin-left:320.1pt;margin-top:14.65pt;width:64.2pt;height:3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" filled="f" stroked="f">
                <v:textbox style="mso-fit-shape-to-text:t">
                  <w:txbxContent>
                    <w:p w:rsidR="00B81507" w:rsidRPr="00860C00" w:rsidRDefault="00B81507" w:rsidP="00874007">
                      <w:pPr>
                        <w:rPr>
                          <w:rFonts w:ascii="Comic Sans MS" w:hAnsi="Comic Sans MS"/>
                          <w:b/>
                          <w:sz w:val="20"/>
                          <w:szCs w:val="20"/>
                        </w:rPr>
                      </w:pPr>
                      <w:r w:rsidRPr="00860C00">
                        <w:rPr>
                          <w:rFonts w:ascii="Comic Sans MS" w:hAnsi="Comic Sans MS"/>
                          <w:b/>
                          <w:sz w:val="20"/>
                          <w:szCs w:val="20"/>
                        </w:rPr>
                        <w:t>Szívesen</w:t>
                      </w:r>
                    </w:p>
                  </w:txbxContent>
                </v:textbox>
              </v:shape>
            </w:pict>
          </mc:Fallback>
        </mc:AlternateContent>
      </w:r>
      <w:r>
        <w:rPr>
          <w:rFonts w:ascii="Times New Roman" w:hAnsi="Times New Roman"/>
          <w:noProof/>
          <w:sz w:val="24"/>
          <w:szCs w:val="24"/>
          <w:lang w:eastAsia="hu-HU"/>
        </w:rPr>
        <mc:AlternateContent>
          <mc:Choice Requires="wps">
            <w:drawing>
              <wp:anchor distT="0" distB="0" distL="114300" distR="114300" simplePos="0" relativeHeight="251674624" behindDoc="0" locked="0" layoutInCell="1" allowOverlap="1">
                <wp:simplePos x="0" y="0"/>
                <wp:positionH relativeFrom="column">
                  <wp:posOffset>4737735</wp:posOffset>
                </wp:positionH>
                <wp:positionV relativeFrom="paragraph">
                  <wp:posOffset>9525</wp:posOffset>
                </wp:positionV>
                <wp:extent cx="1095375" cy="625475"/>
                <wp:effectExtent l="0" t="0" r="9525" b="3175"/>
                <wp:wrapNone/>
                <wp:docPr id="44" name="Szövegdoboz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507" w:rsidRPr="00860C00" w:rsidRDefault="00B81507" w:rsidP="00874007">
                            <w:pPr>
                              <w:rPr>
                                <w:rFonts w:ascii="Comic Sans MS" w:hAnsi="Comic Sans MS"/>
                                <w:b/>
                                <w:sz w:val="20"/>
                                <w:szCs w:val="20"/>
                              </w:rPr>
                            </w:pPr>
                            <w:r>
                              <w:rPr>
                                <w:rFonts w:ascii="Comic Sans MS" w:hAnsi="Comic Sans MS"/>
                                <w:b/>
                                <w:sz w:val="20"/>
                                <w:szCs w:val="20"/>
                              </w:rPr>
                              <w:t>Nem s</w:t>
                            </w:r>
                            <w:r w:rsidRPr="00860C00">
                              <w:rPr>
                                <w:rFonts w:ascii="Comic Sans MS" w:hAnsi="Comic Sans MS"/>
                                <w:b/>
                                <w:sz w:val="20"/>
                                <w:szCs w:val="20"/>
                              </w:rPr>
                              <w:t>zívesen</w:t>
                            </w:r>
                            <w:r>
                              <w:rPr>
                                <w:rFonts w:ascii="Comic Sans MS" w:hAnsi="Comic Sans MS"/>
                                <w:b/>
                                <w:sz w:val="20"/>
                                <w:szCs w:val="20"/>
                              </w:rPr>
                              <w:t>,</w:t>
                            </w:r>
                            <w:r>
                              <w:rPr>
                                <w:rFonts w:ascii="Comic Sans MS" w:hAnsi="Comic Sans MS"/>
                                <w:b/>
                                <w:sz w:val="20"/>
                                <w:szCs w:val="20"/>
                              </w:rPr>
                              <w:br/>
                              <w:t>de muszáj</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Szövegdoboz 9" o:spid="_x0000_s1027" type="#_x0000_t202" style="position:absolute;margin-left:373.05pt;margin-top:.75pt;width:86.25pt;height:4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" stroked="f">
                <v:textbox style="mso-fit-shape-to-text:t">
                  <w:txbxContent>
                    <w:p w:rsidR="00B81507" w:rsidRPr="00860C00" w:rsidRDefault="00B81507" w:rsidP="00874007">
                      <w:pPr>
                        <w:rPr>
                          <w:rFonts w:ascii="Comic Sans MS" w:hAnsi="Comic Sans MS"/>
                          <w:b/>
                          <w:sz w:val="20"/>
                          <w:szCs w:val="20"/>
                        </w:rPr>
                      </w:pPr>
                      <w:r>
                        <w:rPr>
                          <w:rFonts w:ascii="Comic Sans MS" w:hAnsi="Comic Sans MS"/>
                          <w:b/>
                          <w:sz w:val="20"/>
                          <w:szCs w:val="20"/>
                        </w:rPr>
                        <w:t>Nem s</w:t>
                      </w:r>
                      <w:r w:rsidRPr="00860C00">
                        <w:rPr>
                          <w:rFonts w:ascii="Comic Sans MS" w:hAnsi="Comic Sans MS"/>
                          <w:b/>
                          <w:sz w:val="20"/>
                          <w:szCs w:val="20"/>
                        </w:rPr>
                        <w:t>zívesen</w:t>
                      </w:r>
                      <w:r>
                        <w:rPr>
                          <w:rFonts w:ascii="Comic Sans MS" w:hAnsi="Comic Sans MS"/>
                          <w:b/>
                          <w:sz w:val="20"/>
                          <w:szCs w:val="20"/>
                        </w:rPr>
                        <w:t>,</w:t>
                      </w:r>
                      <w:r>
                        <w:rPr>
                          <w:rFonts w:ascii="Comic Sans MS" w:hAnsi="Comic Sans MS"/>
                          <w:b/>
                          <w:sz w:val="20"/>
                          <w:szCs w:val="20"/>
                        </w:rPr>
                        <w:br/>
                        <w:t>de muszáj</w:t>
                      </w:r>
                    </w:p>
                  </w:txbxContent>
                </v:textbox>
              </v:shape>
            </w:pict>
          </mc:Fallback>
        </mc:AlternateContent>
      </w:r>
      <w:r w:rsidR="00874007" w:rsidRPr="00810469">
        <w:rPr>
          <w:rFonts w:ascii="Comic Sans MS" w:hAnsi="Comic Sans MS"/>
          <w:sz w:val="24"/>
          <w:szCs w:val="24"/>
        </w:rPr>
        <w:t xml:space="preserve">13.1. igen, szoktam </w:t>
      </w:r>
      <w:r w:rsidR="00874007" w:rsidRPr="00810469">
        <w:rPr>
          <w:rFonts w:ascii="Wingdings" w:hAnsi="Wingdings"/>
          <w:sz w:val="24"/>
          <w:szCs w:val="24"/>
        </w:rPr>
        <w:t></w:t>
      </w:r>
    </w:p>
    <w:p w:rsidR="00874007" w:rsidRPr="00810469" w:rsidRDefault="00874007" w:rsidP="00874007">
      <w:pPr>
        <w:tabs>
          <w:tab w:val="left" w:pos="540"/>
        </w:tabs>
        <w:ind w:left="-142" w:firstLine="70"/>
        <w:jc w:val="both"/>
        <w:rPr>
          <w:rFonts w:ascii="Comic Sans MS" w:hAnsi="Comic Sans MS"/>
          <w:b/>
          <w:sz w:val="24"/>
          <w:szCs w:val="24"/>
        </w:rPr>
      </w:pP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a) barkácsolásban, szerelésben</w:t>
      </w:r>
      <w:r w:rsidRPr="00810469">
        <w:rPr>
          <w:rFonts w:ascii="Comic Sans MS" w:hAnsi="Comic Sans MS"/>
          <w:sz w:val="24"/>
          <w:szCs w:val="24"/>
        </w:rPr>
        <w:tab/>
      </w:r>
      <w:r w:rsidRPr="00810469">
        <w:rPr>
          <w:rFonts w:ascii="Wingdings" w:hAnsi="Wingdings"/>
          <w:sz w:val="24"/>
          <w:szCs w:val="24"/>
        </w:rPr>
        <w:t></w:t>
      </w:r>
      <w:r w:rsidRPr="00810469">
        <w:rPr>
          <w:rFonts w:ascii="Wingdings" w:hAnsi="Wingdings"/>
          <w:sz w:val="24"/>
          <w:szCs w:val="24"/>
        </w:rPr>
        <w:t></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b) az autónk tisztításában</w:t>
      </w:r>
      <w:r w:rsidRPr="00810469">
        <w:rPr>
          <w:rFonts w:ascii="Comic Sans MS" w:hAnsi="Comic Sans MS"/>
          <w:sz w:val="24"/>
          <w:szCs w:val="24"/>
        </w:rPr>
        <w:tab/>
      </w:r>
      <w:r w:rsidRPr="00810469">
        <w:rPr>
          <w:rFonts w:ascii="Wingdings" w:hAnsi="Wingdings"/>
          <w:sz w:val="24"/>
          <w:szCs w:val="24"/>
        </w:rPr>
        <w:t></w:t>
      </w:r>
      <w:r w:rsidRPr="00810469">
        <w:rPr>
          <w:rFonts w:ascii="Wingdings" w:hAnsi="Wingdings"/>
          <w:sz w:val="24"/>
          <w:szCs w:val="24"/>
        </w:rPr>
        <w:t></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c) takarításban</w:t>
      </w:r>
      <w:r w:rsidRPr="00810469">
        <w:rPr>
          <w:rFonts w:ascii="Comic Sans MS" w:hAnsi="Comic Sans MS"/>
          <w:sz w:val="24"/>
          <w:szCs w:val="24"/>
        </w:rPr>
        <w:tab/>
      </w:r>
      <w:r w:rsidRPr="00810469">
        <w:rPr>
          <w:rFonts w:ascii="Wingdings" w:hAnsi="Wingdings"/>
          <w:sz w:val="24"/>
          <w:szCs w:val="24"/>
        </w:rPr>
        <w:t></w:t>
      </w:r>
      <w:r w:rsidRPr="00810469">
        <w:rPr>
          <w:rFonts w:ascii="Wingdings" w:hAnsi="Wingdings"/>
          <w:sz w:val="24"/>
          <w:szCs w:val="24"/>
        </w:rPr>
        <w:t></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noProof/>
          <w:sz w:val="24"/>
          <w:szCs w:val="24"/>
          <w:lang w:eastAsia="hu-HU"/>
        </w:rPr>
        <w:drawing>
          <wp:anchor distT="0" distB="0" distL="114300" distR="114300" simplePos="0" relativeHeight="251671552" behindDoc="1" locked="0" layoutInCell="1" allowOverlap="1">
            <wp:simplePos x="0" y="0"/>
            <wp:positionH relativeFrom="column">
              <wp:posOffset>5175885</wp:posOffset>
            </wp:positionH>
            <wp:positionV relativeFrom="paragraph">
              <wp:posOffset>70485</wp:posOffset>
            </wp:positionV>
            <wp:extent cx="1714500" cy="1247775"/>
            <wp:effectExtent l="0" t="0" r="0" b="9525"/>
            <wp:wrapNone/>
            <wp:docPr id="106" name="Kép 7" descr="MC900149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MC90014968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14500" cy="1247775"/>
                    </a:xfrm>
                    <a:prstGeom prst="rect">
                      <a:avLst/>
                    </a:prstGeom>
                    <a:noFill/>
                  </pic:spPr>
                </pic:pic>
              </a:graphicData>
            </a:graphic>
          </wp:anchor>
        </w:drawing>
      </w:r>
      <w:r w:rsidRPr="00810469">
        <w:rPr>
          <w:rFonts w:ascii="Comic Sans MS" w:hAnsi="Comic Sans MS"/>
          <w:sz w:val="24"/>
          <w:szCs w:val="24"/>
        </w:rPr>
        <w:t>d) sütésben, főzésben</w:t>
      </w:r>
      <w:r w:rsidRPr="00810469">
        <w:rPr>
          <w:rFonts w:ascii="Comic Sans MS" w:hAnsi="Comic Sans MS"/>
          <w:sz w:val="24"/>
          <w:szCs w:val="24"/>
        </w:rPr>
        <w:tab/>
      </w:r>
      <w:r w:rsidRPr="00810469">
        <w:rPr>
          <w:rFonts w:ascii="Wingdings" w:hAnsi="Wingdings"/>
          <w:sz w:val="24"/>
          <w:szCs w:val="24"/>
        </w:rPr>
        <w:t></w:t>
      </w:r>
      <w:r w:rsidRPr="00810469">
        <w:rPr>
          <w:rFonts w:ascii="Wingdings" w:hAnsi="Wingdings"/>
          <w:sz w:val="24"/>
          <w:szCs w:val="24"/>
        </w:rPr>
        <w:t></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e) bevásárlásban</w:t>
      </w:r>
      <w:r w:rsidRPr="00810469">
        <w:rPr>
          <w:rFonts w:ascii="Comic Sans MS" w:hAnsi="Comic Sans MS"/>
          <w:sz w:val="24"/>
          <w:szCs w:val="24"/>
        </w:rPr>
        <w:tab/>
      </w:r>
      <w:r w:rsidRPr="00810469">
        <w:rPr>
          <w:rFonts w:ascii="Wingdings" w:hAnsi="Wingdings"/>
          <w:sz w:val="24"/>
          <w:szCs w:val="24"/>
        </w:rPr>
        <w:t></w:t>
      </w:r>
      <w:r w:rsidRPr="00810469">
        <w:rPr>
          <w:rFonts w:ascii="Wingdings" w:hAnsi="Wingdings"/>
          <w:sz w:val="24"/>
          <w:szCs w:val="24"/>
        </w:rPr>
        <w:t></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f) kerti munkában</w:t>
      </w:r>
      <w:r w:rsidRPr="00810469">
        <w:rPr>
          <w:rFonts w:ascii="Comic Sans MS" w:hAnsi="Comic Sans MS"/>
          <w:sz w:val="24"/>
          <w:szCs w:val="24"/>
        </w:rPr>
        <w:tab/>
      </w:r>
      <w:r w:rsidRPr="00810469">
        <w:rPr>
          <w:rFonts w:ascii="Wingdings" w:hAnsi="Wingdings"/>
          <w:sz w:val="24"/>
          <w:szCs w:val="24"/>
        </w:rPr>
        <w:t></w:t>
      </w:r>
      <w:r w:rsidRPr="00810469">
        <w:rPr>
          <w:rFonts w:ascii="Wingdings" w:hAnsi="Wingdings"/>
          <w:sz w:val="24"/>
          <w:szCs w:val="24"/>
        </w:rPr>
        <w:t></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g) testvéremnek a tanulásban…………..………………………………………….</w:t>
      </w:r>
      <w:r w:rsidRPr="00810469">
        <w:rPr>
          <w:rFonts w:ascii="Wingdings" w:hAnsi="Wingdings"/>
          <w:sz w:val="24"/>
          <w:szCs w:val="24"/>
        </w:rPr>
        <w:t></w:t>
      </w:r>
      <w:r w:rsidRPr="00810469">
        <w:rPr>
          <w:rFonts w:ascii="Wingdings" w:hAnsi="Wingdings"/>
          <w:sz w:val="24"/>
          <w:szCs w:val="24"/>
        </w:rPr>
        <w:t></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h) mosásban, teregetésben</w:t>
      </w:r>
      <w:r w:rsidRPr="00810469">
        <w:rPr>
          <w:rFonts w:ascii="Comic Sans MS" w:hAnsi="Comic Sans MS"/>
          <w:sz w:val="24"/>
          <w:szCs w:val="24"/>
        </w:rPr>
        <w:tab/>
      </w:r>
      <w:r w:rsidRPr="00810469">
        <w:rPr>
          <w:rFonts w:ascii="Wingdings" w:hAnsi="Wingdings"/>
          <w:sz w:val="24"/>
          <w:szCs w:val="24"/>
        </w:rPr>
        <w:t></w:t>
      </w:r>
      <w:r w:rsidRPr="00810469">
        <w:rPr>
          <w:rFonts w:ascii="Wingdings" w:hAnsi="Wingdings"/>
          <w:sz w:val="24"/>
          <w:szCs w:val="24"/>
        </w:rPr>
        <w:t></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i) mosogatásban</w:t>
      </w:r>
      <w:r w:rsidRPr="00810469">
        <w:rPr>
          <w:rFonts w:ascii="Comic Sans MS" w:hAnsi="Comic Sans MS"/>
          <w:sz w:val="24"/>
          <w:szCs w:val="24"/>
        </w:rPr>
        <w:tab/>
      </w:r>
      <w:r w:rsidRPr="00810469">
        <w:rPr>
          <w:rFonts w:ascii="Wingdings" w:hAnsi="Wingdings"/>
          <w:sz w:val="24"/>
          <w:szCs w:val="24"/>
        </w:rPr>
        <w:t></w:t>
      </w:r>
      <w:r w:rsidRPr="00810469">
        <w:rPr>
          <w:rFonts w:ascii="Wingdings" w:hAnsi="Wingdings"/>
          <w:sz w:val="24"/>
          <w:szCs w:val="24"/>
        </w:rPr>
        <w:t></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j) vasalásban</w:t>
      </w:r>
      <w:r w:rsidRPr="00810469">
        <w:rPr>
          <w:rFonts w:ascii="Comic Sans MS" w:hAnsi="Comic Sans MS"/>
          <w:sz w:val="24"/>
          <w:szCs w:val="24"/>
        </w:rPr>
        <w:tab/>
      </w:r>
      <w:r w:rsidRPr="00810469">
        <w:rPr>
          <w:rFonts w:ascii="Wingdings" w:hAnsi="Wingdings"/>
          <w:sz w:val="24"/>
          <w:szCs w:val="24"/>
        </w:rPr>
        <w:t></w:t>
      </w:r>
      <w:r w:rsidRPr="00810469">
        <w:rPr>
          <w:rFonts w:ascii="Wingdings" w:hAnsi="Wingdings"/>
          <w:sz w:val="24"/>
          <w:szCs w:val="24"/>
        </w:rPr>
        <w:t></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k) háziállatok gondozásában</w:t>
      </w:r>
      <w:r w:rsidRPr="00810469">
        <w:rPr>
          <w:rFonts w:ascii="Comic Sans MS" w:hAnsi="Comic Sans MS"/>
          <w:sz w:val="24"/>
          <w:szCs w:val="24"/>
        </w:rPr>
        <w:tab/>
      </w:r>
      <w:r w:rsidRPr="00810469">
        <w:rPr>
          <w:rFonts w:ascii="Wingdings" w:hAnsi="Wingdings"/>
          <w:sz w:val="24"/>
          <w:szCs w:val="24"/>
        </w:rPr>
        <w:t></w:t>
      </w:r>
      <w:r w:rsidRPr="00810469">
        <w:rPr>
          <w:rFonts w:ascii="Wingdings" w:hAnsi="Wingdings"/>
          <w:sz w:val="24"/>
          <w:szCs w:val="24"/>
        </w:rPr>
        <w:t></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 xml:space="preserve">l) egyéb, éspedig: </w:t>
      </w:r>
      <w:r w:rsidRPr="00810469">
        <w:rPr>
          <w:rFonts w:ascii="Comic Sans MS" w:hAnsi="Comic Sans MS"/>
          <w:sz w:val="24"/>
          <w:szCs w:val="24"/>
        </w:rPr>
        <w:tab/>
        <w:t>..</w:t>
      </w:r>
    </w:p>
    <w:p w:rsidR="00874007" w:rsidRPr="00810469" w:rsidRDefault="00874007" w:rsidP="00874007">
      <w:pPr>
        <w:tabs>
          <w:tab w:val="left" w:pos="540"/>
        </w:tabs>
        <w:rPr>
          <w:rFonts w:ascii="Comic Sans MS" w:hAnsi="Comic Sans MS"/>
          <w:sz w:val="24"/>
          <w:szCs w:val="24"/>
        </w:rPr>
      </w:pPr>
    </w:p>
    <w:p w:rsidR="00874007" w:rsidRPr="00810469" w:rsidRDefault="00874007" w:rsidP="00874007">
      <w:pPr>
        <w:tabs>
          <w:tab w:val="left" w:pos="540"/>
        </w:tabs>
        <w:rPr>
          <w:rFonts w:ascii="Wingdings" w:hAnsi="Wingdings"/>
          <w:sz w:val="24"/>
          <w:szCs w:val="24"/>
        </w:rPr>
      </w:pPr>
      <w:r w:rsidRPr="00810469">
        <w:rPr>
          <w:rFonts w:ascii="Comic Sans MS" w:hAnsi="Comic Sans MS"/>
          <w:sz w:val="24"/>
          <w:szCs w:val="24"/>
        </w:rPr>
        <w:t xml:space="preserve">13.2. nem szoktam </w:t>
      </w:r>
      <w:r w:rsidRPr="00810469">
        <w:rPr>
          <w:rFonts w:ascii="Wingdings" w:hAnsi="Wingdings"/>
          <w:sz w:val="24"/>
          <w:szCs w:val="24"/>
        </w:rPr>
        <w:t></w:t>
      </w:r>
    </w:p>
    <w:p w:rsidR="00874007" w:rsidRPr="00810469" w:rsidRDefault="00874007" w:rsidP="00874007">
      <w:pPr>
        <w:tabs>
          <w:tab w:val="right" w:leader="dot" w:pos="540"/>
          <w:tab w:val="right" w:leader="dot" w:pos="8100"/>
        </w:tabs>
        <w:ind w:firstLine="360"/>
        <w:rPr>
          <w:rFonts w:ascii="Comic Sans MS" w:hAnsi="Comic Sans MS"/>
          <w:sz w:val="24"/>
          <w:szCs w:val="24"/>
        </w:rPr>
      </w:pPr>
      <w:r w:rsidRPr="00810469">
        <w:rPr>
          <w:rFonts w:ascii="Comic Sans MS" w:hAnsi="Comic Sans MS"/>
          <w:sz w:val="24"/>
          <w:szCs w:val="24"/>
        </w:rPr>
        <w:t>a) mert nincs rá időm a tanulás mellett</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b) mert így több idő jut a hobbimra</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firstLine="360"/>
        <w:rPr>
          <w:rFonts w:ascii="Wingdings" w:hAnsi="Wingdings"/>
          <w:sz w:val="24"/>
          <w:szCs w:val="24"/>
        </w:rPr>
      </w:pPr>
      <w:r w:rsidRPr="00810469">
        <w:rPr>
          <w:rFonts w:ascii="Comic Sans MS" w:hAnsi="Comic Sans MS"/>
          <w:sz w:val="24"/>
          <w:szCs w:val="24"/>
        </w:rPr>
        <w:t>c) mert a szüleim nem kérnek meg rá</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firstLine="360"/>
        <w:rPr>
          <w:rFonts w:ascii="Comic Sans MS" w:hAnsi="Comic Sans MS"/>
          <w:sz w:val="24"/>
          <w:szCs w:val="24"/>
        </w:rPr>
      </w:pPr>
      <w:r w:rsidRPr="00810469">
        <w:rPr>
          <w:rFonts w:ascii="Comic Sans MS" w:hAnsi="Comic Sans MS"/>
          <w:sz w:val="24"/>
          <w:szCs w:val="24"/>
        </w:rPr>
        <w:t>d) mert nem akarok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e) egyéb, éspedig:</w:t>
      </w:r>
      <w:r w:rsidRPr="00810469">
        <w:rPr>
          <w:rFonts w:ascii="Comic Sans MS" w:hAnsi="Comic Sans MS"/>
          <w:sz w:val="24"/>
          <w:szCs w:val="24"/>
        </w:rPr>
        <w:tab/>
        <w:t>..</w:t>
      </w:r>
    </w:p>
    <w:p w:rsidR="00874007" w:rsidRPr="00810469" w:rsidRDefault="00874007" w:rsidP="00874007">
      <w:pPr>
        <w:tabs>
          <w:tab w:val="left" w:pos="540"/>
          <w:tab w:val="right" w:leader="dot" w:pos="9540"/>
        </w:tabs>
        <w:rPr>
          <w:rFonts w:ascii="Comic Sans MS" w:hAnsi="Comic Sans MS"/>
          <w:sz w:val="24"/>
          <w:szCs w:val="24"/>
        </w:rPr>
      </w:pPr>
    </w:p>
    <w:p w:rsidR="00874007" w:rsidRPr="00810469" w:rsidRDefault="00874007" w:rsidP="00874007">
      <w:pPr>
        <w:tabs>
          <w:tab w:val="left" w:pos="540"/>
          <w:tab w:val="right" w:leader="dot" w:pos="8280"/>
        </w:tabs>
        <w:ind w:left="900" w:hanging="900"/>
        <w:rPr>
          <w:rFonts w:ascii="Comic Sans MS" w:hAnsi="Comic Sans MS"/>
          <w:b/>
          <w:sz w:val="24"/>
          <w:szCs w:val="24"/>
        </w:rPr>
      </w:pPr>
      <w:r w:rsidRPr="00810469">
        <w:rPr>
          <w:rFonts w:ascii="Comic Sans MS" w:hAnsi="Comic Sans MS"/>
          <w:b/>
          <w:sz w:val="24"/>
          <w:szCs w:val="24"/>
        </w:rPr>
        <w:t>14. Felnőttként milyen munkát végeznél szívesen? (Több választ is megjelölhetsz)</w:t>
      </w:r>
    </w:p>
    <w:p w:rsidR="00874007" w:rsidRPr="00810469" w:rsidRDefault="00874007" w:rsidP="00874007">
      <w:pPr>
        <w:tabs>
          <w:tab w:val="left" w:pos="540"/>
          <w:tab w:val="right" w:leader="dot" w:pos="7740"/>
        </w:tabs>
        <w:ind w:left="1080" w:hanging="54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a) gépeket szerelnék, javítanék…………………………………………….</w:t>
      </w:r>
      <w:r w:rsidRPr="00810469">
        <w:rPr>
          <w:rFonts w:ascii="Wingdings" w:hAnsi="Wingdings"/>
          <w:sz w:val="24"/>
          <w:szCs w:val="24"/>
        </w:rPr>
        <w:t></w:t>
      </w:r>
    </w:p>
    <w:p w:rsidR="00874007" w:rsidRPr="00810469" w:rsidRDefault="00874007" w:rsidP="00874007">
      <w:pPr>
        <w:tabs>
          <w:tab w:val="left" w:pos="540"/>
          <w:tab w:val="right" w:leader="dot" w:pos="7740"/>
        </w:tabs>
        <w:ind w:left="1080" w:hanging="540"/>
        <w:rPr>
          <w:rFonts w:ascii="Comic Sans MS" w:hAnsi="Comic Sans MS"/>
          <w:sz w:val="24"/>
          <w:szCs w:val="24"/>
        </w:rPr>
      </w:pPr>
      <w:r w:rsidRPr="00810469">
        <w:rPr>
          <w:rFonts w:ascii="Comic Sans MS" w:hAnsi="Comic Sans MS"/>
          <w:sz w:val="24"/>
          <w:szCs w:val="24"/>
        </w:rPr>
        <w:t xml:space="preserve">       </w:t>
      </w:r>
      <w:r w:rsidRPr="00810469">
        <w:rPr>
          <w:noProof/>
          <w:sz w:val="24"/>
          <w:szCs w:val="24"/>
          <w:lang w:eastAsia="hu-HU"/>
        </w:rPr>
        <w:drawing>
          <wp:anchor distT="0" distB="0" distL="114300" distR="114300" simplePos="0" relativeHeight="251670528" behindDoc="1" locked="0" layoutInCell="1" allowOverlap="1">
            <wp:simplePos x="0" y="0"/>
            <wp:positionH relativeFrom="column">
              <wp:posOffset>5029200</wp:posOffset>
            </wp:positionH>
            <wp:positionV relativeFrom="paragraph">
              <wp:posOffset>240665</wp:posOffset>
            </wp:positionV>
            <wp:extent cx="1362075" cy="1297940"/>
            <wp:effectExtent l="0" t="0" r="9525" b="0"/>
            <wp:wrapNone/>
            <wp:docPr id="107" name="Kép 6" descr="MC900358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descr="MC900358999[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62075" cy="1297940"/>
                    </a:xfrm>
                    <a:prstGeom prst="rect">
                      <a:avLst/>
                    </a:prstGeom>
                    <a:noFill/>
                  </pic:spPr>
                </pic:pic>
              </a:graphicData>
            </a:graphic>
          </wp:anchor>
        </w:drawing>
      </w:r>
      <w:r w:rsidRPr="00810469">
        <w:rPr>
          <w:rFonts w:ascii="Comic Sans MS" w:hAnsi="Comic Sans MS"/>
          <w:sz w:val="24"/>
          <w:szCs w:val="24"/>
        </w:rPr>
        <w:t>b) fémekkel dolgoznék, fúrnék, hegesztenék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7740"/>
        </w:tabs>
        <w:ind w:left="1080" w:hanging="540"/>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c) számítógépen dolgoznék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7740"/>
        </w:tabs>
        <w:ind w:left="1080" w:hanging="540"/>
        <w:rPr>
          <w:rFonts w:ascii="Comic Sans MS" w:hAnsi="Comic Sans MS"/>
          <w:sz w:val="24"/>
          <w:szCs w:val="24"/>
        </w:rPr>
      </w:pPr>
      <w:r w:rsidRPr="00810469">
        <w:rPr>
          <w:rFonts w:ascii="Comic Sans MS" w:hAnsi="Comic Sans MS"/>
          <w:sz w:val="24"/>
          <w:szCs w:val="24"/>
        </w:rPr>
        <w:tab/>
        <w:t>d) ételeket főznék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7740"/>
        </w:tabs>
        <w:ind w:left="1080" w:hanging="540"/>
        <w:rPr>
          <w:rFonts w:ascii="Wingdings" w:hAnsi="Wingdings"/>
          <w:sz w:val="24"/>
          <w:szCs w:val="24"/>
        </w:rPr>
      </w:pPr>
      <w:r w:rsidRPr="00810469">
        <w:rPr>
          <w:rFonts w:ascii="Comic Sans MS" w:hAnsi="Comic Sans MS"/>
          <w:sz w:val="24"/>
          <w:szCs w:val="24"/>
        </w:rPr>
        <w:tab/>
        <w:t>e) betegeket ápolnék, idősekről gondoskodnék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7740"/>
        </w:tabs>
        <w:ind w:left="1080" w:hanging="540"/>
        <w:rPr>
          <w:rFonts w:ascii="Comic Sans MS" w:hAnsi="Comic Sans MS"/>
          <w:sz w:val="24"/>
          <w:szCs w:val="24"/>
        </w:rPr>
      </w:pPr>
      <w:r w:rsidRPr="00810469">
        <w:rPr>
          <w:rFonts w:ascii="Comic Sans MS" w:hAnsi="Comic Sans MS"/>
          <w:sz w:val="24"/>
          <w:szCs w:val="24"/>
        </w:rPr>
        <w:tab/>
        <w:t>f) betegeket gyógyítanék………………………</w:t>
      </w:r>
      <w:r w:rsidRPr="00810469">
        <w:rPr>
          <w:rFonts w:ascii="Comic Sans MS" w:hAnsi="Comic Sans MS"/>
          <w:sz w:val="24"/>
          <w:szCs w:val="24"/>
        </w:rPr>
        <w:tab/>
        <w:t>………………….</w:t>
      </w:r>
      <w:r w:rsidRPr="00810469">
        <w:rPr>
          <w:rFonts w:ascii="Wingdings" w:hAnsi="Wingdings"/>
          <w:sz w:val="24"/>
          <w:szCs w:val="24"/>
        </w:rPr>
        <w:t></w:t>
      </w:r>
    </w:p>
    <w:p w:rsidR="00874007" w:rsidRPr="00810469" w:rsidRDefault="00874007" w:rsidP="00874007">
      <w:pPr>
        <w:tabs>
          <w:tab w:val="left" w:pos="540"/>
          <w:tab w:val="right" w:leader="dot" w:pos="7740"/>
        </w:tabs>
        <w:ind w:left="1080" w:hanging="54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 xml:space="preserve">g) lakásokat, házakat terveznék, építenék </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7740"/>
          <w:tab w:val="right" w:leader="dot" w:pos="8280"/>
        </w:tabs>
        <w:ind w:left="1080" w:hanging="540"/>
        <w:rPr>
          <w:rFonts w:ascii="Wingdings" w:hAnsi="Wingdings"/>
          <w:sz w:val="24"/>
          <w:szCs w:val="24"/>
        </w:rPr>
      </w:pPr>
      <w:r w:rsidRPr="00810469">
        <w:rPr>
          <w:rFonts w:ascii="Comic Sans MS" w:hAnsi="Comic Sans MS"/>
          <w:sz w:val="24"/>
          <w:szCs w:val="24"/>
        </w:rPr>
        <w:t xml:space="preserve">        h) bútorokat készítenék</w:t>
      </w:r>
      <w:r w:rsidRPr="00810469">
        <w:rPr>
          <w:rFonts w:ascii="Comic Sans MS" w:hAnsi="Comic Sans MS"/>
          <w:sz w:val="24"/>
          <w:szCs w:val="24"/>
        </w:rPr>
        <w:tab/>
        <w:t xml:space="preserve">. </w:t>
      </w:r>
      <w:r w:rsidRPr="00810469">
        <w:rPr>
          <w:rFonts w:ascii="Wingdings" w:hAnsi="Wingdings"/>
          <w:sz w:val="24"/>
          <w:szCs w:val="24"/>
        </w:rPr>
        <w:t></w:t>
      </w:r>
    </w:p>
    <w:p w:rsidR="00874007" w:rsidRPr="00810469" w:rsidRDefault="00874007" w:rsidP="00874007">
      <w:pPr>
        <w:tabs>
          <w:tab w:val="left" w:pos="540"/>
          <w:tab w:val="right" w:leader="dot" w:pos="8820"/>
        </w:tabs>
        <w:rPr>
          <w:rFonts w:ascii="Comic Sans MS" w:hAnsi="Comic Sans MS"/>
          <w:sz w:val="24"/>
          <w:szCs w:val="24"/>
        </w:rPr>
      </w:pPr>
      <w:r w:rsidRPr="00810469">
        <w:rPr>
          <w:rFonts w:ascii="Comic Sans MS" w:hAnsi="Comic Sans MS"/>
          <w:sz w:val="24"/>
          <w:szCs w:val="24"/>
        </w:rPr>
        <w:t xml:space="preserve">                i) autóbuszt, kamiont vezetnék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820"/>
        </w:tabs>
        <w:rPr>
          <w:rFonts w:ascii="Wingdings" w:hAnsi="Wingdings"/>
          <w:sz w:val="24"/>
          <w:szCs w:val="24"/>
        </w:rPr>
      </w:pPr>
      <w:r w:rsidRPr="00810469">
        <w:rPr>
          <w:noProof/>
          <w:sz w:val="24"/>
          <w:szCs w:val="24"/>
          <w:lang w:eastAsia="hu-HU"/>
        </w:rPr>
        <w:drawing>
          <wp:anchor distT="0" distB="0" distL="114300" distR="114300" simplePos="0" relativeHeight="251667456" behindDoc="0" locked="0" layoutInCell="1" allowOverlap="1">
            <wp:simplePos x="0" y="0"/>
            <wp:positionH relativeFrom="column">
              <wp:posOffset>5823585</wp:posOffset>
            </wp:positionH>
            <wp:positionV relativeFrom="paragraph">
              <wp:posOffset>80010</wp:posOffset>
            </wp:positionV>
            <wp:extent cx="676275" cy="676275"/>
            <wp:effectExtent l="0" t="0" r="9525" b="9525"/>
            <wp:wrapNone/>
            <wp:docPr id="108" name="Kép 5" descr="j027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descr="j027888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r w:rsidRPr="00810469">
        <w:rPr>
          <w:rFonts w:ascii="Comic Sans MS" w:hAnsi="Comic Sans MS"/>
          <w:sz w:val="24"/>
          <w:szCs w:val="24"/>
        </w:rPr>
        <w:t xml:space="preserve">                j) irodai munkát végeznék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1134"/>
          <w:tab w:val="right" w:leader="dot" w:pos="8820"/>
        </w:tabs>
        <w:ind w:left="1134"/>
        <w:rPr>
          <w:rFonts w:ascii="Wingdings" w:hAnsi="Wingdings"/>
          <w:sz w:val="24"/>
          <w:szCs w:val="24"/>
        </w:rPr>
      </w:pPr>
      <w:r w:rsidRPr="00810469">
        <w:rPr>
          <w:rFonts w:ascii="Comic Sans MS" w:hAnsi="Comic Sans MS"/>
          <w:sz w:val="24"/>
          <w:szCs w:val="24"/>
        </w:rPr>
        <w:t>k) süteményeket, kenyeret sütnék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1134"/>
          <w:tab w:val="right" w:leader="dot" w:pos="8820"/>
        </w:tabs>
        <w:ind w:left="1134"/>
        <w:rPr>
          <w:rFonts w:ascii="Wingdings" w:hAnsi="Wingdings"/>
          <w:sz w:val="24"/>
          <w:szCs w:val="24"/>
        </w:rPr>
      </w:pPr>
      <w:r w:rsidRPr="00810469">
        <w:rPr>
          <w:rFonts w:ascii="Comic Sans MS" w:hAnsi="Comic Sans MS"/>
          <w:sz w:val="24"/>
          <w:szCs w:val="24"/>
        </w:rPr>
        <w:t>l) gyerekeket nevelnék, tanítanék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1134"/>
          <w:tab w:val="right" w:leader="dot" w:pos="8820"/>
        </w:tabs>
        <w:ind w:left="1134"/>
        <w:rPr>
          <w:rFonts w:ascii="Wingdings" w:hAnsi="Wingdings"/>
          <w:sz w:val="24"/>
          <w:szCs w:val="24"/>
        </w:rPr>
      </w:pPr>
      <w:r>
        <w:rPr>
          <w:rFonts w:ascii="Comic Sans MS" w:hAnsi="Comic Sans MS"/>
          <w:noProof/>
          <w:sz w:val="24"/>
          <w:szCs w:val="24"/>
          <w:lang w:eastAsia="hu-HU"/>
        </w:rPr>
        <w:drawing>
          <wp:anchor distT="0" distB="0" distL="114300" distR="114300" simplePos="0" relativeHeight="251668480" behindDoc="0" locked="0" layoutInCell="1" allowOverlap="1">
            <wp:simplePos x="0" y="0"/>
            <wp:positionH relativeFrom="column">
              <wp:posOffset>-500380</wp:posOffset>
            </wp:positionH>
            <wp:positionV relativeFrom="paragraph">
              <wp:posOffset>297815</wp:posOffset>
            </wp:positionV>
            <wp:extent cx="1476375" cy="1247775"/>
            <wp:effectExtent l="19050" t="0" r="9525" b="0"/>
            <wp:wrapNone/>
            <wp:docPr id="109" name="Kép 4" descr="MC900217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descr="MC90021714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76375" cy="1247775"/>
                    </a:xfrm>
                    <a:prstGeom prst="rect">
                      <a:avLst/>
                    </a:prstGeom>
                    <a:noFill/>
                  </pic:spPr>
                </pic:pic>
              </a:graphicData>
            </a:graphic>
          </wp:anchor>
        </w:drawing>
      </w:r>
      <w:r w:rsidRPr="00810469">
        <w:rPr>
          <w:rFonts w:ascii="Comic Sans MS" w:hAnsi="Comic Sans MS"/>
          <w:sz w:val="24"/>
          <w:szCs w:val="24"/>
        </w:rPr>
        <w:t>m) növényeket termesztenék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820"/>
        </w:tabs>
        <w:ind w:left="2700" w:hanging="6"/>
        <w:rPr>
          <w:rFonts w:ascii="Wingdings" w:hAnsi="Wingdings"/>
          <w:sz w:val="24"/>
          <w:szCs w:val="24"/>
        </w:rPr>
      </w:pPr>
      <w:r w:rsidRPr="00810469">
        <w:rPr>
          <w:rFonts w:ascii="Comic Sans MS" w:hAnsi="Comic Sans MS"/>
          <w:sz w:val="24"/>
          <w:szCs w:val="24"/>
        </w:rPr>
        <w:t>n) állatokat gondoznék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820"/>
        </w:tabs>
        <w:ind w:left="2700" w:hanging="900"/>
        <w:rPr>
          <w:rFonts w:ascii="Comic Sans MS" w:hAnsi="Comic Sans MS"/>
          <w:sz w:val="24"/>
          <w:szCs w:val="24"/>
        </w:rPr>
      </w:pPr>
      <w:r w:rsidRPr="00810469">
        <w:rPr>
          <w:rFonts w:ascii="Wingdings" w:hAnsi="Wingdings"/>
          <w:sz w:val="24"/>
          <w:szCs w:val="24"/>
        </w:rPr>
        <w:tab/>
      </w:r>
      <w:r w:rsidRPr="00810469">
        <w:rPr>
          <w:rFonts w:ascii="Comic Sans MS" w:hAnsi="Comic Sans MS"/>
          <w:sz w:val="24"/>
          <w:szCs w:val="24"/>
        </w:rPr>
        <w:t>o) szépségiparban dolgoznék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820"/>
        </w:tabs>
        <w:ind w:left="2700" w:hanging="900"/>
        <w:rPr>
          <w:rFonts w:ascii="Wingdings" w:hAnsi="Wingdings"/>
          <w:sz w:val="24"/>
          <w:szCs w:val="24"/>
        </w:rPr>
      </w:pPr>
      <w:r w:rsidRPr="00810469">
        <w:rPr>
          <w:rFonts w:ascii="Comic Sans MS" w:hAnsi="Comic Sans MS"/>
          <w:sz w:val="24"/>
          <w:szCs w:val="24"/>
        </w:rPr>
        <w:tab/>
        <w:t>p) adnék-vennék, kereskednék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820"/>
        </w:tabs>
        <w:ind w:left="2700" w:hanging="900"/>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q) művészettel foglalkoznék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820"/>
        </w:tabs>
        <w:ind w:left="2700" w:hanging="6"/>
        <w:rPr>
          <w:rFonts w:ascii="Wingdings" w:hAnsi="Wingdings"/>
          <w:sz w:val="24"/>
          <w:szCs w:val="24"/>
        </w:rPr>
      </w:pPr>
      <w:r w:rsidRPr="00810469">
        <w:rPr>
          <w:rFonts w:ascii="Comic Sans MS" w:hAnsi="Comic Sans MS"/>
          <w:sz w:val="24"/>
          <w:szCs w:val="24"/>
        </w:rPr>
        <w:t>r) pénzügyekkel foglalkoznék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820"/>
        </w:tabs>
        <w:ind w:left="2700" w:hanging="900"/>
        <w:rPr>
          <w:rFonts w:ascii="Wingdings" w:hAnsi="Wingdings"/>
          <w:sz w:val="24"/>
          <w:szCs w:val="24"/>
        </w:rPr>
      </w:pPr>
      <w:r w:rsidRPr="00810469">
        <w:rPr>
          <w:sz w:val="24"/>
          <w:szCs w:val="24"/>
        </w:rPr>
        <w:tab/>
      </w:r>
      <w:r w:rsidRPr="00810469">
        <w:rPr>
          <w:rFonts w:ascii="Comic Sans MS" w:hAnsi="Comic Sans MS"/>
          <w:sz w:val="24"/>
          <w:szCs w:val="24"/>
        </w:rPr>
        <w:t>s) segítenék másoknak személyes problémáik</w:t>
      </w:r>
      <w:r w:rsidRPr="00810469">
        <w:rPr>
          <w:rFonts w:ascii="Comic Sans MS" w:hAnsi="Comic Sans MS"/>
          <w:sz w:val="24"/>
          <w:szCs w:val="24"/>
        </w:rPr>
        <w:br/>
        <w:t>megoldásában</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820"/>
        </w:tabs>
        <w:ind w:left="2700" w:hanging="900"/>
        <w:rPr>
          <w:rFonts w:ascii="Wingdings" w:hAnsi="Wingdings"/>
          <w:sz w:val="24"/>
          <w:szCs w:val="24"/>
        </w:rPr>
      </w:pPr>
      <w:r w:rsidRPr="00810469">
        <w:rPr>
          <w:rFonts w:ascii="Comic Sans MS" w:hAnsi="Comic Sans MS"/>
          <w:sz w:val="24"/>
          <w:szCs w:val="24"/>
        </w:rPr>
        <w:tab/>
        <w:t>t) médiában dolgoznék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820"/>
        </w:tabs>
        <w:ind w:left="2700" w:hanging="900"/>
        <w:rPr>
          <w:rFonts w:ascii="Comic Sans MS" w:hAnsi="Comic Sans MS"/>
          <w:sz w:val="24"/>
          <w:szCs w:val="24"/>
        </w:rPr>
      </w:pPr>
      <w:r w:rsidRPr="00810469">
        <w:rPr>
          <w:rFonts w:ascii="Comic Sans MS" w:hAnsi="Comic Sans MS"/>
          <w:sz w:val="24"/>
          <w:szCs w:val="24"/>
        </w:rPr>
        <w:tab/>
        <w:t>u) kutatnék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8820"/>
        </w:tabs>
        <w:ind w:left="2700" w:hanging="900"/>
        <w:rPr>
          <w:rFonts w:ascii="Comic Sans MS" w:hAnsi="Comic Sans MS"/>
          <w:sz w:val="24"/>
          <w:szCs w:val="24"/>
        </w:rPr>
      </w:pPr>
      <w:r w:rsidRPr="00810469">
        <w:rPr>
          <w:rFonts w:ascii="Comic Sans MS" w:hAnsi="Comic Sans MS"/>
          <w:sz w:val="24"/>
          <w:szCs w:val="24"/>
        </w:rPr>
        <w:tab/>
        <w:t>v) egyéb, éspedig:…………………………………………………………………</w:t>
      </w:r>
    </w:p>
    <w:p w:rsidR="00874007" w:rsidRPr="00810469" w:rsidRDefault="00874007" w:rsidP="00874007">
      <w:pPr>
        <w:rPr>
          <w:rFonts w:ascii="Comic Sans MS" w:hAnsi="Comic Sans MS"/>
          <w:b/>
          <w:sz w:val="24"/>
          <w:szCs w:val="24"/>
        </w:rPr>
      </w:pPr>
    </w:p>
    <w:p w:rsidR="00874007" w:rsidRPr="00810469" w:rsidRDefault="00874007" w:rsidP="00874007">
      <w:pPr>
        <w:tabs>
          <w:tab w:val="left" w:pos="540"/>
        </w:tabs>
        <w:ind w:left="900" w:hanging="900"/>
        <w:jc w:val="both"/>
        <w:rPr>
          <w:rFonts w:ascii="Comic Sans MS" w:hAnsi="Comic Sans MS"/>
          <w:b/>
          <w:sz w:val="24"/>
          <w:szCs w:val="24"/>
        </w:rPr>
      </w:pPr>
      <w:r w:rsidRPr="00810469">
        <w:rPr>
          <w:rFonts w:ascii="Comic Sans MS" w:hAnsi="Comic Sans MS"/>
          <w:b/>
          <w:sz w:val="24"/>
          <w:szCs w:val="24"/>
        </w:rPr>
        <w:t>15. Szívesen laknál kollégiumban? (Egyet válassz a 15.1. és a 15.2. lehetőségek közül, majd az alatta levő betűjeles válaszokból válassz, itt többet is megjelölhetsz)</w:t>
      </w:r>
    </w:p>
    <w:p w:rsidR="00874007" w:rsidRPr="00810469" w:rsidRDefault="00874007" w:rsidP="00874007">
      <w:pPr>
        <w:tabs>
          <w:tab w:val="left" w:pos="540"/>
        </w:tabs>
        <w:rPr>
          <w:rFonts w:ascii="Comic Sans MS" w:hAnsi="Comic Sans MS"/>
          <w:sz w:val="24"/>
          <w:szCs w:val="24"/>
        </w:rPr>
      </w:pPr>
    </w:p>
    <w:p w:rsidR="00874007" w:rsidRPr="00810469" w:rsidRDefault="00874007" w:rsidP="00874007">
      <w:pPr>
        <w:tabs>
          <w:tab w:val="left" w:pos="540"/>
        </w:tabs>
        <w:rPr>
          <w:rFonts w:ascii="Wingdings" w:hAnsi="Wingdings"/>
          <w:sz w:val="24"/>
          <w:szCs w:val="24"/>
        </w:rPr>
      </w:pPr>
      <w:r w:rsidRPr="00810469">
        <w:rPr>
          <w:rFonts w:ascii="Comic Sans MS" w:hAnsi="Comic Sans MS"/>
          <w:sz w:val="24"/>
          <w:szCs w:val="24"/>
        </w:rPr>
        <w:t xml:space="preserve">15.1. igen </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a) mert a társaim segíthetnek a tanulásban</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b) mert a kollégiumban együtt lehetek a barátaimmal</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 xml:space="preserve">c) mert így függetlenebb lehetek a szüleimtől </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 xml:space="preserve">d) mert nem szeretnék minden nap utazni, bejáró lenni </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e) ha nincs más megoldás</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f) egyéb, éspedig:……………………………………………………………………………………………</w:t>
      </w:r>
    </w:p>
    <w:p w:rsidR="00874007" w:rsidRPr="00810469" w:rsidRDefault="00874007" w:rsidP="00874007">
      <w:pPr>
        <w:tabs>
          <w:tab w:val="left" w:pos="540"/>
        </w:tabs>
        <w:rPr>
          <w:rFonts w:ascii="Comic Sans MS" w:hAnsi="Comic Sans MS"/>
          <w:sz w:val="24"/>
          <w:szCs w:val="24"/>
        </w:rPr>
      </w:pPr>
    </w:p>
    <w:p w:rsidR="00874007" w:rsidRPr="00810469" w:rsidRDefault="00874007" w:rsidP="00874007">
      <w:pPr>
        <w:pStyle w:val="kz"/>
        <w:rPr>
          <w:rFonts w:ascii="Comic Sans MS" w:hAnsi="Comic Sans MS"/>
          <w:b/>
          <w:sz w:val="24"/>
          <w:szCs w:val="24"/>
        </w:rPr>
      </w:pPr>
      <w:r w:rsidRPr="00810469">
        <w:rPr>
          <w:rFonts w:ascii="Comic Sans MS" w:hAnsi="Comic Sans MS"/>
          <w:sz w:val="24"/>
          <w:szCs w:val="24"/>
        </w:rPr>
        <w:t>15.2. nem</w:t>
      </w:r>
      <w:r w:rsidRPr="00810469">
        <w:rPr>
          <w:rFonts w:ascii="Comic Sans MS" w:hAnsi="Comic Sans MS"/>
          <w:b/>
          <w:sz w:val="24"/>
          <w:szCs w:val="24"/>
        </w:rPr>
        <w:t xml:space="preserve"> </w:t>
      </w:r>
      <w:r w:rsidRPr="00810469">
        <w:rPr>
          <w:rFonts w:ascii="Wingdings" w:hAnsi="Wingdings"/>
          <w:sz w:val="24"/>
          <w:szCs w:val="24"/>
        </w:rPr>
        <w:t></w:t>
      </w:r>
    </w:p>
    <w:p w:rsidR="00874007" w:rsidRPr="00810469" w:rsidRDefault="00874007" w:rsidP="00874007">
      <w:pPr>
        <w:tabs>
          <w:tab w:val="right" w:leader="dot" w:pos="540"/>
          <w:tab w:val="right" w:leader="dot" w:pos="8100"/>
        </w:tabs>
        <w:ind w:firstLine="360"/>
        <w:rPr>
          <w:rFonts w:ascii="Comic Sans MS" w:hAnsi="Comic Sans MS"/>
          <w:sz w:val="24"/>
          <w:szCs w:val="24"/>
        </w:rPr>
      </w:pPr>
      <w:r w:rsidRPr="00810469">
        <w:rPr>
          <w:noProof/>
          <w:sz w:val="24"/>
          <w:szCs w:val="24"/>
          <w:lang w:eastAsia="hu-HU"/>
        </w:rPr>
        <w:drawing>
          <wp:anchor distT="0" distB="0" distL="114300" distR="114300" simplePos="0" relativeHeight="251666432" behindDoc="0" locked="0" layoutInCell="1" allowOverlap="1">
            <wp:simplePos x="0" y="0"/>
            <wp:positionH relativeFrom="column">
              <wp:posOffset>5257800</wp:posOffset>
            </wp:positionH>
            <wp:positionV relativeFrom="paragraph">
              <wp:posOffset>-5715</wp:posOffset>
            </wp:positionV>
            <wp:extent cx="1371600" cy="1343025"/>
            <wp:effectExtent l="0" t="0" r="0" b="0"/>
            <wp:wrapNone/>
            <wp:docPr id="110" name="Kép 3" descr="MC900332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descr="MC900332946[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1600" cy="1343025"/>
                    </a:xfrm>
                    <a:prstGeom prst="rect">
                      <a:avLst/>
                    </a:prstGeom>
                    <a:noFill/>
                  </pic:spPr>
                </pic:pic>
              </a:graphicData>
            </a:graphic>
          </wp:anchor>
        </w:drawing>
      </w:r>
      <w:r w:rsidRPr="00810469">
        <w:rPr>
          <w:rFonts w:ascii="Comic Sans MS" w:hAnsi="Comic Sans MS"/>
          <w:sz w:val="24"/>
          <w:szCs w:val="24"/>
        </w:rPr>
        <w:t>a) mert a társaim akadályoznának a tanulásban</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b) mert hiányoznának a szüleim</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c) mert hiányoznának az otthoni barátaim</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d) mert a családomnak nincs rá pénze</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709"/>
          <w:tab w:val="right" w:leader="dot" w:pos="8100"/>
        </w:tabs>
        <w:ind w:left="709" w:hanging="360"/>
        <w:rPr>
          <w:rFonts w:ascii="Comic Sans MS" w:hAnsi="Comic Sans MS"/>
          <w:sz w:val="24"/>
          <w:szCs w:val="24"/>
        </w:rPr>
      </w:pPr>
      <w:r w:rsidRPr="00810469">
        <w:rPr>
          <w:rFonts w:ascii="Comic Sans MS" w:hAnsi="Comic Sans MS"/>
          <w:sz w:val="24"/>
          <w:szCs w:val="24"/>
        </w:rPr>
        <w:t>e) mert a kollégiumban túl nagy a fegyelem és</w:t>
      </w:r>
      <w:r w:rsidRPr="00810469">
        <w:rPr>
          <w:rFonts w:ascii="Comic Sans MS" w:hAnsi="Comic Sans MS"/>
          <w:sz w:val="24"/>
          <w:szCs w:val="24"/>
        </w:rPr>
        <w:br/>
        <w:t>nem lenne szabadságom</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f) egyéb, éspedig:……………………………………………………………………………………………</w:t>
      </w:r>
    </w:p>
    <w:p w:rsidR="00874007" w:rsidRPr="00810469" w:rsidRDefault="00874007" w:rsidP="00874007">
      <w:pPr>
        <w:tabs>
          <w:tab w:val="left" w:pos="540"/>
        </w:tabs>
        <w:ind w:left="900" w:hanging="900"/>
        <w:rPr>
          <w:rFonts w:ascii="Comic Sans MS" w:hAnsi="Comic Sans MS"/>
          <w:sz w:val="24"/>
          <w:szCs w:val="24"/>
        </w:rPr>
      </w:pPr>
    </w:p>
    <w:p w:rsidR="00874007" w:rsidRPr="00810469" w:rsidRDefault="00874007" w:rsidP="00874007">
      <w:pPr>
        <w:tabs>
          <w:tab w:val="left" w:pos="360"/>
        </w:tabs>
        <w:ind w:left="540" w:hanging="720"/>
        <w:jc w:val="both"/>
        <w:rPr>
          <w:rFonts w:ascii="Comic Sans MS" w:hAnsi="Comic Sans MS"/>
          <w:b/>
          <w:sz w:val="24"/>
          <w:szCs w:val="24"/>
        </w:rPr>
      </w:pPr>
      <w:r w:rsidRPr="00810469">
        <w:rPr>
          <w:rFonts w:ascii="Comic Sans MS" w:hAnsi="Comic Sans MS"/>
          <w:b/>
          <w:sz w:val="24"/>
          <w:szCs w:val="24"/>
        </w:rPr>
        <w:t>16. Mit gondolsz, miért fontos, hogy olyan pályát válasszál, amely felnőttként biztos megélhetést ad? (Több választ is megjelölhetsz)</w:t>
      </w:r>
    </w:p>
    <w:p w:rsidR="00874007" w:rsidRPr="00810469" w:rsidRDefault="00874007" w:rsidP="00874007">
      <w:pPr>
        <w:tabs>
          <w:tab w:val="left" w:pos="360"/>
          <w:tab w:val="right" w:leader="dot" w:pos="7560"/>
        </w:tabs>
        <w:ind w:left="540" w:hanging="720"/>
        <w:rPr>
          <w:rFonts w:ascii="Wingdings" w:hAnsi="Wingdings"/>
          <w:sz w:val="24"/>
          <w:szCs w:val="24"/>
        </w:rPr>
      </w:pPr>
      <w:r w:rsidRPr="00810469">
        <w:rPr>
          <w:noProof/>
          <w:sz w:val="24"/>
          <w:szCs w:val="24"/>
          <w:lang w:eastAsia="hu-HU"/>
        </w:rPr>
        <w:drawing>
          <wp:anchor distT="0" distB="0" distL="114300" distR="114300" simplePos="0" relativeHeight="251663360" behindDoc="0" locked="0" layoutInCell="1" allowOverlap="1">
            <wp:simplePos x="0" y="0"/>
            <wp:positionH relativeFrom="column">
              <wp:posOffset>4914900</wp:posOffset>
            </wp:positionH>
            <wp:positionV relativeFrom="paragraph">
              <wp:posOffset>5080</wp:posOffset>
            </wp:positionV>
            <wp:extent cx="1609725" cy="1442720"/>
            <wp:effectExtent l="0" t="0" r="9525" b="5080"/>
            <wp:wrapNone/>
            <wp:docPr id="111" name="Kép 2" descr="MC90044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descr="MC90044152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09725" cy="1442720"/>
                    </a:xfrm>
                    <a:prstGeom prst="rect">
                      <a:avLst/>
                    </a:prstGeom>
                    <a:noFill/>
                  </pic:spPr>
                </pic:pic>
              </a:graphicData>
            </a:graphic>
          </wp:anchor>
        </w:drawing>
      </w:r>
      <w:r w:rsidRPr="00810469">
        <w:rPr>
          <w:rFonts w:ascii="Comic Sans MS" w:hAnsi="Comic Sans MS"/>
          <w:sz w:val="24"/>
          <w:szCs w:val="24"/>
        </w:rPr>
        <w:tab/>
        <w:t>a) mert pénzt keresnék vele</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360"/>
          <w:tab w:val="right" w:leader="dot" w:pos="7560"/>
        </w:tabs>
        <w:ind w:left="900" w:hanging="720"/>
        <w:rPr>
          <w:rFonts w:ascii="Comic Sans MS" w:hAnsi="Comic Sans MS"/>
          <w:sz w:val="24"/>
          <w:szCs w:val="24"/>
        </w:rPr>
      </w:pPr>
      <w:r w:rsidRPr="00810469">
        <w:rPr>
          <w:rFonts w:ascii="Comic Sans MS" w:hAnsi="Comic Sans MS"/>
          <w:sz w:val="24"/>
          <w:szCs w:val="24"/>
        </w:rPr>
        <w:t xml:space="preserve"> </w:t>
      </w:r>
      <w:r w:rsidRPr="00810469">
        <w:rPr>
          <w:rFonts w:ascii="Comic Sans MS" w:hAnsi="Comic Sans MS"/>
          <w:sz w:val="24"/>
          <w:szCs w:val="24"/>
        </w:rPr>
        <w:tab/>
        <w:t>b) mert családot alapíthatnék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360"/>
          <w:tab w:val="right" w:leader="dot" w:pos="7560"/>
        </w:tabs>
        <w:ind w:left="900" w:hanging="720"/>
        <w:rPr>
          <w:rFonts w:ascii="Wingdings" w:hAnsi="Wingdings"/>
          <w:sz w:val="24"/>
          <w:szCs w:val="24"/>
        </w:rPr>
      </w:pPr>
      <w:r w:rsidRPr="00810469">
        <w:rPr>
          <w:rFonts w:ascii="Comic Sans MS" w:hAnsi="Comic Sans MS"/>
          <w:sz w:val="24"/>
          <w:szCs w:val="24"/>
        </w:rPr>
        <w:t xml:space="preserve"> </w:t>
      </w:r>
      <w:r w:rsidRPr="00810469">
        <w:rPr>
          <w:rFonts w:ascii="Comic Sans MS" w:hAnsi="Comic Sans MS"/>
          <w:sz w:val="24"/>
          <w:szCs w:val="24"/>
        </w:rPr>
        <w:tab/>
        <w:t>c) mert nem szorulnék szüleim anyagi támogatására</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360"/>
          <w:tab w:val="right" w:leader="dot" w:pos="7560"/>
        </w:tabs>
        <w:ind w:left="900" w:hanging="720"/>
        <w:rPr>
          <w:rFonts w:ascii="Comic Sans MS" w:hAnsi="Comic Sans MS"/>
          <w:sz w:val="24"/>
          <w:szCs w:val="24"/>
        </w:rPr>
      </w:pPr>
      <w:r w:rsidRPr="00810469">
        <w:rPr>
          <w:rFonts w:ascii="Comic Sans MS" w:hAnsi="Comic Sans MS"/>
          <w:sz w:val="24"/>
          <w:szCs w:val="24"/>
        </w:rPr>
        <w:tab/>
        <w:t>d) mert önálló lennék saját lakással, háztartással</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360"/>
          <w:tab w:val="right" w:leader="dot" w:pos="7560"/>
        </w:tabs>
        <w:ind w:left="900" w:hanging="720"/>
        <w:rPr>
          <w:rFonts w:ascii="Wingdings" w:hAnsi="Wingdings"/>
          <w:sz w:val="24"/>
          <w:szCs w:val="24"/>
        </w:rPr>
      </w:pPr>
      <w:r w:rsidRPr="00810469">
        <w:rPr>
          <w:rFonts w:ascii="Comic Sans MS" w:hAnsi="Comic Sans MS"/>
          <w:sz w:val="24"/>
          <w:szCs w:val="24"/>
        </w:rPr>
        <w:tab/>
        <w:t>e) mert nem szorulnék segélyre</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360"/>
          <w:tab w:val="right" w:leader="dot" w:pos="7560"/>
        </w:tabs>
        <w:rPr>
          <w:rFonts w:ascii="Wingdings" w:hAnsi="Wingdings"/>
          <w:sz w:val="24"/>
          <w:szCs w:val="24"/>
        </w:rPr>
      </w:pPr>
      <w:r w:rsidRPr="00810469">
        <w:rPr>
          <w:rFonts w:ascii="Comic Sans MS" w:hAnsi="Comic Sans MS"/>
          <w:sz w:val="24"/>
          <w:szCs w:val="24"/>
        </w:rPr>
        <w:tab/>
        <w:t>f) nem foglalkozom még ezzel a kérdéssel</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360"/>
          <w:tab w:val="right" w:leader="dot" w:pos="7560"/>
        </w:tabs>
        <w:ind w:left="900" w:hanging="720"/>
        <w:rPr>
          <w:rFonts w:ascii="Wingdings" w:hAnsi="Wingdings"/>
          <w:sz w:val="24"/>
          <w:szCs w:val="24"/>
        </w:rPr>
      </w:pPr>
      <w:r w:rsidRPr="00810469">
        <w:rPr>
          <w:rFonts w:ascii="Comic Sans MS" w:hAnsi="Comic Sans MS"/>
          <w:sz w:val="24"/>
          <w:szCs w:val="24"/>
        </w:rPr>
        <w:tab/>
        <w:t>g) egyéb, éspedig:</w:t>
      </w:r>
      <w:r w:rsidRPr="00810469">
        <w:rPr>
          <w:rFonts w:ascii="Comic Sans MS" w:hAnsi="Comic Sans MS"/>
          <w:sz w:val="24"/>
          <w:szCs w:val="24"/>
        </w:rPr>
        <w:tab/>
      </w:r>
    </w:p>
    <w:p w:rsidR="00874007" w:rsidRPr="00810469" w:rsidRDefault="00874007" w:rsidP="00874007">
      <w:pPr>
        <w:rPr>
          <w:rFonts w:ascii="Comic Sans MS" w:hAnsi="Comic Sans MS"/>
          <w:sz w:val="24"/>
          <w:szCs w:val="24"/>
        </w:rPr>
      </w:pPr>
    </w:p>
    <w:p w:rsidR="00874007" w:rsidRPr="00810469" w:rsidRDefault="00874007" w:rsidP="00874007">
      <w:pPr>
        <w:jc w:val="both"/>
        <w:rPr>
          <w:rFonts w:ascii="Comic Sans MS" w:hAnsi="Comic Sans MS"/>
          <w:b/>
          <w:sz w:val="24"/>
          <w:szCs w:val="24"/>
        </w:rPr>
      </w:pPr>
      <w:r w:rsidRPr="00810469">
        <w:rPr>
          <w:rFonts w:ascii="Comic Sans MS" w:hAnsi="Comic Sans MS"/>
          <w:b/>
          <w:sz w:val="24"/>
          <w:szCs w:val="24"/>
        </w:rPr>
        <w:t>17. Szüleim, gondviselőim tanácsai a továbbtanulásról (Több választ is megjelölhetsz):</w:t>
      </w:r>
    </w:p>
    <w:p w:rsidR="00874007" w:rsidRPr="00810469" w:rsidRDefault="00874007" w:rsidP="00874007">
      <w:pPr>
        <w:tabs>
          <w:tab w:val="left" w:pos="1276"/>
          <w:tab w:val="right" w:leader="dot" w:pos="9360"/>
        </w:tabs>
        <w:ind w:left="1843"/>
        <w:rPr>
          <w:rFonts w:ascii="Wingdings" w:hAnsi="Wingdings"/>
          <w:sz w:val="24"/>
          <w:szCs w:val="24"/>
        </w:rPr>
      </w:pPr>
      <w:r w:rsidRPr="00810469">
        <w:rPr>
          <w:rFonts w:ascii="Comic Sans MS" w:hAnsi="Comic Sans MS"/>
          <w:sz w:val="24"/>
          <w:szCs w:val="24"/>
        </w:rPr>
        <w:t>a) azt szeretnék, hogy szakmát tanuljak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1276"/>
          <w:tab w:val="left" w:pos="2340"/>
          <w:tab w:val="left" w:pos="2410"/>
          <w:tab w:val="right" w:leader="dot" w:pos="9360"/>
        </w:tabs>
        <w:ind w:left="1843"/>
        <w:rPr>
          <w:rFonts w:ascii="Wingdings" w:hAnsi="Wingdings"/>
          <w:sz w:val="24"/>
          <w:szCs w:val="24"/>
        </w:rPr>
      </w:pPr>
      <w:r w:rsidRPr="00810469">
        <w:rPr>
          <w:noProof/>
          <w:sz w:val="24"/>
          <w:szCs w:val="24"/>
          <w:lang w:eastAsia="hu-HU"/>
        </w:rPr>
        <w:drawing>
          <wp:anchor distT="0" distB="0" distL="114300" distR="114300" simplePos="0" relativeHeight="251664384" behindDoc="0" locked="0" layoutInCell="1" allowOverlap="1">
            <wp:simplePos x="0" y="0"/>
            <wp:positionH relativeFrom="column">
              <wp:posOffset>-438150</wp:posOffset>
            </wp:positionH>
            <wp:positionV relativeFrom="paragraph">
              <wp:posOffset>410210</wp:posOffset>
            </wp:positionV>
            <wp:extent cx="1494155" cy="1714500"/>
            <wp:effectExtent l="0" t="0" r="0" b="0"/>
            <wp:wrapNone/>
            <wp:docPr id="112" name="Kép 1" descr="MC900231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descr="MC90023177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94155" cy="1714500"/>
                    </a:xfrm>
                    <a:prstGeom prst="rect">
                      <a:avLst/>
                    </a:prstGeom>
                    <a:noFill/>
                  </pic:spPr>
                </pic:pic>
              </a:graphicData>
            </a:graphic>
          </wp:anchor>
        </w:drawing>
      </w:r>
      <w:r w:rsidRPr="00810469">
        <w:rPr>
          <w:rFonts w:ascii="Comic Sans MS" w:hAnsi="Comic Sans MS"/>
          <w:sz w:val="24"/>
          <w:szCs w:val="24"/>
        </w:rPr>
        <w:t>b) azt szeretnék, hogy szakmát tanuljak és érettségim is legyen</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1276"/>
          <w:tab w:val="left" w:pos="2340"/>
          <w:tab w:val="left" w:pos="2410"/>
          <w:tab w:val="right" w:leader="dot" w:pos="9360"/>
        </w:tabs>
        <w:ind w:left="1843"/>
        <w:rPr>
          <w:rFonts w:ascii="Comic Sans MS" w:hAnsi="Comic Sans MS"/>
          <w:sz w:val="24"/>
          <w:szCs w:val="24"/>
        </w:rPr>
      </w:pPr>
      <w:r w:rsidRPr="00810469">
        <w:rPr>
          <w:rFonts w:ascii="Comic Sans MS" w:hAnsi="Comic Sans MS"/>
          <w:sz w:val="24"/>
          <w:szCs w:val="24"/>
        </w:rPr>
        <w:t>c) azt tanácsolják, hogy diplomás ember legyek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left" w:pos="1276"/>
          <w:tab w:val="left" w:pos="2340"/>
          <w:tab w:val="left" w:pos="2410"/>
          <w:tab w:val="right" w:leader="dot" w:pos="9360"/>
        </w:tabs>
        <w:ind w:left="1843"/>
        <w:rPr>
          <w:rFonts w:ascii="Wingdings" w:hAnsi="Wingdings"/>
          <w:sz w:val="24"/>
          <w:szCs w:val="24"/>
        </w:rPr>
      </w:pPr>
      <w:r w:rsidRPr="00810469">
        <w:rPr>
          <w:rFonts w:ascii="Comic Sans MS" w:hAnsi="Comic Sans MS"/>
          <w:sz w:val="24"/>
          <w:szCs w:val="24"/>
        </w:rPr>
        <w:t>d) rám bízzák a választást</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left" w:pos="1276"/>
          <w:tab w:val="left" w:pos="2340"/>
          <w:tab w:val="left" w:pos="2410"/>
          <w:tab w:val="right" w:leader="dot" w:pos="9360"/>
        </w:tabs>
        <w:ind w:left="1843"/>
        <w:rPr>
          <w:rFonts w:ascii="Wingdings" w:hAnsi="Wingdings"/>
          <w:sz w:val="24"/>
          <w:szCs w:val="24"/>
        </w:rPr>
      </w:pPr>
      <w:r w:rsidRPr="00810469">
        <w:rPr>
          <w:rFonts w:ascii="Comic Sans MS" w:hAnsi="Comic Sans MS"/>
          <w:sz w:val="24"/>
          <w:szCs w:val="24"/>
        </w:rPr>
        <w:t>e) még nem beszélgettünk továbbtanulásról</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leader="dot" w:pos="540"/>
          <w:tab w:val="left" w:pos="567"/>
          <w:tab w:val="left" w:pos="1276"/>
          <w:tab w:val="right" w:leader="dot" w:pos="9360"/>
          <w:tab w:val="right" w:leader="dot" w:pos="9498"/>
        </w:tabs>
        <w:ind w:left="1843"/>
        <w:rPr>
          <w:rFonts w:ascii="Comic Sans MS" w:hAnsi="Comic Sans MS"/>
          <w:sz w:val="24"/>
          <w:szCs w:val="24"/>
        </w:rPr>
      </w:pPr>
      <w:r w:rsidRPr="00810469">
        <w:rPr>
          <w:rFonts w:ascii="Comic Sans MS" w:hAnsi="Comic Sans MS"/>
          <w:sz w:val="24"/>
          <w:szCs w:val="24"/>
        </w:rPr>
        <w:t xml:space="preserve">f) anyukám azt szeretné, ha az ő foglalkozását követném. </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leader="dot" w:pos="540"/>
          <w:tab w:val="left" w:pos="567"/>
          <w:tab w:val="left" w:pos="1276"/>
          <w:tab w:val="right" w:leader="dot" w:pos="9360"/>
          <w:tab w:val="right" w:leader="dot" w:pos="9498"/>
        </w:tabs>
        <w:ind w:left="1843"/>
        <w:rPr>
          <w:rFonts w:ascii="Comic Sans MS" w:hAnsi="Comic Sans MS"/>
          <w:sz w:val="24"/>
          <w:szCs w:val="24"/>
        </w:rPr>
      </w:pPr>
      <w:r w:rsidRPr="00810469">
        <w:rPr>
          <w:rFonts w:ascii="Comic Sans MS" w:hAnsi="Comic Sans MS"/>
          <w:sz w:val="24"/>
          <w:szCs w:val="24"/>
        </w:rPr>
        <w:t>g) apukám szerint azt a munkát kellene csinálom, amit ő</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leader="dot" w:pos="540"/>
          <w:tab w:val="left" w:pos="567"/>
          <w:tab w:val="right" w:leader="dot" w:pos="9356"/>
        </w:tabs>
        <w:ind w:left="1843"/>
        <w:rPr>
          <w:rFonts w:ascii="Comic Sans MS" w:hAnsi="Comic Sans MS"/>
          <w:sz w:val="24"/>
          <w:szCs w:val="24"/>
        </w:rPr>
      </w:pPr>
      <w:r w:rsidRPr="00810469">
        <w:rPr>
          <w:rFonts w:ascii="Comic Sans MS" w:hAnsi="Comic Sans MS"/>
          <w:sz w:val="24"/>
          <w:szCs w:val="24"/>
        </w:rPr>
        <w:t>h) szüleim azt szeretnék, hogy családom vállalkozásában</w:t>
      </w:r>
      <w:r w:rsidRPr="00810469">
        <w:rPr>
          <w:rFonts w:ascii="Comic Sans MS" w:hAnsi="Comic Sans MS"/>
          <w:sz w:val="24"/>
          <w:szCs w:val="24"/>
        </w:rPr>
        <w:br/>
        <w:t xml:space="preserve"> dolgozzam </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leader="dot" w:pos="540"/>
          <w:tab w:val="left" w:pos="567"/>
          <w:tab w:val="right" w:leader="dot" w:pos="9356"/>
        </w:tabs>
        <w:ind w:left="1843"/>
        <w:rPr>
          <w:rFonts w:ascii="Wingdings" w:hAnsi="Wingdings"/>
          <w:sz w:val="24"/>
          <w:szCs w:val="24"/>
        </w:rPr>
      </w:pPr>
      <w:r w:rsidRPr="00810469">
        <w:rPr>
          <w:rFonts w:ascii="Comic Sans MS" w:hAnsi="Comic Sans MS"/>
          <w:sz w:val="24"/>
          <w:szCs w:val="24"/>
        </w:rPr>
        <w:t>i) azt szeretnék, hogy vegyünk részt pályaválasztási rendezvényeken, hogy együtt, könnyebben döntsünk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9356"/>
        </w:tabs>
        <w:rPr>
          <w:rFonts w:ascii="Wingdings" w:hAnsi="Wingdings"/>
          <w:sz w:val="24"/>
          <w:szCs w:val="24"/>
        </w:rPr>
      </w:pPr>
      <w:r w:rsidRPr="00810469">
        <w:rPr>
          <w:rFonts w:ascii="Comic Sans MS" w:hAnsi="Comic Sans MS"/>
          <w:sz w:val="24"/>
          <w:szCs w:val="24"/>
        </w:rPr>
        <w:t>j) azt szeretnék, hogy elsőként szerezzek szakmát, majd később döntsek a diploma</w:t>
      </w:r>
      <w:r w:rsidRPr="00810469">
        <w:rPr>
          <w:rFonts w:ascii="Comic Sans MS" w:hAnsi="Comic Sans MS"/>
          <w:sz w:val="24"/>
          <w:szCs w:val="24"/>
        </w:rPr>
        <w:br/>
        <w:t xml:space="preserve"> megszerzéséről</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9356"/>
        </w:tabs>
        <w:rPr>
          <w:rFonts w:ascii="Wingdings" w:hAnsi="Wingdings"/>
          <w:sz w:val="24"/>
          <w:szCs w:val="24"/>
        </w:rPr>
      </w:pPr>
      <w:r w:rsidRPr="00810469">
        <w:rPr>
          <w:rFonts w:ascii="Comic Sans MS" w:hAnsi="Comic Sans MS"/>
          <w:sz w:val="24"/>
          <w:szCs w:val="24"/>
        </w:rPr>
        <w:t>k) azt szeretnék, hogy olyan szakmát szerezzek, amivel szívesen foglalkoznék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9356"/>
        </w:tabs>
        <w:rPr>
          <w:rFonts w:ascii="Wingdings" w:hAnsi="Wingdings"/>
          <w:sz w:val="24"/>
          <w:szCs w:val="24"/>
        </w:rPr>
      </w:pPr>
      <w:r w:rsidRPr="00810469">
        <w:rPr>
          <w:rFonts w:ascii="Comic Sans MS" w:hAnsi="Comic Sans MS"/>
          <w:sz w:val="24"/>
          <w:szCs w:val="24"/>
        </w:rPr>
        <w:t>l) azt szeretnék, hogy olyan szakmát szerezzek, amivel jól tudok majd keresni</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9356"/>
        </w:tabs>
        <w:rPr>
          <w:rFonts w:ascii="Wingdings" w:hAnsi="Wingdings"/>
          <w:sz w:val="24"/>
          <w:szCs w:val="24"/>
        </w:rPr>
      </w:pPr>
      <w:r w:rsidRPr="00810469">
        <w:rPr>
          <w:rFonts w:ascii="Comic Sans MS" w:hAnsi="Comic Sans MS"/>
          <w:sz w:val="24"/>
          <w:szCs w:val="24"/>
        </w:rPr>
        <w:t>m) azt szeretnék, hogy olyan szakmát szerezzek, amivel a közelben el tudok helyezkedni</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pos="540"/>
          <w:tab w:val="right" w:leader="dot" w:pos="9356"/>
        </w:tabs>
        <w:rPr>
          <w:rFonts w:ascii="Wingdings" w:hAnsi="Wingdings"/>
          <w:sz w:val="24"/>
          <w:szCs w:val="24"/>
        </w:rPr>
      </w:pPr>
      <w:r w:rsidRPr="00810469">
        <w:rPr>
          <w:rFonts w:ascii="Comic Sans MS" w:hAnsi="Comic Sans MS"/>
          <w:sz w:val="24"/>
          <w:szCs w:val="24"/>
        </w:rPr>
        <w:t>n) szerintük nem fontos a szakmaválasztás, majd kialakul</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left" w:leader="dot" w:pos="540"/>
          <w:tab w:val="right" w:leader="dot" w:pos="9360"/>
        </w:tabs>
        <w:rPr>
          <w:rFonts w:ascii="Wingdings" w:hAnsi="Wingdings"/>
          <w:sz w:val="24"/>
          <w:szCs w:val="24"/>
        </w:rPr>
      </w:pPr>
      <w:r w:rsidRPr="00810469">
        <w:rPr>
          <w:rFonts w:ascii="Comic Sans MS" w:hAnsi="Comic Sans MS"/>
          <w:sz w:val="24"/>
          <w:szCs w:val="24"/>
        </w:rPr>
        <w:t>o) egyéb, éspedig:</w:t>
      </w:r>
      <w:r w:rsidRPr="00810469">
        <w:rPr>
          <w:rFonts w:ascii="Comic Sans MS" w:hAnsi="Comic Sans MS"/>
          <w:sz w:val="24"/>
          <w:szCs w:val="24"/>
        </w:rPr>
        <w:tab/>
        <w:t>.</w:t>
      </w:r>
    </w:p>
    <w:p w:rsidR="00874007" w:rsidRPr="00810469" w:rsidRDefault="00874007" w:rsidP="00874007">
      <w:pPr>
        <w:tabs>
          <w:tab w:val="left" w:pos="540"/>
        </w:tabs>
        <w:rPr>
          <w:rFonts w:ascii="Comic Sans MS" w:hAnsi="Comic Sans MS"/>
          <w:b/>
          <w:sz w:val="24"/>
          <w:szCs w:val="24"/>
        </w:rPr>
      </w:pPr>
    </w:p>
    <w:p w:rsidR="00874007" w:rsidRPr="00810469" w:rsidRDefault="00874007" w:rsidP="00874007">
      <w:pPr>
        <w:tabs>
          <w:tab w:val="left" w:pos="540"/>
        </w:tabs>
        <w:rPr>
          <w:rFonts w:ascii="Comic Sans MS" w:hAnsi="Comic Sans MS"/>
          <w:b/>
          <w:sz w:val="24"/>
          <w:szCs w:val="24"/>
        </w:rPr>
      </w:pPr>
      <w:r w:rsidRPr="00810469">
        <w:rPr>
          <w:rFonts w:ascii="Comic Sans MS" w:hAnsi="Comic Sans MS"/>
          <w:b/>
          <w:sz w:val="24"/>
          <w:szCs w:val="24"/>
        </w:rPr>
        <w:t>18. Szóba került-e már az általános iskola 8. osztálya utáni pályaválasztásod? (Ha igen, akkor a 18.1. pont alatti betűjeles válaszokból is válassz, itt többet is megjelölhetsz)</w:t>
      </w:r>
    </w:p>
    <w:p w:rsidR="00874007" w:rsidRPr="00810469" w:rsidRDefault="00874007" w:rsidP="00874007">
      <w:pPr>
        <w:tabs>
          <w:tab w:val="left" w:pos="540"/>
        </w:tabs>
        <w:rPr>
          <w:rFonts w:ascii="Comic Sans MS" w:hAnsi="Comic Sans MS"/>
          <w:b/>
          <w:sz w:val="24"/>
          <w:szCs w:val="24"/>
        </w:rPr>
      </w:pPr>
    </w:p>
    <w:p w:rsidR="00874007" w:rsidRPr="00810469" w:rsidRDefault="00874007" w:rsidP="00874007">
      <w:pPr>
        <w:tabs>
          <w:tab w:val="left" w:pos="540"/>
        </w:tabs>
        <w:rPr>
          <w:rFonts w:ascii="Wingdings" w:hAnsi="Wingdings"/>
          <w:sz w:val="24"/>
          <w:szCs w:val="24"/>
        </w:rPr>
      </w:pPr>
      <w:r w:rsidRPr="00810469">
        <w:rPr>
          <w:rFonts w:ascii="Comic Sans MS" w:hAnsi="Comic Sans MS"/>
          <w:sz w:val="24"/>
          <w:szCs w:val="24"/>
        </w:rPr>
        <w:t xml:space="preserve">18.1. igen </w:t>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a) osztályfőnöki órán beszélgettünk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b) iskolai pályaválasztási rendezvényen beszélgettünk</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c) szüleimmel beszéltünk róla</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d) idősebb barátaim adtak tanácsot</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e) TV-ben hallottam, újságban, interneten olvastam</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Wingdings" w:hAnsi="Wingdings"/>
          <w:sz w:val="24"/>
          <w:szCs w:val="24"/>
        </w:rPr>
      </w:pPr>
      <w:r w:rsidRPr="00810469">
        <w:rPr>
          <w:rFonts w:ascii="Comic Sans MS" w:hAnsi="Comic Sans MS"/>
          <w:sz w:val="24"/>
          <w:szCs w:val="24"/>
        </w:rPr>
        <w:t>f) kamarai pályaválasztási rendezvényen</w:t>
      </w:r>
      <w:r w:rsidRPr="00810469">
        <w:rPr>
          <w:rFonts w:ascii="Comic Sans MS" w:hAnsi="Comic Sans MS"/>
          <w:sz w:val="24"/>
          <w:szCs w:val="24"/>
        </w:rPr>
        <w:tab/>
      </w:r>
      <w:r w:rsidRPr="00810469">
        <w:rPr>
          <w:rFonts w:ascii="Wingdings" w:hAnsi="Wingdings"/>
          <w:sz w:val="24"/>
          <w:szCs w:val="24"/>
        </w:rPr>
        <w:t></w:t>
      </w:r>
    </w:p>
    <w:p w:rsidR="00874007" w:rsidRPr="00810469" w:rsidRDefault="00874007" w:rsidP="00874007">
      <w:pPr>
        <w:tabs>
          <w:tab w:val="right" w:leader="dot" w:pos="540"/>
          <w:tab w:val="right" w:leader="dot" w:pos="8100"/>
        </w:tabs>
        <w:ind w:left="720" w:hanging="360"/>
        <w:rPr>
          <w:rFonts w:ascii="Comic Sans MS" w:hAnsi="Comic Sans MS"/>
          <w:sz w:val="24"/>
          <w:szCs w:val="24"/>
        </w:rPr>
      </w:pPr>
      <w:r w:rsidRPr="00810469">
        <w:rPr>
          <w:rFonts w:ascii="Comic Sans MS" w:hAnsi="Comic Sans MS"/>
          <w:sz w:val="24"/>
          <w:szCs w:val="24"/>
        </w:rPr>
        <w:t>g) egyéb, éspedig:………………………………..…………………………………………………………</w:t>
      </w:r>
    </w:p>
    <w:p w:rsidR="00874007" w:rsidRPr="00810469" w:rsidRDefault="00874007" w:rsidP="00874007">
      <w:pPr>
        <w:tabs>
          <w:tab w:val="left" w:pos="540"/>
        </w:tabs>
        <w:rPr>
          <w:rFonts w:ascii="Comic Sans MS" w:hAnsi="Comic Sans MS"/>
          <w:sz w:val="24"/>
          <w:szCs w:val="24"/>
        </w:rPr>
      </w:pPr>
    </w:p>
    <w:p w:rsidR="00874007" w:rsidRPr="00810469" w:rsidRDefault="00874007" w:rsidP="00874007">
      <w:pPr>
        <w:pStyle w:val="kz"/>
        <w:rPr>
          <w:rFonts w:ascii="Comic Sans MS" w:hAnsi="Comic Sans MS"/>
          <w:b/>
          <w:sz w:val="24"/>
          <w:szCs w:val="24"/>
        </w:rPr>
      </w:pPr>
      <w:r w:rsidRPr="00810469">
        <w:rPr>
          <w:rFonts w:ascii="Comic Sans MS" w:hAnsi="Comic Sans MS"/>
          <w:sz w:val="24"/>
          <w:szCs w:val="24"/>
        </w:rPr>
        <w:t>18.2. nem</w:t>
      </w:r>
      <w:r w:rsidRPr="00810469">
        <w:rPr>
          <w:rFonts w:ascii="Comic Sans MS" w:hAnsi="Comic Sans MS"/>
          <w:b/>
          <w:sz w:val="24"/>
          <w:szCs w:val="24"/>
        </w:rPr>
        <w:t xml:space="preserve"> </w:t>
      </w:r>
      <w:r w:rsidRPr="00810469">
        <w:rPr>
          <w:rFonts w:ascii="Wingdings" w:hAnsi="Wingdings"/>
          <w:sz w:val="24"/>
          <w:szCs w:val="24"/>
        </w:rPr>
        <w:t></w:t>
      </w:r>
      <w:r w:rsidRPr="00810469">
        <w:rPr>
          <w:rFonts w:ascii="Comic Sans MS" w:hAnsi="Comic Sans MS"/>
          <w:b/>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Bács-Kiskun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754"/>
        <w:gridCol w:w="4633"/>
        <w:gridCol w:w="528"/>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Bosal-Autoflex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szimmering tömítések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CabTec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autó- és karosszériafényezés, javítás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Freudenberg Simmeringe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autóipari szerszámgépek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Hilti Szerszám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járműipari alkatrészek (vonóhorog)</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Knorr-Bremse Fékrendszerek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golyósorsó</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Lamans Color Bt.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gépjárművek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MAG Hungary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kéziszerszámok (vésők, fúrók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Mercedes-Benz Manufacturing Hungary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emelőberendezések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Phoenix Mecano Kecskemét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fékrendszerek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Szimikron Ipari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kábelezési rendszerek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Baranya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806"/>
        <w:gridCol w:w="4581"/>
        <w:gridCol w:w="528"/>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HAUNI Hungária Gépgyártó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pékáru, sütemények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INTERSPAR hipermarket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kommunális gépjármű felépítmények és hidraulikus berendezések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Aranycipó</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hegesztett darualkatrészek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Peugeot Autósziget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dohányipari gépek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Zsolnay Porcelánmanufaktúra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húsipari termékek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Seres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forgácsolással előállított járműipari alkatrészek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Terex Cranes Hungary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gépjármű javítás, gépjármű kereskedelem</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Matro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hangszergyártás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Pécsi Orgonaépítő Manufaktúra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porcelán termékek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eFeF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kereskedelem</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b/>
          <w:sz w:val="24"/>
          <w:szCs w:val="24"/>
        </w:rPr>
      </w:pPr>
      <w:r w:rsidRPr="00810469">
        <w:rPr>
          <w:rFonts w:ascii="Comic Sans MS" w:hAnsi="Comic Sans MS"/>
          <w:b/>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Békés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806"/>
        <w:gridCol w:w="4581"/>
        <w:gridCol w:w="528"/>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Felina Hungária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könnyűfémöntés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Linamar Hungary Zrt. PPM Divízió</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szállodai szolgáltatás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Csaba Metál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felsőruházat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TONDACH Magyarország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alsóruházat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Fiume Vendéglátóipari és Kereskedelmi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bolti vegyes kiskereskedelem</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Erkel Hotel Gyógyszálló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szárazföldi személyszállítás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UNICON Ruházati és Szolgáltató 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égetett agyag építőanyag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Körös Volán Autóbuszközlekedési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papír-, kartontermék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Marzek Kner Packaging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szállodai szolgáltatás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Élésker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közúti jármű, járműmotor alkatrészeinek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Borsod-Abaúj-Zemplén megyei vállalatok? Kösd össze a vállalatot a termék nevével és írd be a négyzetbe a vállalat betűjelét!</w:t>
      </w:r>
    </w:p>
    <w:p w:rsidR="00874007" w:rsidRPr="00810469" w:rsidRDefault="00874007" w:rsidP="00874007">
      <w:pPr>
        <w:tabs>
          <w:tab w:val="left" w:pos="540"/>
        </w:tabs>
        <w:spacing w:after="0" w:line="240" w:lineRule="auto"/>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772"/>
        <w:gridCol w:w="4615"/>
        <w:gridCol w:w="528"/>
      </w:tblGrid>
      <w:tr w:rsidR="00874007" w:rsidRPr="00810469" w:rsidTr="007724F8">
        <w:tc>
          <w:tcPr>
            <w:tcW w:w="466"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Robert Bosch Power Tool Kft.</w:t>
            </w:r>
          </w:p>
        </w:tc>
        <w:tc>
          <w:tcPr>
            <w:tcW w:w="4819"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alumíniumöntvények előállítása, felületkezelés, öntőszerszámok, levágó szerszámok készítése</w:t>
            </w:r>
          </w:p>
        </w:tc>
        <w:tc>
          <w:tcPr>
            <w:tcW w:w="537"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BorsodChem Zrt.</w:t>
            </w:r>
          </w:p>
        </w:tc>
        <w:tc>
          <w:tcPr>
            <w:tcW w:w="4819"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autójavítás, autómentés, szállítás, gépjármű értékesítés</w:t>
            </w:r>
          </w:p>
        </w:tc>
        <w:tc>
          <w:tcPr>
            <w:tcW w:w="537"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Certa Zárgyártó, Présöntő és Szerszámkészítő Kft.</w:t>
            </w:r>
          </w:p>
        </w:tc>
        <w:tc>
          <w:tcPr>
            <w:tcW w:w="4819"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acélszerkezetek gyártása, épületgépészeti tervezés</w:t>
            </w:r>
          </w:p>
        </w:tc>
        <w:tc>
          <w:tcPr>
            <w:tcW w:w="537"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Ben Ross Cipőipari és Kereskedelmi Kft.</w:t>
            </w:r>
          </w:p>
        </w:tc>
        <w:tc>
          <w:tcPr>
            <w:tcW w:w="4819"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kisipari, háztartási, kertészeti kéziszerszámok gyártása</w:t>
            </w:r>
          </w:p>
        </w:tc>
        <w:tc>
          <w:tcPr>
            <w:tcW w:w="537"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Bakai Szerszámgép Szerviz Kft.</w:t>
            </w:r>
          </w:p>
        </w:tc>
        <w:tc>
          <w:tcPr>
            <w:tcW w:w="4819"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magasépítési generálkivitelezés, asztalos és lakatosipari termékgyártás, építőipari munkálatok végzése</w:t>
            </w:r>
          </w:p>
        </w:tc>
        <w:tc>
          <w:tcPr>
            <w:tcW w:w="537"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Suzuki Kaiser Kft.</w:t>
            </w:r>
          </w:p>
        </w:tc>
        <w:tc>
          <w:tcPr>
            <w:tcW w:w="4819"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acélszerkezetek gyártása, forgácsolási megmunkálás, helyszíni szerelés, anyagkereskedelem</w:t>
            </w:r>
          </w:p>
        </w:tc>
        <w:tc>
          <w:tcPr>
            <w:tcW w:w="537"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Designer Team Mérnökiroda és Szolgáltató Kft.</w:t>
            </w:r>
          </w:p>
        </w:tc>
        <w:tc>
          <w:tcPr>
            <w:tcW w:w="4819"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cipőfelsőrész készítés, cipők tervezése, - gyártása</w:t>
            </w:r>
          </w:p>
        </w:tc>
        <w:tc>
          <w:tcPr>
            <w:tcW w:w="537"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Megépszer Ipari, Kereskedelmi és Szolgáltató Kft.</w:t>
            </w:r>
          </w:p>
        </w:tc>
        <w:tc>
          <w:tcPr>
            <w:tcW w:w="4819"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fa nyílászárók gyártása, fa ablak, ajtó készítése</w:t>
            </w:r>
          </w:p>
        </w:tc>
        <w:tc>
          <w:tcPr>
            <w:tcW w:w="537"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Ro-Pánt 95 Bt.</w:t>
            </w:r>
          </w:p>
        </w:tc>
        <w:tc>
          <w:tcPr>
            <w:tcW w:w="4819"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szerszámgépek javítása, berendezések komplex termelő üzemek szállítása, telepítése</w:t>
            </w:r>
          </w:p>
        </w:tc>
        <w:tc>
          <w:tcPr>
            <w:tcW w:w="537"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Épszer Építő és Szerelőipari Zrt.</w:t>
            </w:r>
          </w:p>
        </w:tc>
        <w:tc>
          <w:tcPr>
            <w:tcW w:w="4819" w:type="dxa"/>
            <w:vAlign w:val="center"/>
          </w:tcPr>
          <w:p w:rsidR="00874007" w:rsidRPr="00810469" w:rsidRDefault="00874007" w:rsidP="007724F8">
            <w:pPr>
              <w:spacing w:after="0" w:line="240" w:lineRule="auto"/>
              <w:rPr>
                <w:rFonts w:ascii="Comic Sans MS" w:hAnsi="Comic Sans MS"/>
                <w:color w:val="000000"/>
                <w:sz w:val="24"/>
                <w:szCs w:val="24"/>
              </w:rPr>
            </w:pPr>
            <w:r w:rsidRPr="00810469">
              <w:rPr>
                <w:rFonts w:ascii="Comic Sans MS" w:hAnsi="Comic Sans MS"/>
                <w:color w:val="000000"/>
                <w:sz w:val="24"/>
                <w:szCs w:val="24"/>
              </w:rPr>
              <w:t>vegyipari alapanyaggyártás</w:t>
            </w:r>
          </w:p>
        </w:tc>
        <w:tc>
          <w:tcPr>
            <w:tcW w:w="537" w:type="dxa"/>
            <w:vAlign w:val="center"/>
          </w:tcPr>
          <w:p w:rsidR="00874007" w:rsidRPr="00810469" w:rsidRDefault="00874007" w:rsidP="007724F8">
            <w:pPr>
              <w:tabs>
                <w:tab w:val="left" w:pos="540"/>
              </w:tabs>
              <w:spacing w:after="0" w:line="240" w:lineRule="auto"/>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budapesti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756"/>
        <w:gridCol w:w="4630"/>
        <w:gridCol w:w="529"/>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Lufthansa Technik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festék, bevonóanyag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Siemens Zrt.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személyszállítás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Trilak Festékgyártó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gyógyszergyártás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 Zwack Unicum Nyrt.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repülőgép-szerelés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Budapesti Elektromos Művek Nyrt.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karosszériajavítás, szerviz</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BKK- (Budapesti Közlekedési Zrt.)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gyógyszer- és vegyészeti termékek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EGIS</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szesz- és szeszesitalgyártás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Chinoin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karosszériajavítás, szerviz</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Porsche Buda</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elektromos energia szolgáltatás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Baumgarten Autócentrum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vegyestermékkörű nagykereskedelem </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Csongrád megyei vállalatok? Kösd össze a vállalatot a termék nevével és írd be a négyzetbe a vállalat betűjelét!</w:t>
      </w:r>
    </w:p>
    <w:p w:rsidR="00874007" w:rsidRPr="00810469" w:rsidRDefault="00874007" w:rsidP="00874007">
      <w:pPr>
        <w:tabs>
          <w:tab w:val="left" w:pos="540"/>
        </w:tabs>
        <w:spacing w:line="240" w:lineRule="auto"/>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5"/>
        <w:gridCol w:w="3785"/>
        <w:gridCol w:w="4601"/>
        <w:gridCol w:w="528"/>
      </w:tblGrid>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ALUKONSTRUKT Építőipari Szolgáltató és Kereskedelmi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víz-, gáz-, fűtés-, légkondicionáló-szerelés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COOP Szeged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vendéglátás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DOMI Épületgépészet Építőipari és Kereskedelmi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fodrászat, szépségápolás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Tornádó International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fémszerkezet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Kökénydombi Csárda</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nem villamos háztartási készülék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Páterház Panzió és Étterem</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bútorgyártás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Dancsó Erika szalon</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gépjármű-karosszéria, pótkocsi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Gregus-Holz Asztalosipari, Kereskedelmi és Szolgáltató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szerszámgyártás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LARONE Gyártó - Kereskedelmi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vendéglátás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VÁLL-KER Vállalkozói és Kereskedelmi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kereskedelem</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spacing w:line="240" w:lineRule="auto"/>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Fejér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764"/>
        <w:gridCol w:w="4622"/>
        <w:gridCol w:w="529"/>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Videoton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bútorasztalos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Magyarmet, Bicske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kereskedelem</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AIKSZ Asztalosipari Zrt.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élelmiszeripar - cukrászati termékek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HTM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szerszámgyártás, gépi forgácsolás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Visteon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gépjárműipar, szerelés, javítás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Spar Magyarország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vendéglátás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Damniczky cukrászat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szerszámgyártás, gépi forgácsolás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Diófa vendéglő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gépjárműipar, szerelés, javítás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Suzuki Barta</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fémipar</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Ivanics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finomöntöde, gépi forgácsolás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dunaújvárosi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752"/>
        <w:gridCol w:w="4635"/>
        <w:gridCol w:w="528"/>
      </w:tblGrid>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 xml:space="preserve">ISD Dunaferr Zrt. </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hulladékpapírból hullámpapírgyártáshoz alappapír-gyártás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Hankook Tire Magyarország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fehérneműgyártás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Hamburger Hungaria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épületek generálkivitelezése</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Ferrobeton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acélmű: kokszelőállítás, ércelőkészítés, nyersvasgyártás, acélgyártás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 xml:space="preserve">Momert Zrt. </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önkormányzati vagyonkezelő</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Body Fashion (Magyarország)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elektronikai és autóipari termékek finommechanikai fém alkatrészeinek préselése, fúrása, szegecselése, szerszámkészítése</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 xml:space="preserve">Grabarics Kft. </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betonelem gyár</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Aikawa Hungária Elektronikai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autó- és toronydaru kölcsönző</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Dunagép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mérlegek, háztartási gépek, az egészségmegőrzést, babagondozást szolgáló berendezések előállítása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DVG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gumiabroncsgyártás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spacing w:line="240" w:lineRule="auto"/>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b/>
          <w:sz w:val="24"/>
          <w:szCs w:val="24"/>
        </w:rPr>
      </w:pPr>
      <w:r w:rsidRPr="00810469">
        <w:rPr>
          <w:rFonts w:ascii="Comic Sans MS" w:hAnsi="Comic Sans MS"/>
          <w:b/>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Győr-Moson-Sopron megyei vállalatok? Kösd össze a vállalatot a termék nevével és írd be a négyzetbe a vállalat betűjelét!</w:t>
      </w:r>
    </w:p>
    <w:p w:rsidR="00874007" w:rsidRPr="00810469" w:rsidRDefault="00874007" w:rsidP="00874007">
      <w:pPr>
        <w:tabs>
          <w:tab w:val="left" w:pos="540"/>
        </w:tabs>
        <w:spacing w:line="240" w:lineRule="auto"/>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5"/>
        <w:gridCol w:w="3763"/>
        <w:gridCol w:w="4622"/>
        <w:gridCol w:w="529"/>
      </w:tblGrid>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SMR Hungary Bt.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épületburkolás és komplett kivitelezés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SOKORÓ Ipari és Kereskedelmi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közúti- és mezőgazdasági pótkocsik, egyéb munkagépek, részegységek, valamint adapterek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S.I.L.T. Bt.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egyedi alkatrészek, marás, esztergálás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Verarbeiten Pausits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autó-visszapillantó tükör, műanyag feldolgozás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METNA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öntöde</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Fliegl Abda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köztéri és ipari villamos hálózatok építése, felújítása, villanyszerelés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Borsodi Műhely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acélszerkezet- és gépgyártás, gépi (CNC) forgácsolás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Vill-Kor Hungaria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Általános szerkezetépítési munkák</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Dovilit Projekt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gépipari és járműipari alkatrészek gyártása, fémmegmunkálás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NEMAK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fémmegmunkálás (ezen belül is az autóipari gyártóeszközök, hegesztett szerkezetek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soproni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751"/>
        <w:gridCol w:w="4635"/>
        <w:gridCol w:w="529"/>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cs="Arial"/>
                <w:sz w:val="24"/>
                <w:szCs w:val="24"/>
              </w:rPr>
            </w:pPr>
            <w:r w:rsidRPr="00810469">
              <w:rPr>
                <w:rFonts w:ascii="Comic Sans MS" w:hAnsi="Comic Sans MS" w:cs="Arial"/>
                <w:sz w:val="24"/>
                <w:szCs w:val="24"/>
              </w:rPr>
              <w:t>a)</w:t>
            </w:r>
          </w:p>
        </w:tc>
        <w:tc>
          <w:tcPr>
            <w:tcW w:w="3924"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 xml:space="preserve">Roto Elzett Certa Kft. </w:t>
            </w:r>
          </w:p>
        </w:tc>
        <w:tc>
          <w:tcPr>
            <w:tcW w:w="4819"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burkolás, parketta árusítás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cs="Arial"/>
                <w:sz w:val="24"/>
                <w:szCs w:val="24"/>
              </w:rPr>
            </w:pPr>
            <w:r w:rsidRPr="00810469">
              <w:rPr>
                <w:rFonts w:ascii="Comic Sans MS" w:hAnsi="Comic Sans MS" w:cs="Arial"/>
                <w:sz w:val="24"/>
                <w:szCs w:val="24"/>
              </w:rPr>
              <w:t>b)</w:t>
            </w:r>
          </w:p>
        </w:tc>
        <w:tc>
          <w:tcPr>
            <w:tcW w:w="3924"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IKEA – régi Swedwood</w:t>
            </w:r>
          </w:p>
        </w:tc>
        <w:tc>
          <w:tcPr>
            <w:tcW w:w="4819"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kiskereskedelem (élelmiszer- és vegyi árueladó)</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cs="Arial"/>
                <w:sz w:val="24"/>
                <w:szCs w:val="24"/>
              </w:rPr>
            </w:pPr>
            <w:r w:rsidRPr="00810469">
              <w:rPr>
                <w:rFonts w:ascii="Comic Sans MS" w:hAnsi="Comic Sans MS" w:cs="Arial"/>
                <w:sz w:val="24"/>
                <w:szCs w:val="24"/>
              </w:rPr>
              <w:t>c)</w:t>
            </w:r>
          </w:p>
        </w:tc>
        <w:tc>
          <w:tcPr>
            <w:tcW w:w="3924"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Sáli Parketta</w:t>
            </w:r>
          </w:p>
        </w:tc>
        <w:tc>
          <w:tcPr>
            <w:tcW w:w="4819"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biztonsági öv 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cs="Arial"/>
                <w:sz w:val="24"/>
                <w:szCs w:val="24"/>
              </w:rPr>
            </w:pPr>
            <w:r w:rsidRPr="00810469">
              <w:rPr>
                <w:rFonts w:ascii="Comic Sans MS" w:hAnsi="Comic Sans MS" w:cs="Arial"/>
                <w:sz w:val="24"/>
                <w:szCs w:val="24"/>
              </w:rPr>
              <w:t>d)</w:t>
            </w:r>
          </w:p>
        </w:tc>
        <w:tc>
          <w:tcPr>
            <w:tcW w:w="3924"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Walter Autószerviz</w:t>
            </w:r>
          </w:p>
        </w:tc>
        <w:tc>
          <w:tcPr>
            <w:tcW w:w="4819"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vasalatgyártás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cs="Arial"/>
                <w:sz w:val="24"/>
                <w:szCs w:val="24"/>
              </w:rPr>
            </w:pPr>
            <w:r w:rsidRPr="00810469">
              <w:rPr>
                <w:rFonts w:ascii="Comic Sans MS" w:hAnsi="Comic Sans MS" w:cs="Arial"/>
                <w:sz w:val="24"/>
                <w:szCs w:val="24"/>
              </w:rPr>
              <w:t>e)</w:t>
            </w:r>
          </w:p>
        </w:tc>
        <w:tc>
          <w:tcPr>
            <w:tcW w:w="3924"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 xml:space="preserve">Tercia Hubertus Étterem </w:t>
            </w:r>
          </w:p>
        </w:tc>
        <w:tc>
          <w:tcPr>
            <w:tcW w:w="4819"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szépségipar</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cs="Arial"/>
                <w:sz w:val="24"/>
                <w:szCs w:val="24"/>
              </w:rPr>
            </w:pPr>
            <w:r w:rsidRPr="00810469">
              <w:rPr>
                <w:rFonts w:ascii="Comic Sans MS" w:hAnsi="Comic Sans MS" w:cs="Arial"/>
                <w:sz w:val="24"/>
                <w:szCs w:val="24"/>
              </w:rPr>
              <w:t>f)</w:t>
            </w:r>
          </w:p>
        </w:tc>
        <w:tc>
          <w:tcPr>
            <w:tcW w:w="3924"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Parola Élelmiszer</w:t>
            </w:r>
          </w:p>
        </w:tc>
        <w:tc>
          <w:tcPr>
            <w:tcW w:w="4819"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szépségipar</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cs="Arial"/>
                <w:sz w:val="24"/>
                <w:szCs w:val="24"/>
              </w:rPr>
            </w:pPr>
            <w:r w:rsidRPr="00810469">
              <w:rPr>
                <w:rFonts w:ascii="Comic Sans MS" w:hAnsi="Comic Sans MS" w:cs="Arial"/>
                <w:sz w:val="24"/>
                <w:szCs w:val="24"/>
              </w:rPr>
              <w:t>g)</w:t>
            </w:r>
          </w:p>
        </w:tc>
        <w:tc>
          <w:tcPr>
            <w:tcW w:w="3924"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Autoliv</w:t>
            </w:r>
          </w:p>
        </w:tc>
        <w:tc>
          <w:tcPr>
            <w:tcW w:w="4819"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autókereskedés, szervizelés (autószerelő, fényező, karosszérialakatos munkák)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cs="Arial"/>
                <w:sz w:val="24"/>
                <w:szCs w:val="24"/>
              </w:rPr>
            </w:pPr>
            <w:r w:rsidRPr="00810469">
              <w:rPr>
                <w:rFonts w:ascii="Comic Sans MS" w:hAnsi="Comic Sans MS" w:cs="Arial"/>
                <w:sz w:val="24"/>
                <w:szCs w:val="24"/>
              </w:rPr>
              <w:t>h)</w:t>
            </w:r>
          </w:p>
        </w:tc>
        <w:tc>
          <w:tcPr>
            <w:tcW w:w="3924"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Total Beauty Center</w:t>
            </w:r>
          </w:p>
        </w:tc>
        <w:tc>
          <w:tcPr>
            <w:tcW w:w="4819"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szépségipar</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cs="Arial"/>
                <w:sz w:val="24"/>
                <w:szCs w:val="24"/>
              </w:rPr>
            </w:pPr>
            <w:r w:rsidRPr="00810469">
              <w:rPr>
                <w:rFonts w:ascii="Comic Sans MS" w:hAnsi="Comic Sans MS" w:cs="Arial"/>
                <w:sz w:val="24"/>
                <w:szCs w:val="24"/>
              </w:rPr>
              <w:t>i)</w:t>
            </w:r>
          </w:p>
        </w:tc>
        <w:tc>
          <w:tcPr>
            <w:tcW w:w="3924"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Wabi Beauty Center</w:t>
            </w:r>
          </w:p>
        </w:tc>
        <w:tc>
          <w:tcPr>
            <w:tcW w:w="4819"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vendéglátás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cs="Arial"/>
                <w:sz w:val="24"/>
                <w:szCs w:val="24"/>
              </w:rPr>
            </w:pPr>
            <w:r w:rsidRPr="00810469">
              <w:rPr>
                <w:rFonts w:ascii="Comic Sans MS" w:hAnsi="Comic Sans MS" w:cs="Arial"/>
                <w:sz w:val="24"/>
                <w:szCs w:val="24"/>
              </w:rPr>
              <w:t>j)</w:t>
            </w:r>
          </w:p>
        </w:tc>
        <w:tc>
          <w:tcPr>
            <w:tcW w:w="3924"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Wella Szalon</w:t>
            </w:r>
          </w:p>
        </w:tc>
        <w:tc>
          <w:tcPr>
            <w:tcW w:w="4819" w:type="dxa"/>
            <w:vAlign w:val="center"/>
          </w:tcPr>
          <w:p w:rsidR="00874007" w:rsidRPr="00810469" w:rsidRDefault="00874007" w:rsidP="007724F8">
            <w:pPr>
              <w:rPr>
                <w:rFonts w:ascii="Comic Sans MS" w:hAnsi="Comic Sans MS" w:cs="Arial"/>
                <w:color w:val="000000"/>
                <w:sz w:val="24"/>
                <w:szCs w:val="24"/>
              </w:rPr>
            </w:pPr>
            <w:r w:rsidRPr="00810469">
              <w:rPr>
                <w:rFonts w:ascii="Comic Sans MS" w:hAnsi="Comic Sans MS" w:cs="Arial"/>
                <w:color w:val="000000"/>
                <w:sz w:val="24"/>
                <w:szCs w:val="24"/>
              </w:rPr>
              <w:t>faipar</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Hajdú-Bihar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790"/>
        <w:gridCol w:w="4597"/>
        <w:gridCol w:w="528"/>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FAG Magyarország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építőipari szolgáltatások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Hajdú Volán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humán-egészségügy és gyógyfürdő</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HUNÉP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gyógyszergyártás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NI Hungary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csapágygyártás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Hunguest Hotel Béke</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tűzihorganyzás, járdarácsgyártás, fémtömegcikk 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Debreceni Gyógyfürdő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fém és műanyag-feldolgozás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TEVA Gyógyszergyár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szoftver és hardver 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Fém és Műanyagfeldolgozó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gépjármű-technika és tömegközlekedés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POSTAAUTÓ DUNA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szállodai és idegenforgalmi szolgáltatások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NAGÉV Rács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gépjármű-technika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Heves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805"/>
        <w:gridCol w:w="4582"/>
        <w:gridCol w:w="528"/>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Robert Bosch Elektronikai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villamosenergia termelés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Bosch Rexroth  Pneumatika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aerosolos palackok és alumínium tubusok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Mátrai Erőmű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steril protézisek, orvosi implantátumok tervezése és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ZF Hungária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elektronikai áramköri kártyák tervezése és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ZF Lenksysteme Hungária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egyedi bútorok gyártása és beépítése</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Mátrametál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fémszerkezetek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Sanatmetal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sebességváltók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SBS Szerelő, Javító és Szolgáltató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sütőipari termékek gyártása és fejlesztése</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HESI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kormányművek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Berill R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pneumatikus eszközök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b/>
          <w:sz w:val="24"/>
          <w:szCs w:val="24"/>
        </w:rPr>
      </w:pPr>
      <w:r w:rsidRPr="00810469">
        <w:rPr>
          <w:rFonts w:ascii="Comic Sans MS" w:hAnsi="Comic Sans MS"/>
          <w:b/>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Jász-Nagykun-Szolnok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765"/>
        <w:gridCol w:w="4621"/>
        <w:gridCol w:w="529"/>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sz w:val="24"/>
                <w:szCs w:val="24"/>
              </w:rPr>
            </w:pPr>
            <w:r w:rsidRPr="00810469">
              <w:rPr>
                <w:rFonts w:ascii="Comic Sans MS" w:hAnsi="Comic Sans MS"/>
                <w:sz w:val="24"/>
                <w:szCs w:val="24"/>
              </w:rPr>
              <w:t>Borovi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emelő- és anyagmozgató gépgyártás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sz w:val="24"/>
                <w:szCs w:val="24"/>
              </w:rPr>
            </w:pPr>
            <w:r w:rsidRPr="00810469">
              <w:rPr>
                <w:rFonts w:ascii="Comic Sans MS" w:hAnsi="Comic Sans MS"/>
                <w:sz w:val="24"/>
                <w:szCs w:val="24"/>
              </w:rPr>
              <w:t>Claas Hungária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acélszerkezet-gyártás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sz w:val="24"/>
                <w:szCs w:val="24"/>
              </w:rPr>
            </w:pPr>
            <w:r w:rsidRPr="00810469">
              <w:rPr>
                <w:rFonts w:ascii="Comic Sans MS" w:hAnsi="Comic Sans MS"/>
                <w:sz w:val="24"/>
                <w:szCs w:val="24"/>
              </w:rPr>
              <w:t>Füred-Darugép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húsipari-termékfeldolgozás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sz w:val="24"/>
                <w:szCs w:val="24"/>
              </w:rPr>
            </w:pPr>
            <w:r w:rsidRPr="00810469">
              <w:rPr>
                <w:rFonts w:ascii="Comic Sans MS" w:hAnsi="Comic Sans MS"/>
                <w:sz w:val="24"/>
                <w:szCs w:val="24"/>
              </w:rPr>
              <w:t>Jászplasztik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nyílászárógyártás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sz w:val="24"/>
                <w:szCs w:val="24"/>
              </w:rPr>
            </w:pPr>
            <w:r w:rsidRPr="00810469">
              <w:rPr>
                <w:rFonts w:ascii="Comic Sans MS" w:hAnsi="Comic Sans MS"/>
                <w:sz w:val="24"/>
                <w:szCs w:val="24"/>
              </w:rPr>
              <w:t>Kevefém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fémalkatrész-előállítás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sz w:val="24"/>
                <w:szCs w:val="24"/>
              </w:rPr>
            </w:pPr>
            <w:r w:rsidRPr="00810469">
              <w:rPr>
                <w:rFonts w:ascii="Comic Sans MS" w:hAnsi="Comic Sans MS"/>
                <w:sz w:val="24"/>
                <w:szCs w:val="24"/>
              </w:rPr>
              <w:t>Kunferr Acélszerkezeti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elektronikai készülékgyártás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sz w:val="24"/>
                <w:szCs w:val="24"/>
              </w:rPr>
            </w:pPr>
            <w:r w:rsidRPr="00810469">
              <w:rPr>
                <w:rFonts w:ascii="Comic Sans MS" w:hAnsi="Comic Sans MS"/>
                <w:sz w:val="24"/>
                <w:szCs w:val="24"/>
              </w:rPr>
              <w:t>Nagykun-Hús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műanyag-feldolgozás, szerszámkészítés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sz w:val="24"/>
                <w:szCs w:val="24"/>
              </w:rPr>
            </w:pPr>
            <w:r w:rsidRPr="00810469">
              <w:rPr>
                <w:rFonts w:ascii="Comic Sans MS" w:hAnsi="Comic Sans MS"/>
                <w:sz w:val="24"/>
                <w:szCs w:val="24"/>
              </w:rPr>
              <w:t>Samsung Electronics</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vasútijármű-gyártás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sz w:val="24"/>
                <w:szCs w:val="24"/>
              </w:rPr>
            </w:pPr>
            <w:r w:rsidRPr="00810469">
              <w:rPr>
                <w:rFonts w:ascii="Comic Sans MS" w:hAnsi="Comic Sans MS"/>
                <w:sz w:val="24"/>
                <w:szCs w:val="24"/>
              </w:rPr>
              <w:t>Stadler Szolnok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fémszerkezet-építmények kivitelezése</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sz w:val="24"/>
                <w:szCs w:val="24"/>
              </w:rPr>
            </w:pPr>
            <w:r w:rsidRPr="00810469">
              <w:rPr>
                <w:rFonts w:ascii="Comic Sans MS" w:hAnsi="Comic Sans MS"/>
                <w:sz w:val="24"/>
                <w:szCs w:val="24"/>
              </w:rPr>
              <w:t>Unitrade M&amp;M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mezőgazdasági gépgyártás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Komárom-Esztergom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751"/>
        <w:gridCol w:w="4634"/>
        <w:gridCol w:w="530"/>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ASG Gépgyártó Kft-Tatabánya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karosszériaelem-gyártás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Forest Papír Kft – Lábatlan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személyszállítás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Gedia Hungary Kft – Tata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sütőipar</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Güntner Tata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alkatrészgyártás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Magyar Suzuki Zrt -Esztergom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tésztagyártás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Vértes Volán Zrt-Tatabánya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kerékpárgyártás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Vita-Sütő Kft – Kisbér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hűtéstechnika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Neuzer Kerékpár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vendéglátás, idegenforgalom</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Neszmélyi Hilltop Borhotel és Étterem, Hilltop Neszmély Zrt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autógyártás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Gyermely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papírgyártás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b/>
          <w:sz w:val="24"/>
          <w:szCs w:val="24"/>
        </w:rPr>
      </w:pPr>
      <w:r w:rsidRPr="00810469">
        <w:rPr>
          <w:rFonts w:ascii="Comic Sans MS" w:hAnsi="Comic Sans MS"/>
          <w:b/>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Nógrád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5"/>
        <w:gridCol w:w="3760"/>
        <w:gridCol w:w="4624"/>
        <w:gridCol w:w="530"/>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Bátony Metall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kereskedelem</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WAMSLER SE</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ruházati termékek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Nógrádker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asztalosipari termékek </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Szikra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hókotró lapát 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Nógrád Volán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postai szolgáltatások</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Axamo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vendéglátás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Fahéj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hegesztés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Kiskulacs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villanyszerelés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ÉMÁSZ Hálózati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karosszéria- és autójavítás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Magyar Posta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tűzhelygyártás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Pest megyei vállalatok? Kösd össze a vállalatot a termék nevével és írd be a négyzetbe a vállalat betűjelét!</w:t>
      </w:r>
    </w:p>
    <w:p w:rsidR="00874007" w:rsidRPr="00810469" w:rsidRDefault="00874007" w:rsidP="00874007">
      <w:pPr>
        <w:tabs>
          <w:tab w:val="left" w:pos="540"/>
        </w:tabs>
        <w:spacing w:line="240" w:lineRule="auto"/>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772"/>
        <w:gridCol w:w="4616"/>
        <w:gridCol w:w="527"/>
      </w:tblGrid>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Szamos Marcipán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üdítőital, ásványvíz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Teva Gyógyszergyár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élelmiszer jellegű bolti vegyes kiskereskedelem</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Coca-Cola HBC Magyarország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gyógyszerkészítmény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Deichmann Cipőkereskedelmi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édesség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TELEMAX GSM SZERVÍZ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cementgyártás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AUCHAN MAGYARORSZÁG Kereskedelmi és Szolgáltató Korlátolt Felelősségű Társaság</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vezeték nélküli távközlés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CHINOIN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lábbeli-, bőráru-kiskereskedelem</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Telenor Magyarország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ruházat kiskereskedelem</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C &amp; A Mode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egyéb személyi-, háztartási cikk javítása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Duna-Dráva Cement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gyógyszerkészítmény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b/>
          <w:sz w:val="24"/>
          <w:szCs w:val="24"/>
        </w:rPr>
      </w:pPr>
      <w:r w:rsidRPr="00810469">
        <w:rPr>
          <w:rFonts w:ascii="Comic Sans MS" w:hAnsi="Comic Sans MS"/>
          <w:b/>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Somogy megyei vállalatok? Kösd össze a vállalatot a termék nevével és írd be a négyzetbe a vállalat betűjelét!</w:t>
      </w:r>
    </w:p>
    <w:p w:rsidR="00874007" w:rsidRPr="00810469" w:rsidRDefault="00874007" w:rsidP="00874007">
      <w:pPr>
        <w:tabs>
          <w:tab w:val="left" w:pos="540"/>
        </w:tabs>
        <w:spacing w:line="240" w:lineRule="auto"/>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3"/>
        <w:gridCol w:w="3820"/>
        <w:gridCol w:w="4570"/>
        <w:gridCol w:w="526"/>
      </w:tblGrid>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spacing w:line="240" w:lineRule="auto"/>
              <w:rPr>
                <w:rFonts w:ascii="Comic Sans MS" w:hAnsi="Comic Sans MS"/>
                <w:sz w:val="24"/>
                <w:szCs w:val="24"/>
              </w:rPr>
            </w:pPr>
            <w:r w:rsidRPr="00810469">
              <w:rPr>
                <w:rFonts w:ascii="Comic Sans MS" w:hAnsi="Comic Sans MS"/>
                <w:sz w:val="24"/>
                <w:szCs w:val="24"/>
              </w:rPr>
              <w:t>FLEXTRONICS INTERNATIONAL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bőrdíszmű termékek (táskák, bőröndök, autó üléshuzatok)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spacing w:line="240" w:lineRule="auto"/>
              <w:rPr>
                <w:rFonts w:ascii="Comic Sans MS" w:hAnsi="Comic Sans MS"/>
                <w:sz w:val="24"/>
                <w:szCs w:val="24"/>
              </w:rPr>
            </w:pPr>
            <w:r w:rsidRPr="00810469">
              <w:rPr>
                <w:rFonts w:ascii="Comic Sans MS" w:hAnsi="Comic Sans MS"/>
                <w:sz w:val="24"/>
                <w:szCs w:val="24"/>
              </w:rPr>
              <w:t>KAPOSVÁRI VILLAMOSSÁGI GYÁR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villanymotorok, ventillátorok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spacing w:line="240" w:lineRule="auto"/>
              <w:rPr>
                <w:rFonts w:ascii="Comic Sans MS" w:hAnsi="Comic Sans MS"/>
                <w:sz w:val="24"/>
                <w:szCs w:val="24"/>
              </w:rPr>
            </w:pPr>
            <w:r w:rsidRPr="00810469">
              <w:rPr>
                <w:rFonts w:ascii="Comic Sans MS" w:hAnsi="Comic Sans MS"/>
                <w:sz w:val="24"/>
                <w:szCs w:val="24"/>
              </w:rPr>
              <w:t>MARYLLA BŐRDÍSZMŰGYÁRTÓ ÉS KERESKEDELMI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húsipari termékgyártás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spacing w:line="240" w:lineRule="auto"/>
              <w:rPr>
                <w:rFonts w:ascii="Comic Sans MS" w:hAnsi="Comic Sans MS"/>
                <w:sz w:val="24"/>
                <w:szCs w:val="24"/>
              </w:rPr>
            </w:pPr>
            <w:r w:rsidRPr="00810469">
              <w:rPr>
                <w:rFonts w:ascii="Comic Sans MS" w:hAnsi="Comic Sans MS"/>
                <w:sz w:val="24"/>
                <w:szCs w:val="24"/>
              </w:rPr>
              <w:t>SLENDY PÉKSÉG</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elektronikai termékek és műszaki alkatrészek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spacing w:line="240" w:lineRule="auto"/>
              <w:rPr>
                <w:rFonts w:ascii="Comic Sans MS" w:hAnsi="Comic Sans MS"/>
                <w:sz w:val="24"/>
                <w:szCs w:val="24"/>
              </w:rPr>
            </w:pPr>
            <w:r w:rsidRPr="00810469">
              <w:rPr>
                <w:rFonts w:ascii="Comic Sans MS" w:hAnsi="Comic Sans MS"/>
                <w:sz w:val="24"/>
                <w:szCs w:val="24"/>
              </w:rPr>
              <w:t>VIDEOTON ELEKTRO-PLAST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gyümölcsfeldolgozás és gyümölcslégyártás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spacing w:line="240" w:lineRule="auto"/>
              <w:rPr>
                <w:rFonts w:ascii="Comic Sans MS" w:hAnsi="Comic Sans MS"/>
                <w:sz w:val="24"/>
                <w:szCs w:val="24"/>
              </w:rPr>
            </w:pPr>
            <w:r w:rsidRPr="00810469">
              <w:rPr>
                <w:rFonts w:ascii="Comic Sans MS" w:hAnsi="Comic Sans MS"/>
                <w:sz w:val="24"/>
                <w:szCs w:val="24"/>
              </w:rPr>
              <w:t>ZIEHL-ABEGG MOTOR- ÉS VENTILLÁTORGYÁRTÓ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cukorgyártás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spacing w:line="240" w:lineRule="auto"/>
              <w:rPr>
                <w:rFonts w:ascii="Comic Sans MS" w:hAnsi="Comic Sans MS"/>
                <w:sz w:val="24"/>
                <w:szCs w:val="24"/>
              </w:rPr>
            </w:pPr>
            <w:r w:rsidRPr="00810469">
              <w:rPr>
                <w:rFonts w:ascii="Comic Sans MS" w:hAnsi="Comic Sans MS"/>
                <w:sz w:val="24"/>
                <w:szCs w:val="24"/>
              </w:rPr>
              <w:t>Kometa 99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pékáruk, sütemények készítése és forgalmazása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spacing w:line="240" w:lineRule="auto"/>
              <w:rPr>
                <w:rFonts w:ascii="Comic Sans MS" w:hAnsi="Comic Sans MS"/>
                <w:sz w:val="24"/>
                <w:szCs w:val="24"/>
              </w:rPr>
            </w:pPr>
            <w:r w:rsidRPr="00810469">
              <w:rPr>
                <w:rFonts w:ascii="Comic Sans MS" w:hAnsi="Comic Sans MS"/>
                <w:sz w:val="24"/>
                <w:szCs w:val="24"/>
              </w:rPr>
              <w:t>Magyar Cukor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gépjármű-kereskedelem és -javítás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spacing w:line="240" w:lineRule="auto"/>
              <w:rPr>
                <w:rFonts w:ascii="Comic Sans MS" w:hAnsi="Comic Sans MS"/>
                <w:sz w:val="24"/>
                <w:szCs w:val="24"/>
              </w:rPr>
            </w:pPr>
            <w:r w:rsidRPr="00810469">
              <w:rPr>
                <w:rFonts w:ascii="Comic Sans MS" w:hAnsi="Comic Sans MS"/>
                <w:sz w:val="24"/>
                <w:szCs w:val="24"/>
              </w:rPr>
              <w:t>Karg Autó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műanyag fröccsöntés, háztartási eszközök, készülékek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spacing w:line="240" w:lineRule="auto"/>
              <w:rPr>
                <w:rFonts w:ascii="Comic Sans MS" w:hAnsi="Comic Sans MS"/>
                <w:sz w:val="24"/>
                <w:szCs w:val="24"/>
              </w:rPr>
            </w:pPr>
            <w:r w:rsidRPr="00810469">
              <w:rPr>
                <w:rFonts w:ascii="Comic Sans MS" w:hAnsi="Comic Sans MS"/>
                <w:sz w:val="24"/>
                <w:szCs w:val="24"/>
              </w:rPr>
              <w:t>Sió-Eckes Élelmiszergyártó és Kereskedelmi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villamos szerelési cikkek, készülékek és berendezések gyártása és forgalmazása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Szabolcs-Szatmár-Bereg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5"/>
        <w:gridCol w:w="3771"/>
        <w:gridCol w:w="4614"/>
        <w:gridCol w:w="529"/>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LEGO Manufacturing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élelmiszereket, kozmetikumokat és tisztítószereket forgalmazó és gyártó</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MICHELIN Hungária Abroncsgyártó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gépgyártás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Unilever Magyarország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épületépítés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Josef Siebel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játékgyártás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Fémszerkezet Építő és Szerelő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gumiabroncs, gumitömlő 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MSK Hungary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optikai eszközgyártás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Aktuál Bau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lábbeli 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Carl Zeiss Vision Hungary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élelmiszer kiskereskedelem</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Nyírzem Zrt.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épületépítés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Hübner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gumiabroncs 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b/>
          <w:sz w:val="24"/>
          <w:szCs w:val="24"/>
        </w:rPr>
      </w:pPr>
      <w:r w:rsidRPr="00810469">
        <w:rPr>
          <w:rFonts w:ascii="Comic Sans MS" w:hAnsi="Comic Sans MS"/>
          <w:b/>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Tolna megyei vállalatok? Kösd össze a vállalatot a termék nevével és írd be a négyzetbe a vállalat betűjelét!</w:t>
      </w:r>
    </w:p>
    <w:p w:rsidR="00874007" w:rsidRPr="00810469" w:rsidRDefault="00874007" w:rsidP="00874007">
      <w:pPr>
        <w:tabs>
          <w:tab w:val="left" w:pos="540"/>
        </w:tabs>
        <w:spacing w:line="240" w:lineRule="auto"/>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5"/>
        <w:gridCol w:w="3745"/>
        <w:gridCol w:w="4641"/>
        <w:gridCol w:w="528"/>
      </w:tblGrid>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 xml:space="preserve">Jakó Fémárugyár Kft. </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étkeztetés, rendezvényszervezés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 xml:space="preserve">Volkswagen Autószalon – P- Auto City Szekszárd </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építőipari kivitelezés, tanulóképzés (kőműves, festő, burkoló, villanyszerelő)</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Ady Étterem</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faipari termékek gyártása, tanulóképzés (épület- és bútorasztalos szakmákban)</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Mézesmadzag Cukrászda és Kávézó</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precíziós forgácsolás, fémmegmunkálás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Esély Szakiskola- Mester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 xml:space="preserve">villamos energia szolgáltatás. </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Ermibau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központi fűtés és gázhálózat szerelés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Gyu - Fa – Gyugyi Tamás Faipari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édesipari és sütőipari termékek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Hő –Cső 1998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teljes körű vendéglátás, étkeztetés, rendezvényszervezés, szállásolás, tanulóképzés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Szász Söröző Étterem, Kávéház és Panzió</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a hátrányos helyzetű fiatalok szakképesítéshez juttatása (építőipari szakmákban leginkább)</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MVM Paksi Atomerőmű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autók szerelése, javítása, fényezése, polírozása, vizsgáztatása, értékesítése</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spacing w:line="240" w:lineRule="auto"/>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Vas megyei vállalatok? Kösd össze a vállalatot a termék nevével és írd be a négyzetbe a vállalat betűjelét!</w:t>
      </w:r>
    </w:p>
    <w:p w:rsidR="00874007" w:rsidRPr="00810469" w:rsidRDefault="00874007" w:rsidP="00874007">
      <w:pPr>
        <w:tabs>
          <w:tab w:val="left" w:pos="540"/>
        </w:tabs>
        <w:spacing w:line="240" w:lineRule="auto"/>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3"/>
        <w:gridCol w:w="3790"/>
        <w:gridCol w:w="4598"/>
        <w:gridCol w:w="528"/>
      </w:tblGrid>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LuK Savaria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elektronikai alkatrész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BPW-HUNGÁRIA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elektronikai gyártási szolgáltatás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EPCOS Elektronikai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felsőruházat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Opel Szentgotthárd Autóipari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közúti jármű, járműmotor alkatrészeinek gyártása (kuplungszerkezet, kuplungtárcsa, kéttömegű lendítőkerék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SÁGA Foods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fizikai közérzetet javító szolgáltatás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Flextronics International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falemezgyártás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Styl Ruhaipari 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közúti jármű, járműmotor alkatrészeinek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Falco Forgácslapgyártó 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szállodai szolgáltatás</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Danubius Szállodaüzemeltető és Szolgáltató Zrt.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baromfihús feldolgozása, tartósítása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Sárvári Gyógyfürdő Kft.</w:t>
            </w:r>
          </w:p>
        </w:tc>
        <w:tc>
          <w:tcPr>
            <w:tcW w:w="4819" w:type="dxa"/>
            <w:vAlign w:val="center"/>
          </w:tcPr>
          <w:p w:rsidR="00874007" w:rsidRPr="00810469" w:rsidRDefault="00874007" w:rsidP="007724F8">
            <w:pPr>
              <w:spacing w:line="240" w:lineRule="auto"/>
              <w:rPr>
                <w:rFonts w:ascii="Comic Sans MS" w:hAnsi="Comic Sans MS"/>
                <w:color w:val="000000"/>
                <w:sz w:val="24"/>
                <w:szCs w:val="24"/>
              </w:rPr>
            </w:pPr>
            <w:r w:rsidRPr="00810469">
              <w:rPr>
                <w:rFonts w:ascii="Comic Sans MS" w:hAnsi="Comic Sans MS"/>
                <w:color w:val="000000"/>
                <w:sz w:val="24"/>
                <w:szCs w:val="24"/>
              </w:rPr>
              <w:t>közúti jármű, járműmotor alkatrészeinek gyártása (vontatott jármű-futóművek és felfüggesztési rendszerek gyártása, agrár gépipari termékek gyártása)</w:t>
            </w:r>
          </w:p>
        </w:tc>
        <w:tc>
          <w:tcPr>
            <w:tcW w:w="537" w:type="dxa"/>
            <w:vAlign w:val="center"/>
          </w:tcPr>
          <w:p w:rsidR="00874007" w:rsidRPr="00810469" w:rsidRDefault="00874007" w:rsidP="007724F8">
            <w:pPr>
              <w:tabs>
                <w:tab w:val="left" w:pos="540"/>
              </w:tabs>
              <w:spacing w:line="240" w:lineRule="auto"/>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Veszprém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4"/>
        <w:gridCol w:w="3801"/>
        <w:gridCol w:w="4587"/>
        <w:gridCol w:w="527"/>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Unilever Magyarország Kft. Veszprémi Jégkrémgyára</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italgyártás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Herendi Porcelánmanufaktúra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szálláshely-szolgáltatás, vendéglátás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Kékkúti Ásványvíz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vegyianyag 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Euronics – Vöröskő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édesipari termékgyártás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Balaton Volán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cukrászati termékek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Hotel Villa Medici Kft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élelmiszer-kereskedelem</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 xml:space="preserve">Nitrogénművek Zrt., Pétfürdő </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elektronikai termékek nagykereskedelme</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Zirc Coop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húsipari termék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Pápai Hús 1913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személyszállítás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Kokó Cukrászda Bt.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porcelántermék 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sz w:val="24"/>
          <w:szCs w:val="24"/>
        </w:rPr>
      </w:pPr>
      <w:r w:rsidRPr="00810469">
        <w:rPr>
          <w:rFonts w:ascii="Comic Sans MS" w:hAnsi="Comic Sans MS"/>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Zala megyei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5"/>
        <w:gridCol w:w="3766"/>
        <w:gridCol w:w="4619"/>
        <w:gridCol w:w="529"/>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Flextronics International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élelmiszer, ital, vegyes nagykereskedés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Kolping Családi Hotel és Vagyonkezelő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lakó- és nem lakó épület építése</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Magnetic Áruházak Kereskedelmi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személyszállítás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Pölöskei Szörp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elektronikai gyártási szolgáltatás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Rotary Fúrási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kerámiacsempe, -lap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ZÁÉV Építőipari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kenyér, friss pékáru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Zala Volán Közlekedési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gyümölcs, -zöldséglé, szörp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Zalaco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fizikai közérzetet javító szolgáltatás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Zalakarosi Grátnit Gyógyfürdő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Kőolaj-, földgáz- kitermelési szolgáltatás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Zalakerámia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Szállodai szolgáltatás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Magyar Kereskedelmi és Iparkamara</w:t>
      </w:r>
    </w:p>
    <w:p w:rsidR="00874007" w:rsidRPr="00810469" w:rsidRDefault="00874007" w:rsidP="00874007">
      <w:pPr>
        <w:rPr>
          <w:rFonts w:ascii="Comic Sans MS" w:hAnsi="Comic Sans MS"/>
          <w:b/>
          <w:sz w:val="24"/>
          <w:szCs w:val="24"/>
        </w:rPr>
      </w:pPr>
      <w:r w:rsidRPr="00810469">
        <w:rPr>
          <w:rFonts w:ascii="Comic Sans MS" w:hAnsi="Comic Sans MS"/>
          <w:b/>
          <w:sz w:val="24"/>
          <w:szCs w:val="24"/>
        </w:rPr>
        <w:br w:type="page"/>
      </w:r>
    </w:p>
    <w:p w:rsidR="00874007" w:rsidRPr="00810469" w:rsidRDefault="00874007" w:rsidP="00874007">
      <w:pPr>
        <w:tabs>
          <w:tab w:val="left" w:pos="540"/>
          <w:tab w:val="right" w:leader="dot" w:pos="6804"/>
        </w:tabs>
        <w:jc w:val="both"/>
        <w:rPr>
          <w:rFonts w:ascii="Comic Sans MS" w:hAnsi="Comic Sans MS"/>
          <w:b/>
          <w:sz w:val="24"/>
          <w:szCs w:val="24"/>
        </w:rPr>
      </w:pPr>
      <w:r w:rsidRPr="00810469">
        <w:rPr>
          <w:rFonts w:ascii="Comic Sans MS" w:hAnsi="Comic Sans MS"/>
          <w:b/>
          <w:sz w:val="24"/>
          <w:szCs w:val="24"/>
        </w:rPr>
        <w:t>19. Tudod-e, milyen termékeket vagy szolgáltatásokat kínálnak az alábbi, nagykanizsai vállalatok? Kösd össze a vállalatot a termék nevével és írd be a négyzetbe a vállalat betűjelét!</w:t>
      </w:r>
    </w:p>
    <w:p w:rsidR="00874007" w:rsidRPr="00810469" w:rsidRDefault="00874007" w:rsidP="00874007">
      <w:pPr>
        <w:tabs>
          <w:tab w:val="left" w:pos="540"/>
        </w:tabs>
        <w:ind w:left="900" w:hanging="900"/>
        <w:jc w:val="right"/>
        <w:rPr>
          <w:rFonts w:ascii="Comic Sans MS" w:hAnsi="Comic Sans MS"/>
          <w:sz w:val="24"/>
          <w:szCs w:val="24"/>
        </w:rPr>
      </w:pPr>
    </w:p>
    <w:tbl>
      <w:tblPr>
        <w:tblStyle w:val="Rcsostblzat"/>
        <w:tblW w:w="0" w:type="auto"/>
        <w:tblInd w:w="108" w:type="dxa"/>
        <w:tblLook w:val="04A0" w:firstRow="1" w:lastRow="0" w:firstColumn="1" w:lastColumn="0" w:noHBand="0" w:noVBand="1"/>
      </w:tblPr>
      <w:tblGrid>
        <w:gridCol w:w="465"/>
        <w:gridCol w:w="3744"/>
        <w:gridCol w:w="4641"/>
        <w:gridCol w:w="529"/>
      </w:tblGrid>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a)</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DKG-EAST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építőipar</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b)</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HEAT-GÁZGÉP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kárpitozott ülőgarnitúrák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c)</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ZÁÉV Építőipari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sütőipari és cukrászati termékek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d)</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GE Hungary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gépgyártás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e)</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Kanizsa Trend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szálloda és rendezvényközpont</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f)</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Kanizsa Kárpit Kft.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kőolaj és földgáz feltárása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g)</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Kanizsa Pékség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világítótestek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h)</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Rotary Fúrási Zrt.</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vendéglátás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i)</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Hotel KÖNIG Restaurant &amp; Cafe</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bútorgyártás</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r w:rsidR="00874007" w:rsidRPr="00810469" w:rsidTr="007724F8">
        <w:tc>
          <w:tcPr>
            <w:tcW w:w="466" w:type="dxa"/>
            <w:vAlign w:val="center"/>
          </w:tcPr>
          <w:p w:rsidR="00874007" w:rsidRPr="00810469" w:rsidRDefault="00874007" w:rsidP="007724F8">
            <w:pPr>
              <w:tabs>
                <w:tab w:val="left" w:pos="540"/>
              </w:tabs>
              <w:rPr>
                <w:rFonts w:ascii="Comic Sans MS" w:hAnsi="Comic Sans MS"/>
                <w:sz w:val="24"/>
                <w:szCs w:val="24"/>
              </w:rPr>
            </w:pPr>
            <w:r w:rsidRPr="00810469">
              <w:rPr>
                <w:rFonts w:ascii="Comic Sans MS" w:hAnsi="Comic Sans MS"/>
                <w:sz w:val="24"/>
                <w:szCs w:val="24"/>
              </w:rPr>
              <w:t>j)</w:t>
            </w:r>
          </w:p>
        </w:tc>
        <w:tc>
          <w:tcPr>
            <w:tcW w:w="3924"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István Fogadó</w:t>
            </w:r>
          </w:p>
        </w:tc>
        <w:tc>
          <w:tcPr>
            <w:tcW w:w="4819" w:type="dxa"/>
            <w:vAlign w:val="center"/>
          </w:tcPr>
          <w:p w:rsidR="00874007" w:rsidRPr="00810469" w:rsidRDefault="00874007" w:rsidP="007724F8">
            <w:pPr>
              <w:rPr>
                <w:rFonts w:ascii="Comic Sans MS" w:hAnsi="Comic Sans MS"/>
                <w:color w:val="000000"/>
                <w:sz w:val="24"/>
                <w:szCs w:val="24"/>
              </w:rPr>
            </w:pPr>
            <w:r w:rsidRPr="00810469">
              <w:rPr>
                <w:rFonts w:ascii="Comic Sans MS" w:hAnsi="Comic Sans MS"/>
                <w:color w:val="000000"/>
                <w:sz w:val="24"/>
                <w:szCs w:val="24"/>
              </w:rPr>
              <w:t>gázipari berendezések gyártása</w:t>
            </w:r>
          </w:p>
        </w:tc>
        <w:tc>
          <w:tcPr>
            <w:tcW w:w="537" w:type="dxa"/>
            <w:vAlign w:val="center"/>
          </w:tcPr>
          <w:p w:rsidR="00874007" w:rsidRPr="00810469" w:rsidRDefault="00874007" w:rsidP="007724F8">
            <w:pPr>
              <w:tabs>
                <w:tab w:val="left" w:pos="540"/>
              </w:tabs>
              <w:rPr>
                <w:rFonts w:ascii="Comic Sans MS" w:hAnsi="Comic Sans MS"/>
                <w:sz w:val="24"/>
                <w:szCs w:val="24"/>
              </w:rPr>
            </w:pPr>
            <w:r w:rsidRPr="00810469">
              <w:rPr>
                <w:rFonts w:ascii="Wingdings" w:hAnsi="Wingdings"/>
                <w:sz w:val="24"/>
                <w:szCs w:val="24"/>
              </w:rPr>
              <w:t></w:t>
            </w:r>
          </w:p>
        </w:tc>
      </w:tr>
    </w:tbl>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p>
    <w:p w:rsidR="00874007" w:rsidRPr="00810469" w:rsidRDefault="00874007" w:rsidP="00874007">
      <w:pPr>
        <w:tabs>
          <w:tab w:val="left" w:pos="540"/>
        </w:tabs>
        <w:ind w:left="900" w:hanging="900"/>
        <w:jc w:val="right"/>
        <w:rPr>
          <w:rFonts w:ascii="Comic Sans MS" w:hAnsi="Comic Sans MS"/>
          <w:sz w:val="24"/>
          <w:szCs w:val="24"/>
        </w:rPr>
      </w:pPr>
      <w:r w:rsidRPr="00810469">
        <w:rPr>
          <w:rFonts w:ascii="Comic Sans MS" w:hAnsi="Comic Sans MS"/>
          <w:sz w:val="24"/>
          <w:szCs w:val="24"/>
        </w:rPr>
        <w:t>Köszönjük a válaszokat és sikeres pályaválasztást kívánunk!</w:t>
      </w:r>
    </w:p>
    <w:p w:rsidR="00874007" w:rsidRPr="00874007" w:rsidRDefault="00874007" w:rsidP="00874007">
      <w:pPr>
        <w:tabs>
          <w:tab w:val="left" w:pos="540"/>
        </w:tabs>
        <w:ind w:left="900" w:hanging="900"/>
        <w:jc w:val="right"/>
        <w:rPr>
          <w:lang w:eastAsia="hu-HU"/>
        </w:rPr>
      </w:pPr>
      <w:r w:rsidRPr="00810469">
        <w:rPr>
          <w:rFonts w:ascii="Comic Sans MS" w:hAnsi="Comic Sans MS"/>
          <w:sz w:val="24"/>
          <w:szCs w:val="24"/>
        </w:rPr>
        <w:t>Magyar Kereskedelmi és Iparkamara</w:t>
      </w:r>
    </w:p>
    <w:sectPr w:rsidR="00874007" w:rsidRPr="00874007" w:rsidSect="004E67D5">
      <w:headerReference w:type="default" r:id="rId83"/>
      <w:footerReference w:type="default" r:id="rId84"/>
      <w:pgSz w:w="11907" w:h="16839" w:code="9"/>
      <w:pgMar w:top="1134" w:right="992" w:bottom="1134" w:left="1418" w:header="170"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458" w:rsidRDefault="006F3458" w:rsidP="001D7EE9">
      <w:pPr>
        <w:spacing w:after="0" w:line="240" w:lineRule="auto"/>
      </w:pPr>
      <w:r>
        <w:separator/>
      </w:r>
    </w:p>
  </w:endnote>
  <w:endnote w:type="continuationSeparator" w:id="0">
    <w:p w:rsidR="006F3458" w:rsidRDefault="006F3458" w:rsidP="001D7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nstantia">
    <w:panose1 w:val="02030602050306030303"/>
    <w:charset w:val="EE"/>
    <w:family w:val="roman"/>
    <w:pitch w:val="variable"/>
    <w:sig w:usb0="A00002EF" w:usb1="4000204B"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mic Sans MS">
    <w:panose1 w:val="030F0702030302020204"/>
    <w:charset w:val="EE"/>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507" w:rsidRPr="00BE21FA" w:rsidRDefault="00B81507" w:rsidP="005D003F">
    <w:pPr>
      <w:pStyle w:val="lfej"/>
      <w:pBdr>
        <w:top w:val="single" w:sz="4" w:space="4" w:color="auto"/>
      </w:pBdr>
      <w:jc w:val="center"/>
      <w:rPr>
        <w:rStyle w:val="Oldalszm"/>
        <w:rFonts w:ascii="Palatino Linotype" w:hAnsi="Palatino Linotype" w:cs="Arial"/>
        <w:b/>
        <w:color w:val="4F6228"/>
        <w:sz w:val="18"/>
        <w:szCs w:val="18"/>
      </w:rPr>
    </w:pPr>
    <w:r w:rsidRPr="00BE21FA">
      <w:rPr>
        <w:rStyle w:val="Oldalszm"/>
        <w:rFonts w:ascii="Palatino Linotype" w:hAnsi="Palatino Linotype" w:cs="Arial"/>
        <w:b/>
        <w:color w:val="4F6228"/>
        <w:sz w:val="18"/>
        <w:szCs w:val="18"/>
      </w:rPr>
      <w:t>GVI ▪ 1034 Budapest, Bécsi út 120. ▪ tel: 235-05-84 ▪ fax: 235-07-13 ▪ e-mail: gvi@gvi.hu ▪ Internet: www.gvi.hu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458" w:rsidRDefault="006F3458" w:rsidP="001D7EE9">
      <w:pPr>
        <w:spacing w:after="0" w:line="240" w:lineRule="auto"/>
      </w:pPr>
      <w:r>
        <w:separator/>
      </w:r>
    </w:p>
  </w:footnote>
  <w:footnote w:type="continuationSeparator" w:id="0">
    <w:p w:rsidR="006F3458" w:rsidRDefault="006F3458" w:rsidP="001D7EE9">
      <w:pPr>
        <w:spacing w:after="0" w:line="240" w:lineRule="auto"/>
      </w:pPr>
      <w:r>
        <w:continuationSeparator/>
      </w:r>
    </w:p>
  </w:footnote>
  <w:footnote w:id="1">
    <w:p w:rsidR="00B81507" w:rsidRPr="008A00F2" w:rsidRDefault="00B81507" w:rsidP="00A0543D">
      <w:pPr>
        <w:pStyle w:val="Lbjegyzetszveg"/>
        <w:jc w:val="both"/>
        <w:rPr>
          <w:rFonts w:ascii="Palatino Linotype" w:hAnsi="Palatino Linotype"/>
          <w:sz w:val="16"/>
          <w:szCs w:val="16"/>
        </w:rPr>
      </w:pPr>
      <w:r w:rsidRPr="008A00F2">
        <w:rPr>
          <w:rStyle w:val="Lbjegyzet-hivatkozs"/>
          <w:rFonts w:ascii="Palatino Linotype" w:hAnsi="Palatino Linotype"/>
          <w:sz w:val="16"/>
          <w:szCs w:val="16"/>
        </w:rPr>
        <w:footnoteRef/>
      </w:r>
      <w:r w:rsidRPr="008A00F2">
        <w:rPr>
          <w:rFonts w:ascii="Palatino Linotype" w:hAnsi="Palatino Linotype"/>
          <w:sz w:val="16"/>
          <w:szCs w:val="16"/>
        </w:rPr>
        <w:t xml:space="preserve"> </w:t>
      </w:r>
      <w:r w:rsidRPr="008A00F2">
        <w:rPr>
          <w:rFonts w:ascii="Palatino Linotype" w:hAnsi="Palatino Linotype" w:cs="Arial"/>
          <w:sz w:val="16"/>
          <w:szCs w:val="16"/>
        </w:rPr>
        <w:t xml:space="preserve">A BKMKIK 2012-ben saját koncepciója alapján, egy általa kialakított kérdőívvel gyűjtött továbbtanulási szándékokra vonatkozó adatokat „Pályaválasztási Körút” című pályaorientációs eseménysorozatának résztvevői között. A kétféle (tanulói és szülői) kérdőíveket a pályaválasztás előtt álló általános iskolások és szüleik töltötték ki. 2013-ban a kutatás kibővítve, módosított kérdőívekkel folytatódott. </w:t>
      </w:r>
      <w:r w:rsidRPr="008A00F2">
        <w:rPr>
          <w:rFonts w:ascii="Palatino Linotype" w:hAnsi="Palatino Linotype"/>
          <w:sz w:val="16"/>
          <w:szCs w:val="16"/>
        </w:rPr>
        <w:t xml:space="preserve">A 2012-ben készült kutatási riport megtalálható a GVI honlapján a </w:t>
      </w:r>
      <w:hyperlink r:id="rId1" w:history="1">
        <w:r w:rsidRPr="008A00F2">
          <w:rPr>
            <w:rStyle w:val="Hiperhivatkozs"/>
            <w:rFonts w:ascii="Palatino Linotype" w:hAnsi="Palatino Linotype"/>
            <w:sz w:val="16"/>
            <w:szCs w:val="16"/>
          </w:rPr>
          <w:t>http://gvi.hu/index.php/hu/research/showItem.html?id=399</w:t>
        </w:r>
      </w:hyperlink>
      <w:r w:rsidRPr="008A00F2">
        <w:rPr>
          <w:rFonts w:ascii="Palatino Linotype" w:hAnsi="Palatino Linotype"/>
          <w:sz w:val="16"/>
          <w:szCs w:val="16"/>
        </w:rPr>
        <w:t xml:space="preserve"> linken, a 2013-as riport pedig a </w:t>
      </w:r>
      <w:hyperlink r:id="rId2" w:history="1">
        <w:r w:rsidRPr="008A00F2">
          <w:rPr>
            <w:rStyle w:val="Hiperhivatkozs"/>
            <w:rFonts w:ascii="Palatino Linotype" w:hAnsi="Palatino Linotype"/>
            <w:sz w:val="16"/>
            <w:szCs w:val="16"/>
          </w:rPr>
          <w:t>http://gvi.hu/index.php/hu/research/showItem.html?id=400</w:t>
        </w:r>
      </w:hyperlink>
      <w:r w:rsidRPr="008A00F2">
        <w:rPr>
          <w:rFonts w:ascii="Palatino Linotype" w:hAnsi="Palatino Linotype"/>
          <w:sz w:val="16"/>
          <w:szCs w:val="16"/>
        </w:rPr>
        <w:t xml:space="preserve"> linken.</w:t>
      </w:r>
    </w:p>
  </w:footnote>
  <w:footnote w:id="2">
    <w:p w:rsidR="00B81507" w:rsidRPr="00A0543D" w:rsidRDefault="00B81507" w:rsidP="00A0543D">
      <w:pPr>
        <w:pStyle w:val="Lbjegyzetszveg"/>
        <w:jc w:val="both"/>
        <w:rPr>
          <w:rFonts w:ascii="Palatino Linotype" w:hAnsi="Palatino Linotype"/>
        </w:rPr>
      </w:pPr>
      <w:r w:rsidRPr="00A0543D">
        <w:rPr>
          <w:rStyle w:val="Lbjegyzet-hivatkozs"/>
          <w:rFonts w:ascii="Palatino Linotype" w:hAnsi="Palatino Linotype"/>
        </w:rPr>
        <w:footnoteRef/>
      </w:r>
      <w:r w:rsidRPr="00A0543D">
        <w:rPr>
          <w:rFonts w:ascii="Palatino Linotype" w:hAnsi="Palatino Linotype"/>
        </w:rPr>
        <w:t xml:space="preserve"> A mintavétel alapelveit az MKIK és az MKIK GVI közösen határozta meg. A mintavétel figyelembe veszi </w:t>
      </w:r>
      <w:r w:rsidRPr="00A0543D">
        <w:rPr>
          <w:rFonts w:ascii="Palatino Linotype" w:hAnsi="Palatino Linotype" w:cs="Arial"/>
        </w:rPr>
        <w:t xml:space="preserve">az adott megyében 2011-ben a 8. évfolyamot eredményesen befejezők számát és a középiskolások között a szakiskolások arányát, valamint a megyei kamaráknál szerződésben </w:t>
      </w:r>
      <w:bookmarkStart w:id="11" w:name="_GoBack"/>
      <w:bookmarkEnd w:id="11"/>
      <w:r w:rsidRPr="00A0543D">
        <w:rPr>
          <w:rFonts w:ascii="Palatino Linotype" w:hAnsi="Palatino Linotype" w:cs="Arial"/>
        </w:rPr>
        <w:t>álló tanulószerződéses diákok arányát.</w:t>
      </w:r>
    </w:p>
  </w:footnote>
  <w:footnote w:id="3">
    <w:p w:rsidR="00B81507" w:rsidRPr="00A0543D" w:rsidRDefault="00B81507" w:rsidP="00A0543D">
      <w:pPr>
        <w:pStyle w:val="Lbjegyzetszveg"/>
        <w:jc w:val="both"/>
        <w:rPr>
          <w:rFonts w:ascii="Palatino Linotype" w:hAnsi="Palatino Linotype"/>
        </w:rPr>
      </w:pPr>
      <w:r w:rsidRPr="00A0543D">
        <w:rPr>
          <w:rStyle w:val="Lbjegyzet-hivatkozs"/>
          <w:rFonts w:ascii="Palatino Linotype" w:hAnsi="Palatino Linotype"/>
        </w:rPr>
        <w:footnoteRef/>
      </w:r>
      <w:r w:rsidRPr="00A0543D">
        <w:rPr>
          <w:rFonts w:ascii="Palatino Linotype" w:hAnsi="Palatino Linotype"/>
        </w:rPr>
        <w:t xml:space="preserve"> </w:t>
      </w:r>
      <w:r w:rsidRPr="00A0543D">
        <w:rPr>
          <w:rFonts w:ascii="Palatino Linotype" w:hAnsi="Palatino Linotype" w:cs="Arial"/>
        </w:rPr>
        <w:t>számítógépen dolgoznék; lakásokat, házakat terveznék, építenék; művészettel foglalkoznék; segítenék másoknak személyes problémáik megoldásában; pénzügyekkel foglalkoznék; médiában dolgoznék; kutatnék</w:t>
      </w:r>
    </w:p>
  </w:footnote>
  <w:footnote w:id="4">
    <w:p w:rsidR="00B81507" w:rsidRPr="00A0543D" w:rsidRDefault="00B81507" w:rsidP="00A0543D">
      <w:pPr>
        <w:pStyle w:val="Lbjegyzetszveg"/>
        <w:jc w:val="both"/>
        <w:rPr>
          <w:rFonts w:ascii="Palatino Linotype" w:hAnsi="Palatino Linotype"/>
        </w:rPr>
      </w:pPr>
      <w:r w:rsidRPr="00A0543D">
        <w:rPr>
          <w:rStyle w:val="Lbjegyzet-hivatkozs"/>
          <w:rFonts w:ascii="Palatino Linotype" w:hAnsi="Palatino Linotype"/>
        </w:rPr>
        <w:footnoteRef/>
      </w:r>
      <w:r w:rsidRPr="00A0543D">
        <w:rPr>
          <w:rFonts w:ascii="Palatino Linotype" w:hAnsi="Palatino Linotype"/>
        </w:rPr>
        <w:t xml:space="preserve"> </w:t>
      </w:r>
      <w:r w:rsidRPr="00A0543D">
        <w:rPr>
          <w:rFonts w:ascii="Palatino Linotype" w:hAnsi="Palatino Linotype" w:cs="Arial"/>
        </w:rPr>
        <w:t>gépek szerelése, javítása; fémek megmunkálása; gépjárművezetés</w:t>
      </w:r>
    </w:p>
  </w:footnote>
  <w:footnote w:id="5">
    <w:p w:rsidR="00B81507" w:rsidRPr="00A0543D" w:rsidRDefault="00B81507" w:rsidP="00A0543D">
      <w:pPr>
        <w:pStyle w:val="Lbjegyzetszveg"/>
        <w:jc w:val="both"/>
        <w:rPr>
          <w:rFonts w:ascii="Palatino Linotype" w:hAnsi="Palatino Linotype"/>
        </w:rPr>
      </w:pPr>
      <w:r w:rsidRPr="00A0543D">
        <w:rPr>
          <w:rStyle w:val="Lbjegyzet-hivatkozs"/>
          <w:rFonts w:ascii="Palatino Linotype" w:hAnsi="Palatino Linotype"/>
        </w:rPr>
        <w:footnoteRef/>
      </w:r>
      <w:r w:rsidRPr="00A0543D">
        <w:rPr>
          <w:rFonts w:ascii="Palatino Linotype" w:hAnsi="Palatino Linotype"/>
        </w:rPr>
        <w:t xml:space="preserve"> A módszer rövid leírását lásd: </w:t>
      </w:r>
      <w:hyperlink r:id="rId3" w:history="1">
        <w:r w:rsidRPr="00A0543D">
          <w:rPr>
            <w:rStyle w:val="Hiperhivatkozs"/>
            <w:rFonts w:ascii="Palatino Linotype" w:hAnsi="Palatino Linotype"/>
          </w:rPr>
          <w:t>http://hu.wikipedia.org/wiki/Faktoranal%C3%ADzis</w:t>
        </w:r>
      </w:hyperlink>
    </w:p>
  </w:footnote>
  <w:footnote w:id="6">
    <w:p w:rsidR="00B81507" w:rsidRPr="00A0543D" w:rsidRDefault="00B81507" w:rsidP="00A0543D">
      <w:pPr>
        <w:pStyle w:val="Lbjegyzetszveg"/>
        <w:jc w:val="both"/>
        <w:rPr>
          <w:rFonts w:ascii="Palatino Linotype" w:hAnsi="Palatino Linotype"/>
        </w:rPr>
      </w:pPr>
      <w:r w:rsidRPr="00A0543D">
        <w:rPr>
          <w:rStyle w:val="Lbjegyzet-hivatkozs"/>
          <w:rFonts w:ascii="Palatino Linotype" w:hAnsi="Palatino Linotype"/>
        </w:rPr>
        <w:footnoteRef/>
      </w:r>
      <w:r w:rsidRPr="00A0543D">
        <w:rPr>
          <w:rFonts w:ascii="Palatino Linotype" w:hAnsi="Palatino Linotype"/>
        </w:rPr>
        <w:t xml:space="preserve"> </w:t>
      </w:r>
      <w:r w:rsidRPr="00A0543D">
        <w:rPr>
          <w:rFonts w:ascii="Palatino Linotype" w:hAnsi="Palatino Linotype" w:cs="Arial"/>
        </w:rPr>
        <w:t>Megegyezés szerint, ha egy változónak 0,25-nél kisebb a faktorsúlya, akkor azt nem tekintjük az adott faktor alkotóelemének, ezért a 0,25-nél kisebb értékeket nem szerepeltetjük a táblázatban.</w:t>
      </w:r>
    </w:p>
  </w:footnote>
  <w:footnote w:id="7">
    <w:p w:rsidR="00B81507" w:rsidRPr="00A0543D" w:rsidRDefault="00B81507" w:rsidP="00A0543D">
      <w:pPr>
        <w:pStyle w:val="Lbjegyzetszveg"/>
        <w:jc w:val="both"/>
        <w:rPr>
          <w:rFonts w:ascii="Palatino Linotype" w:hAnsi="Palatino Linotype" w:cs="Arial"/>
        </w:rPr>
      </w:pPr>
      <w:r w:rsidRPr="00A0543D">
        <w:rPr>
          <w:rStyle w:val="Lbjegyzet-hivatkozs"/>
          <w:rFonts w:ascii="Palatino Linotype" w:hAnsi="Palatino Linotype" w:cs="Arial"/>
        </w:rPr>
        <w:footnoteRef/>
      </w:r>
      <w:r w:rsidRPr="00A0543D">
        <w:rPr>
          <w:rFonts w:ascii="Palatino Linotype" w:hAnsi="Palatino Linotype" w:cs="Arial"/>
        </w:rPr>
        <w:t xml:space="preserve"> Azon tulajdonságok, melyek esetében statisztikailag szignifikáns eltérést mutatnak az adatok</w:t>
      </w:r>
    </w:p>
  </w:footnote>
  <w:footnote w:id="8">
    <w:p w:rsidR="00B81507" w:rsidRPr="00A0543D" w:rsidRDefault="00B81507" w:rsidP="00A0543D">
      <w:pPr>
        <w:pStyle w:val="Lbjegyzetszveg"/>
        <w:jc w:val="both"/>
        <w:rPr>
          <w:rFonts w:ascii="Palatino Linotype" w:hAnsi="Palatino Linotype"/>
        </w:rPr>
      </w:pPr>
      <w:r w:rsidRPr="00A0543D">
        <w:rPr>
          <w:rStyle w:val="Lbjegyzet-hivatkozs"/>
          <w:rFonts w:ascii="Palatino Linotype" w:hAnsi="Palatino Linotype"/>
        </w:rPr>
        <w:footnoteRef/>
      </w:r>
      <w:r w:rsidRPr="00A0543D">
        <w:rPr>
          <w:rFonts w:ascii="Palatino Linotype" w:hAnsi="Palatino Linotype"/>
        </w:rPr>
        <w:t xml:space="preserve"> Ehhez az is hozzájárulhatot, hogy a két cég tevékenysége hasonló, a diákok így könnyen felcserélték a válaszokat.</w:t>
      </w:r>
    </w:p>
  </w:footnote>
  <w:footnote w:id="9">
    <w:p w:rsidR="00B81507" w:rsidRPr="00A0543D" w:rsidRDefault="00B81507" w:rsidP="00A0543D">
      <w:pPr>
        <w:pStyle w:val="Lbjegyzetszveg"/>
        <w:spacing w:after="0"/>
        <w:jc w:val="both"/>
        <w:rPr>
          <w:rFonts w:ascii="Palatino Linotype" w:hAnsi="Palatino Linotype" w:cs="Arial"/>
        </w:rPr>
      </w:pPr>
      <w:r w:rsidRPr="00A0543D">
        <w:rPr>
          <w:rStyle w:val="Lbjegyzet-hivatkozs"/>
          <w:rFonts w:ascii="Palatino Linotype" w:hAnsi="Palatino Linotype" w:cs="Arial"/>
        </w:rPr>
        <w:footnoteRef/>
      </w:r>
      <w:r w:rsidRPr="00A0543D">
        <w:rPr>
          <w:rFonts w:ascii="Palatino Linotype" w:hAnsi="Palatino Linotype" w:cs="Arial"/>
        </w:rPr>
        <w:t xml:space="preserve"> Az indexek alapjául szolgáló válaszlehetőségek felsorolását lásd az indexek tartalmánál</w:t>
      </w:r>
    </w:p>
  </w:footnote>
  <w:footnote w:id="10">
    <w:p w:rsidR="00B81507" w:rsidRPr="00A0543D" w:rsidRDefault="00B81507" w:rsidP="00A0543D">
      <w:pPr>
        <w:pStyle w:val="Lbjegyzetszveg"/>
        <w:spacing w:after="0"/>
        <w:jc w:val="both"/>
        <w:rPr>
          <w:rFonts w:ascii="Palatino Linotype" w:hAnsi="Palatino Linotype" w:cs="Arial"/>
        </w:rPr>
      </w:pPr>
      <w:r w:rsidRPr="00A0543D">
        <w:rPr>
          <w:rStyle w:val="Lbjegyzet-hivatkozs"/>
          <w:rFonts w:ascii="Palatino Linotype" w:hAnsi="Palatino Linotype" w:cs="Arial"/>
        </w:rPr>
        <w:footnoteRef/>
      </w:r>
      <w:r w:rsidRPr="00A0543D">
        <w:rPr>
          <w:rFonts w:ascii="Palatino Linotype" w:hAnsi="Palatino Linotype" w:cs="Arial"/>
        </w:rPr>
        <w:t xml:space="preserve"> Szórás: az átlagtól való átlagos eltérés</w:t>
      </w:r>
    </w:p>
  </w:footnote>
  <w:footnote w:id="11">
    <w:p w:rsidR="00B81507" w:rsidRPr="00A0543D" w:rsidRDefault="00B81507" w:rsidP="00A0543D">
      <w:pPr>
        <w:pStyle w:val="Lbjegyzetszveg"/>
        <w:spacing w:after="0"/>
        <w:jc w:val="both"/>
        <w:rPr>
          <w:rFonts w:ascii="Palatino Linotype" w:hAnsi="Palatino Linotype" w:cs="Arial"/>
        </w:rPr>
      </w:pPr>
      <w:r w:rsidRPr="00A0543D">
        <w:rPr>
          <w:rStyle w:val="Lbjegyzet-hivatkozs"/>
          <w:rFonts w:ascii="Palatino Linotype" w:hAnsi="Palatino Linotype" w:cs="Arial"/>
        </w:rPr>
        <w:footnoteRef/>
      </w:r>
      <w:r w:rsidRPr="00A0543D">
        <w:rPr>
          <w:rFonts w:ascii="Palatino Linotype" w:hAnsi="Palatino Linotype" w:cs="Arial"/>
        </w:rPr>
        <w:t xml:space="preserve"> Az ún. Pearson-féle korrelációs együttható -1 és +1 közötti szám. A +1-es érték esetében a két változó között tökéletes lineáris kapcsolat (korreláció) áll fenn, a -1-es érték pedig a tökéletes negatív korrelációt jelöli. A kettő közötti értékek a – pozitív vagy negatív – összefüggés erősségét jelölik: minél közelebb van az érték +1-hez vagy -1-hez, annál erősebb az összefüggés. A 0 érték esetében nem beszélhetünk a két változó között fennálló lineáris összefüggésről.</w:t>
      </w:r>
    </w:p>
  </w:footnote>
  <w:footnote w:id="12">
    <w:p w:rsidR="00B81507" w:rsidRPr="000836E7" w:rsidRDefault="00B81507" w:rsidP="000836E7">
      <w:pPr>
        <w:pStyle w:val="Lbjegyzetszveg"/>
        <w:jc w:val="both"/>
        <w:rPr>
          <w:rFonts w:ascii="Palatino Linotype" w:hAnsi="Palatino Linotype"/>
        </w:rPr>
      </w:pPr>
      <w:r w:rsidRPr="000836E7">
        <w:rPr>
          <w:rStyle w:val="Lbjegyzet-hivatkozs"/>
          <w:rFonts w:ascii="Palatino Linotype" w:hAnsi="Palatino Linotype"/>
        </w:rPr>
        <w:footnoteRef/>
      </w:r>
      <w:r w:rsidRPr="000836E7">
        <w:rPr>
          <w:rFonts w:ascii="Palatino Linotype" w:hAnsi="Palatino Linotype"/>
        </w:rPr>
        <w:t xml:space="preserve"> </w:t>
      </w:r>
      <w:r w:rsidR="000836E7" w:rsidRPr="000836E7">
        <w:rPr>
          <w:rFonts w:ascii="Palatino Linotype" w:hAnsi="Palatino Linotype"/>
        </w:rPr>
        <w:t>A</w:t>
      </w:r>
      <w:r w:rsidRPr="000836E7">
        <w:rPr>
          <w:rFonts w:ascii="Palatino Linotype" w:hAnsi="Palatino Linotype"/>
        </w:rPr>
        <w:t xml:space="preserve"> két indexet alkotó változók közül kettő mindkét indexben megtalálható, ezért is ilyen erős az összefüggés</w:t>
      </w:r>
      <w:r w:rsidR="000836E7">
        <w:rPr>
          <w:rFonts w:ascii="Palatino Linotype" w:hAnsi="Palatino Linotype"/>
        </w:rPr>
        <w:t>.</w:t>
      </w:r>
    </w:p>
  </w:footnote>
  <w:footnote w:id="13">
    <w:p w:rsidR="00B81507" w:rsidRPr="00A0543D" w:rsidRDefault="00B81507" w:rsidP="00A0543D">
      <w:pPr>
        <w:pStyle w:val="Lbjegyzetszveg"/>
        <w:spacing w:after="0"/>
        <w:jc w:val="both"/>
        <w:rPr>
          <w:rFonts w:ascii="Palatino Linotype" w:hAnsi="Palatino Linotype" w:cs="Arial"/>
        </w:rPr>
      </w:pPr>
      <w:r w:rsidRPr="00A0543D">
        <w:rPr>
          <w:rStyle w:val="Lbjegyzet-hivatkozs"/>
          <w:rFonts w:ascii="Palatino Linotype" w:hAnsi="Palatino Linotype" w:cs="Arial"/>
        </w:rPr>
        <w:footnoteRef/>
      </w:r>
      <w:r w:rsidRPr="00A0543D">
        <w:rPr>
          <w:rFonts w:ascii="Palatino Linotype" w:hAnsi="Palatino Linotype" w:cs="Arial"/>
        </w:rPr>
        <w:t xml:space="preserve"> Mivel a kérdőív kérdéseinél több válaszlehetőséget is megjelölhettek a tanulók, az alfejezet minden ábráján feltüntetjük azon tanulók átlagértékeit, akik említették az adott válaszlehetőséget és azokét is, akik nem</w:t>
      </w:r>
      <w:r w:rsidR="00A25DE1">
        <w:rPr>
          <w:rFonts w:ascii="Palatino Linotype" w:hAnsi="Palatino Linotype" w:cs="Arial"/>
        </w:rPr>
        <w:t>.</w:t>
      </w:r>
    </w:p>
  </w:footnote>
  <w:footnote w:id="14">
    <w:p w:rsidR="00B81507" w:rsidRPr="00A0543D" w:rsidRDefault="00B81507" w:rsidP="00932F7A">
      <w:pPr>
        <w:pStyle w:val="Lbjegyzetszveg"/>
        <w:jc w:val="both"/>
        <w:rPr>
          <w:rFonts w:ascii="Palatino Linotype" w:hAnsi="Palatino Linotype"/>
        </w:rPr>
      </w:pPr>
      <w:r w:rsidRPr="00A0543D">
        <w:rPr>
          <w:rStyle w:val="Lbjegyzet-hivatkozs"/>
          <w:rFonts w:ascii="Palatino Linotype" w:hAnsi="Palatino Linotype"/>
        </w:rPr>
        <w:footnoteRef/>
      </w:r>
      <w:r w:rsidRPr="00A0543D">
        <w:rPr>
          <w:rFonts w:ascii="Palatino Linotype" w:hAnsi="Palatino Linotype"/>
        </w:rPr>
        <w:t xml:space="preserve"> </w:t>
      </w:r>
      <w:r w:rsidR="00D33221">
        <w:rPr>
          <w:rFonts w:ascii="Palatino Linotype" w:hAnsi="Palatino Linotype" w:cs="Arial"/>
        </w:rPr>
        <w:t>S</w:t>
      </w:r>
      <w:r w:rsidRPr="00A0543D">
        <w:rPr>
          <w:rFonts w:ascii="Palatino Linotype" w:hAnsi="Palatino Linotype" w:cs="Arial"/>
        </w:rPr>
        <w:t>zámítógépen dolgoznék; lakásokat, házakat terveznék, építenék; művészettel foglalkoznék; segítenék másoknak személyes problémáik megoldásában; pénzügyekkel foglalkoznék; médiában dolgoznék; kutatnék</w:t>
      </w:r>
    </w:p>
  </w:footnote>
  <w:footnote w:id="15">
    <w:p w:rsidR="00B81507" w:rsidRPr="00A0543D" w:rsidRDefault="00B81507" w:rsidP="00932F7A">
      <w:pPr>
        <w:pStyle w:val="Lbjegyzetszveg"/>
        <w:jc w:val="both"/>
        <w:rPr>
          <w:rFonts w:ascii="Palatino Linotype" w:hAnsi="Palatino Linotype"/>
        </w:rPr>
      </w:pPr>
      <w:r w:rsidRPr="00A0543D">
        <w:rPr>
          <w:rStyle w:val="Lbjegyzet-hivatkozs"/>
          <w:rFonts w:ascii="Palatino Linotype" w:hAnsi="Palatino Linotype"/>
        </w:rPr>
        <w:footnoteRef/>
      </w:r>
      <w:r w:rsidRPr="00A0543D">
        <w:rPr>
          <w:rFonts w:ascii="Palatino Linotype" w:hAnsi="Palatino Linotype"/>
        </w:rPr>
        <w:t xml:space="preserve"> </w:t>
      </w:r>
      <w:r w:rsidR="00D33221">
        <w:rPr>
          <w:rFonts w:ascii="Palatino Linotype" w:hAnsi="Palatino Linotype"/>
        </w:rPr>
        <w:t>G</w:t>
      </w:r>
      <w:r w:rsidRPr="00A0543D">
        <w:rPr>
          <w:rFonts w:ascii="Palatino Linotype" w:hAnsi="Palatino Linotype" w:cs="Arial"/>
        </w:rPr>
        <w:t>épek szerelése, javítása; fémek megmunkálása; gépjárművezetés</w:t>
      </w:r>
    </w:p>
  </w:footnote>
  <w:footnote w:id="16">
    <w:p w:rsidR="00B81507" w:rsidRPr="00A0543D" w:rsidRDefault="00B81507" w:rsidP="00A0543D">
      <w:pPr>
        <w:pStyle w:val="Lbjegyzetszveg"/>
        <w:jc w:val="both"/>
        <w:rPr>
          <w:rFonts w:ascii="Palatino Linotype" w:hAnsi="Palatino Linotype"/>
        </w:rPr>
      </w:pPr>
      <w:r w:rsidRPr="00A0543D">
        <w:rPr>
          <w:rStyle w:val="Lbjegyzet-hivatkozs"/>
          <w:rFonts w:ascii="Palatino Linotype" w:hAnsi="Palatino Linotype"/>
        </w:rPr>
        <w:footnoteRef/>
      </w:r>
      <w:r w:rsidRPr="00A0543D">
        <w:rPr>
          <w:rFonts w:ascii="Palatino Linotype" w:hAnsi="Palatino Linotype"/>
        </w:rPr>
        <w:t xml:space="preserve"> A kérdőív a Bács-Kiskun Megyei Kereskedelmi és Iparkamara 2013-as kutatásának kérdőíve alapján készült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507" w:rsidRPr="008450F4" w:rsidRDefault="003071A6" w:rsidP="00DC177F">
    <w:pPr>
      <w:pStyle w:val="lfej"/>
      <w:jc w:val="center"/>
      <w:rPr>
        <w:rFonts w:ascii="Arial" w:hAnsi="Arial" w:cs="Arial"/>
        <w:b/>
        <w:color w:val="4F6228"/>
        <w:sz w:val="16"/>
        <w:szCs w:val="16"/>
      </w:rPr>
    </w:pPr>
    <w:r>
      <w:rPr>
        <w:rFonts w:ascii="Arial" w:hAnsi="Arial" w:cs="Arial"/>
        <w:b/>
        <w:noProof/>
        <w:color w:val="4F6228"/>
        <w:sz w:val="16"/>
        <w:szCs w:val="16"/>
        <w:lang w:eastAsia="hu-HU"/>
      </w:rPr>
      <mc:AlternateContent>
        <mc:Choice Requires="wps">
          <w:drawing>
            <wp:anchor distT="0" distB="0" distL="114300" distR="114300" simplePos="0" relativeHeight="251658240" behindDoc="0" locked="0" layoutInCell="0" allowOverlap="1">
              <wp:simplePos x="0" y="0"/>
              <wp:positionH relativeFrom="page">
                <wp:posOffset>950595</wp:posOffset>
              </wp:positionH>
              <wp:positionV relativeFrom="page">
                <wp:posOffset>287655</wp:posOffset>
              </wp:positionV>
              <wp:extent cx="6029960" cy="304165"/>
              <wp:effectExtent l="0" t="0" r="0" b="6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507" w:rsidRPr="00BE21FA" w:rsidRDefault="00B81507" w:rsidP="009F3C77">
                          <w:pPr>
                            <w:jc w:val="center"/>
                            <w:rPr>
                              <w:rFonts w:ascii="Palatino Linotype" w:hAnsi="Palatino Linotype"/>
                              <w:szCs w:val="20"/>
                            </w:rPr>
                          </w:pPr>
                          <w:r w:rsidRPr="000351DD">
                            <w:rPr>
                              <w:rFonts w:ascii="Palatino Linotype" w:eastAsia="Times New Roman" w:hAnsi="Palatino Linotype" w:cs="Arial"/>
                              <w:b/>
                              <w:color w:val="4F6228"/>
                              <w:sz w:val="18"/>
                              <w:szCs w:val="18"/>
                              <w:lang w:eastAsia="hu-HU"/>
                            </w:rPr>
                            <w:t>Általános iskolások pályaválasztása 2014.</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74.85pt;margin-top:22.65pt;width:474.8pt;height:23.9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" o:allowincell="f" filled="f" stroked="f">
              <v:textbox style="mso-fit-shape-to-text:t" inset=",0,,0">
                <w:txbxContent>
                  <w:p w:rsidR="00B81507" w:rsidRPr="00BE21FA" w:rsidRDefault="00B81507" w:rsidP="009F3C77">
                    <w:pPr>
                      <w:jc w:val="center"/>
                      <w:rPr>
                        <w:rFonts w:ascii="Palatino Linotype" w:hAnsi="Palatino Linotype"/>
                        <w:szCs w:val="20"/>
                      </w:rPr>
                    </w:pPr>
                    <w:r w:rsidRPr="000351DD">
                      <w:rPr>
                        <w:rFonts w:ascii="Palatino Linotype" w:eastAsia="Times New Roman" w:hAnsi="Palatino Linotype" w:cs="Arial"/>
                        <w:b/>
                        <w:color w:val="4F6228"/>
                        <w:sz w:val="18"/>
                        <w:szCs w:val="18"/>
                        <w:lang w:eastAsia="hu-HU"/>
                      </w:rPr>
                      <w:t>Általános iskolások pályaválasztása 2014.</w:t>
                    </w:r>
                  </w:p>
                </w:txbxContent>
              </v:textbox>
              <w10:wrap anchorx="page" anchory="page"/>
            </v:shape>
          </w:pict>
        </mc:Fallback>
      </mc:AlternateContent>
    </w:r>
    <w:r>
      <w:rPr>
        <w:rFonts w:ascii="Arial" w:hAnsi="Arial" w:cs="Arial"/>
        <w:b/>
        <w:noProof/>
        <w:color w:val="4F6228"/>
        <w:sz w:val="16"/>
        <w:szCs w:val="16"/>
        <w:lang w:eastAsia="hu-HU"/>
      </w:rPr>
      <mc:AlternateContent>
        <mc:Choice Requires="wps">
          <w:drawing>
            <wp:anchor distT="0" distB="0" distL="114300" distR="114300" simplePos="0" relativeHeight="251657216" behindDoc="0" locked="0" layoutInCell="0" allowOverlap="1">
              <wp:simplePos x="0" y="0"/>
              <wp:positionH relativeFrom="page">
                <wp:posOffset>0</wp:posOffset>
              </wp:positionH>
              <wp:positionV relativeFrom="page">
                <wp:posOffset>287655</wp:posOffset>
              </wp:positionV>
              <wp:extent cx="895985" cy="171450"/>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171450"/>
                      </a:xfrm>
                      <a:prstGeom prst="rect">
                        <a:avLst/>
                      </a:prstGeom>
                      <a:solidFill>
                        <a:srgbClr val="4E612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1507" w:rsidRPr="00BE21FA" w:rsidRDefault="000D7D7D">
                          <w:pPr>
                            <w:spacing w:after="0" w:line="240" w:lineRule="auto"/>
                            <w:jc w:val="right"/>
                            <w:rPr>
                              <w:rFonts w:ascii="Palatino Linotype" w:hAnsi="Palatino Linotype" w:cs="Arial"/>
                              <w:color w:val="FFFFFF"/>
                              <w:sz w:val="20"/>
                              <w:szCs w:val="20"/>
                            </w:rPr>
                          </w:pPr>
                          <w:r w:rsidRPr="00BE21FA">
                            <w:rPr>
                              <w:rFonts w:ascii="Palatino Linotype" w:hAnsi="Palatino Linotype" w:cs="Arial"/>
                              <w:sz w:val="20"/>
                              <w:szCs w:val="20"/>
                            </w:rPr>
                            <w:fldChar w:fldCharType="begin"/>
                          </w:r>
                          <w:r w:rsidR="00B81507" w:rsidRPr="00BE21FA">
                            <w:rPr>
                              <w:rFonts w:ascii="Palatino Linotype" w:hAnsi="Palatino Linotype" w:cs="Arial"/>
                              <w:sz w:val="20"/>
                              <w:szCs w:val="20"/>
                            </w:rPr>
                            <w:instrText xml:space="preserve"> PAGE   \* MERGEFORMAT </w:instrText>
                          </w:r>
                          <w:r w:rsidRPr="00BE21FA">
                            <w:rPr>
                              <w:rFonts w:ascii="Palatino Linotype" w:hAnsi="Palatino Linotype" w:cs="Arial"/>
                              <w:sz w:val="20"/>
                              <w:szCs w:val="20"/>
                            </w:rPr>
                            <w:fldChar w:fldCharType="separate"/>
                          </w:r>
                          <w:r w:rsidR="008A00F2" w:rsidRPr="008A00F2">
                            <w:rPr>
                              <w:rFonts w:ascii="Palatino Linotype" w:hAnsi="Palatino Linotype" w:cs="Arial"/>
                              <w:noProof/>
                              <w:color w:val="FFFFFF"/>
                              <w:sz w:val="20"/>
                              <w:szCs w:val="20"/>
                            </w:rPr>
                            <w:t>26</w:t>
                          </w:r>
                          <w:r w:rsidRPr="00BE21FA">
                            <w:rPr>
                              <w:rFonts w:ascii="Palatino Linotype" w:hAnsi="Palatino Linotype" w:cs="Arial"/>
                              <w:sz w:val="20"/>
                              <w:szCs w:val="20"/>
                            </w:rPr>
                            <w:fldChar w:fldCharType="end"/>
                          </w:r>
                          <w:r w:rsidR="00B81507" w:rsidRPr="00BE21FA">
                            <w:rPr>
                              <w:rFonts w:ascii="Palatino Linotype" w:hAnsi="Palatino Linotype" w:cs="Arial"/>
                              <w:color w:val="FFFFFF" w:themeColor="background1"/>
                              <w:sz w:val="20"/>
                              <w:szCs w:val="20"/>
                            </w:rPr>
                            <w:t>/1</w:t>
                          </w:r>
                          <w:r w:rsidR="00C827DB">
                            <w:rPr>
                              <w:rFonts w:ascii="Palatino Linotype" w:hAnsi="Palatino Linotype" w:cs="Arial"/>
                              <w:color w:val="FFFFFF" w:themeColor="background1"/>
                              <w:sz w:val="20"/>
                              <w:szCs w:val="20"/>
                            </w:rPr>
                            <w:t>95</w:t>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1" o:spid="_x0000_s1029" type="#_x0000_t202" style="position:absolute;left:0;text-align:left;margin-left:0;margin-top:22.65pt;width:70.55pt;height:13.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" o:allowincell="f" fillcolor="#4e6128" stroked="f">
              <v:textbox style="mso-fit-shape-to-text:t" inset=",0,,0">
                <w:txbxContent>
                  <w:p w:rsidR="00B81507" w:rsidRPr="00BE21FA" w:rsidRDefault="000D7D7D">
                    <w:pPr>
                      <w:spacing w:after="0" w:line="240" w:lineRule="auto"/>
                      <w:jc w:val="right"/>
                      <w:rPr>
                        <w:rFonts w:ascii="Palatino Linotype" w:hAnsi="Palatino Linotype" w:cs="Arial"/>
                        <w:color w:val="FFFFFF"/>
                        <w:sz w:val="20"/>
                        <w:szCs w:val="20"/>
                      </w:rPr>
                    </w:pPr>
                    <w:r w:rsidRPr="00BE21FA">
                      <w:rPr>
                        <w:rFonts w:ascii="Palatino Linotype" w:hAnsi="Palatino Linotype" w:cs="Arial"/>
                        <w:sz w:val="20"/>
                        <w:szCs w:val="20"/>
                      </w:rPr>
                      <w:fldChar w:fldCharType="begin"/>
                    </w:r>
                    <w:r w:rsidR="00B81507" w:rsidRPr="00BE21FA">
                      <w:rPr>
                        <w:rFonts w:ascii="Palatino Linotype" w:hAnsi="Palatino Linotype" w:cs="Arial"/>
                        <w:sz w:val="20"/>
                        <w:szCs w:val="20"/>
                      </w:rPr>
                      <w:instrText xml:space="preserve"> PAGE   \* MERGEFORMAT </w:instrText>
                    </w:r>
                    <w:r w:rsidRPr="00BE21FA">
                      <w:rPr>
                        <w:rFonts w:ascii="Palatino Linotype" w:hAnsi="Palatino Linotype" w:cs="Arial"/>
                        <w:sz w:val="20"/>
                        <w:szCs w:val="20"/>
                      </w:rPr>
                      <w:fldChar w:fldCharType="separate"/>
                    </w:r>
                    <w:r w:rsidR="008A00F2" w:rsidRPr="008A00F2">
                      <w:rPr>
                        <w:rFonts w:ascii="Palatino Linotype" w:hAnsi="Palatino Linotype" w:cs="Arial"/>
                        <w:noProof/>
                        <w:color w:val="FFFFFF"/>
                        <w:sz w:val="20"/>
                        <w:szCs w:val="20"/>
                      </w:rPr>
                      <w:t>26</w:t>
                    </w:r>
                    <w:r w:rsidRPr="00BE21FA">
                      <w:rPr>
                        <w:rFonts w:ascii="Palatino Linotype" w:hAnsi="Palatino Linotype" w:cs="Arial"/>
                        <w:sz w:val="20"/>
                        <w:szCs w:val="20"/>
                      </w:rPr>
                      <w:fldChar w:fldCharType="end"/>
                    </w:r>
                    <w:r w:rsidR="00B81507" w:rsidRPr="00BE21FA">
                      <w:rPr>
                        <w:rFonts w:ascii="Palatino Linotype" w:hAnsi="Palatino Linotype" w:cs="Arial"/>
                        <w:color w:val="FFFFFF" w:themeColor="background1"/>
                        <w:sz w:val="20"/>
                        <w:szCs w:val="20"/>
                      </w:rPr>
                      <w:t>/1</w:t>
                    </w:r>
                    <w:r w:rsidR="00C827DB">
                      <w:rPr>
                        <w:rFonts w:ascii="Palatino Linotype" w:hAnsi="Palatino Linotype" w:cs="Arial"/>
                        <w:color w:val="FFFFFF" w:themeColor="background1"/>
                        <w:sz w:val="20"/>
                        <w:szCs w:val="20"/>
                      </w:rPr>
                      <w:t>95</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831_"/>
      </v:shape>
    </w:pict>
  </w:numPicBullet>
  <w:abstractNum w:abstractNumId="0">
    <w:nsid w:val="04C368AF"/>
    <w:multiLevelType w:val="hybridMultilevel"/>
    <w:tmpl w:val="99A4CEF8"/>
    <w:lvl w:ilvl="0" w:tplc="56B86246">
      <w:start w:val="1"/>
      <w:numFmt w:val="bullet"/>
      <w:lvlText w:val=""/>
      <w:lvlPicBulletId w:val="0"/>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5C32ADE"/>
    <w:multiLevelType w:val="hybridMultilevel"/>
    <w:tmpl w:val="7340D882"/>
    <w:lvl w:ilvl="0" w:tplc="704CA9EE">
      <w:start w:val="1"/>
      <w:numFmt w:val="bullet"/>
      <w:lvlText w:val="-"/>
      <w:lvlJc w:val="left"/>
      <w:pPr>
        <w:ind w:left="720" w:hanging="360"/>
      </w:pPr>
      <w:rPr>
        <w:rFonts w:ascii="Arial" w:hAnsi="Aria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09F0773B"/>
    <w:multiLevelType w:val="hybridMultilevel"/>
    <w:tmpl w:val="A824F792"/>
    <w:lvl w:ilvl="0" w:tplc="704CA9EE">
      <w:start w:val="1"/>
      <w:numFmt w:val="bullet"/>
      <w:lvlText w:val="-"/>
      <w:lvlJc w:val="left"/>
      <w:pPr>
        <w:ind w:left="720" w:hanging="360"/>
      </w:pPr>
      <w:rPr>
        <w:rFonts w:ascii="Arial" w:hAnsi="Aria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3ABA3001"/>
    <w:multiLevelType w:val="hybridMultilevel"/>
    <w:tmpl w:val="868A04D6"/>
    <w:lvl w:ilvl="0" w:tplc="704CA9EE">
      <w:start w:val="1"/>
      <w:numFmt w:val="bullet"/>
      <w:lvlText w:val="-"/>
      <w:lvlJc w:val="left"/>
      <w:pPr>
        <w:ind w:left="1287" w:hanging="360"/>
      </w:pPr>
      <w:rPr>
        <w:rFonts w:ascii="Arial" w:hAnsi="Arial" w:hint="default"/>
        <w:color w:val="auto"/>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4">
    <w:nsid w:val="3C45636D"/>
    <w:multiLevelType w:val="hybridMultilevel"/>
    <w:tmpl w:val="FD9CE198"/>
    <w:lvl w:ilvl="0" w:tplc="56B86246">
      <w:start w:val="1"/>
      <w:numFmt w:val="bullet"/>
      <w:lvlText w:val=""/>
      <w:lvlPicBulletId w:val="0"/>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476A6B1F"/>
    <w:multiLevelType w:val="hybridMultilevel"/>
    <w:tmpl w:val="ABD8FA7A"/>
    <w:lvl w:ilvl="0" w:tplc="704CA9EE">
      <w:start w:val="1"/>
      <w:numFmt w:val="bullet"/>
      <w:lvlText w:val="-"/>
      <w:lvlJc w:val="left"/>
      <w:pPr>
        <w:ind w:left="720" w:hanging="360"/>
      </w:pPr>
      <w:rPr>
        <w:rFonts w:ascii="Arial" w:hAnsi="Aria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6728329D"/>
    <w:multiLevelType w:val="multilevel"/>
    <w:tmpl w:val="1AFA6D36"/>
    <w:lvl w:ilvl="0">
      <w:start w:val="1"/>
      <w:numFmt w:val="decimal"/>
      <w:pStyle w:val="kerd"/>
      <w:lvlText w:val="%1."/>
      <w:lvlJc w:val="left"/>
      <w:pPr>
        <w:tabs>
          <w:tab w:val="num" w:pos="510"/>
        </w:tabs>
        <w:ind w:left="510" w:hanging="510"/>
      </w:pPr>
      <w:rPr>
        <w:rFonts w:ascii="Arial" w:hAnsi="Arial" w:cs="Times New Roman" w:hint="default"/>
        <w:b/>
        <w:i w:val="0"/>
        <w:sz w:val="22"/>
        <w:u w:val="none"/>
      </w:rPr>
    </w:lvl>
    <w:lvl w:ilvl="1">
      <w:start w:val="1"/>
      <w:numFmt w:val="upperLetter"/>
      <w:lvlText w:val="%2."/>
      <w:lvlJc w:val="left"/>
      <w:pPr>
        <w:tabs>
          <w:tab w:val="num" w:pos="0"/>
        </w:tabs>
        <w:ind w:left="1218" w:hanging="708"/>
      </w:pPr>
      <w:rPr>
        <w:rFonts w:cs="Times New Roman" w:hint="default"/>
      </w:rPr>
    </w:lvl>
    <w:lvl w:ilvl="2">
      <w:start w:val="1"/>
      <w:numFmt w:val="decimal"/>
      <w:lvlText w:val="%3."/>
      <w:lvlJc w:val="left"/>
      <w:pPr>
        <w:tabs>
          <w:tab w:val="num" w:pos="0"/>
        </w:tabs>
        <w:ind w:left="1926" w:hanging="708"/>
      </w:pPr>
      <w:rPr>
        <w:rFonts w:cs="Times New Roman" w:hint="default"/>
      </w:rPr>
    </w:lvl>
    <w:lvl w:ilvl="3">
      <w:start w:val="1"/>
      <w:numFmt w:val="lowerLetter"/>
      <w:lvlText w:val="%4)"/>
      <w:lvlJc w:val="left"/>
      <w:pPr>
        <w:tabs>
          <w:tab w:val="num" w:pos="0"/>
        </w:tabs>
        <w:ind w:left="2634" w:hanging="708"/>
      </w:pPr>
      <w:rPr>
        <w:rFonts w:cs="Times New Roman" w:hint="default"/>
      </w:rPr>
    </w:lvl>
    <w:lvl w:ilvl="4">
      <w:start w:val="1"/>
      <w:numFmt w:val="decimal"/>
      <w:lvlText w:val="(%5)"/>
      <w:lvlJc w:val="left"/>
      <w:pPr>
        <w:tabs>
          <w:tab w:val="num" w:pos="0"/>
        </w:tabs>
        <w:ind w:left="3342" w:hanging="708"/>
      </w:pPr>
      <w:rPr>
        <w:rFonts w:cs="Times New Roman" w:hint="default"/>
      </w:rPr>
    </w:lvl>
    <w:lvl w:ilvl="5">
      <w:start w:val="1"/>
      <w:numFmt w:val="lowerLetter"/>
      <w:lvlText w:val="(%6)"/>
      <w:lvlJc w:val="left"/>
      <w:pPr>
        <w:tabs>
          <w:tab w:val="num" w:pos="0"/>
        </w:tabs>
        <w:ind w:left="4050" w:hanging="708"/>
      </w:pPr>
      <w:rPr>
        <w:rFonts w:cs="Times New Roman" w:hint="default"/>
      </w:rPr>
    </w:lvl>
    <w:lvl w:ilvl="6">
      <w:start w:val="1"/>
      <w:numFmt w:val="lowerRoman"/>
      <w:lvlText w:val="(%7)"/>
      <w:lvlJc w:val="left"/>
      <w:pPr>
        <w:tabs>
          <w:tab w:val="num" w:pos="0"/>
        </w:tabs>
        <w:ind w:left="4758" w:hanging="708"/>
      </w:pPr>
      <w:rPr>
        <w:rFonts w:cs="Times New Roman" w:hint="default"/>
      </w:rPr>
    </w:lvl>
    <w:lvl w:ilvl="7">
      <w:start w:val="1"/>
      <w:numFmt w:val="lowerLetter"/>
      <w:lvlText w:val="(%8)"/>
      <w:lvlJc w:val="left"/>
      <w:pPr>
        <w:tabs>
          <w:tab w:val="num" w:pos="0"/>
        </w:tabs>
        <w:ind w:left="5466" w:hanging="708"/>
      </w:pPr>
      <w:rPr>
        <w:rFonts w:cs="Times New Roman" w:hint="default"/>
      </w:rPr>
    </w:lvl>
    <w:lvl w:ilvl="8">
      <w:start w:val="1"/>
      <w:numFmt w:val="lowerRoman"/>
      <w:lvlText w:val="(%9)"/>
      <w:lvlJc w:val="left"/>
      <w:pPr>
        <w:tabs>
          <w:tab w:val="num" w:pos="0"/>
        </w:tabs>
        <w:ind w:left="6174" w:hanging="708"/>
      </w:pPr>
      <w:rPr>
        <w:rFonts w:cs="Times New Roman" w:hint="default"/>
      </w:rPr>
    </w:lvl>
  </w:abstractNum>
  <w:abstractNum w:abstractNumId="7">
    <w:nsid w:val="7A724690"/>
    <w:multiLevelType w:val="hybridMultilevel"/>
    <w:tmpl w:val="8EAE3B3C"/>
    <w:lvl w:ilvl="0" w:tplc="704CA9EE">
      <w:start w:val="1"/>
      <w:numFmt w:val="bullet"/>
      <w:lvlText w:val="-"/>
      <w:lvlJc w:val="left"/>
      <w:pPr>
        <w:ind w:left="720" w:hanging="360"/>
      </w:pPr>
      <w:rPr>
        <w:rFonts w:ascii="Arial" w:hAnsi="Aria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2"/>
  </w:num>
  <w:num w:numId="5">
    <w:abstractNumId w:val="1"/>
  </w:num>
  <w:num w:numId="6">
    <w:abstractNumId w:val="3"/>
  </w:num>
  <w:num w:numId="7">
    <w:abstractNumId w:val="6"/>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E9"/>
    <w:rsid w:val="000045F8"/>
    <w:rsid w:val="00006005"/>
    <w:rsid w:val="00010E2B"/>
    <w:rsid w:val="000131A1"/>
    <w:rsid w:val="00013375"/>
    <w:rsid w:val="000156DD"/>
    <w:rsid w:val="000169F5"/>
    <w:rsid w:val="00025846"/>
    <w:rsid w:val="00025B6E"/>
    <w:rsid w:val="00026570"/>
    <w:rsid w:val="00026764"/>
    <w:rsid w:val="0002692D"/>
    <w:rsid w:val="00027617"/>
    <w:rsid w:val="000351DD"/>
    <w:rsid w:val="00037F0C"/>
    <w:rsid w:val="000405C8"/>
    <w:rsid w:val="00041216"/>
    <w:rsid w:val="00044AC7"/>
    <w:rsid w:val="000450DB"/>
    <w:rsid w:val="00047AEB"/>
    <w:rsid w:val="00050D6D"/>
    <w:rsid w:val="000516E0"/>
    <w:rsid w:val="00054206"/>
    <w:rsid w:val="000566EB"/>
    <w:rsid w:val="00057516"/>
    <w:rsid w:val="000605C6"/>
    <w:rsid w:val="000611F9"/>
    <w:rsid w:val="000632F2"/>
    <w:rsid w:val="000639FA"/>
    <w:rsid w:val="0006580B"/>
    <w:rsid w:val="000723F1"/>
    <w:rsid w:val="00074257"/>
    <w:rsid w:val="0007551D"/>
    <w:rsid w:val="00075FA5"/>
    <w:rsid w:val="00077249"/>
    <w:rsid w:val="00080AA3"/>
    <w:rsid w:val="000836E7"/>
    <w:rsid w:val="000858FD"/>
    <w:rsid w:val="00085952"/>
    <w:rsid w:val="00093E95"/>
    <w:rsid w:val="00095AFB"/>
    <w:rsid w:val="00096C75"/>
    <w:rsid w:val="00097480"/>
    <w:rsid w:val="00097712"/>
    <w:rsid w:val="00097F75"/>
    <w:rsid w:val="000A4367"/>
    <w:rsid w:val="000A5CFA"/>
    <w:rsid w:val="000B32E7"/>
    <w:rsid w:val="000C059D"/>
    <w:rsid w:val="000C08E3"/>
    <w:rsid w:val="000C2926"/>
    <w:rsid w:val="000C492C"/>
    <w:rsid w:val="000C578C"/>
    <w:rsid w:val="000C6513"/>
    <w:rsid w:val="000C6BF5"/>
    <w:rsid w:val="000C75F9"/>
    <w:rsid w:val="000D36CC"/>
    <w:rsid w:val="000D3E63"/>
    <w:rsid w:val="000D48D8"/>
    <w:rsid w:val="000D4BF1"/>
    <w:rsid w:val="000D5A6E"/>
    <w:rsid w:val="000D5E9C"/>
    <w:rsid w:val="000D7D7D"/>
    <w:rsid w:val="000E37CF"/>
    <w:rsid w:val="000E390F"/>
    <w:rsid w:val="000E43BD"/>
    <w:rsid w:val="000E4AF3"/>
    <w:rsid w:val="000E70D6"/>
    <w:rsid w:val="000E7219"/>
    <w:rsid w:val="000F3DAD"/>
    <w:rsid w:val="000F56A1"/>
    <w:rsid w:val="000F7312"/>
    <w:rsid w:val="001007F6"/>
    <w:rsid w:val="00101F7C"/>
    <w:rsid w:val="00103DF6"/>
    <w:rsid w:val="00105E76"/>
    <w:rsid w:val="001114AD"/>
    <w:rsid w:val="00111673"/>
    <w:rsid w:val="00112B47"/>
    <w:rsid w:val="0011320D"/>
    <w:rsid w:val="00113E6D"/>
    <w:rsid w:val="00114F43"/>
    <w:rsid w:val="0011516A"/>
    <w:rsid w:val="00117AFA"/>
    <w:rsid w:val="001217C8"/>
    <w:rsid w:val="00122E0C"/>
    <w:rsid w:val="0012558E"/>
    <w:rsid w:val="0013023A"/>
    <w:rsid w:val="0013093F"/>
    <w:rsid w:val="00132AAE"/>
    <w:rsid w:val="0013320C"/>
    <w:rsid w:val="00133A0D"/>
    <w:rsid w:val="00135614"/>
    <w:rsid w:val="001356AF"/>
    <w:rsid w:val="00140971"/>
    <w:rsid w:val="00142651"/>
    <w:rsid w:val="00143EEA"/>
    <w:rsid w:val="0014412C"/>
    <w:rsid w:val="001441CC"/>
    <w:rsid w:val="001469E8"/>
    <w:rsid w:val="001520E3"/>
    <w:rsid w:val="00153AFC"/>
    <w:rsid w:val="0015446B"/>
    <w:rsid w:val="001571CF"/>
    <w:rsid w:val="001621B3"/>
    <w:rsid w:val="001715FE"/>
    <w:rsid w:val="00172F30"/>
    <w:rsid w:val="00175A18"/>
    <w:rsid w:val="00176018"/>
    <w:rsid w:val="001832BC"/>
    <w:rsid w:val="00183C75"/>
    <w:rsid w:val="0018676C"/>
    <w:rsid w:val="001871C9"/>
    <w:rsid w:val="00193727"/>
    <w:rsid w:val="001941C8"/>
    <w:rsid w:val="0019566B"/>
    <w:rsid w:val="001967F9"/>
    <w:rsid w:val="00197EF7"/>
    <w:rsid w:val="001A1553"/>
    <w:rsid w:val="001A1E12"/>
    <w:rsid w:val="001A241B"/>
    <w:rsid w:val="001A28CE"/>
    <w:rsid w:val="001A2A1C"/>
    <w:rsid w:val="001A48BB"/>
    <w:rsid w:val="001A5838"/>
    <w:rsid w:val="001A747C"/>
    <w:rsid w:val="001A74C0"/>
    <w:rsid w:val="001B0BF6"/>
    <w:rsid w:val="001B0E73"/>
    <w:rsid w:val="001B1535"/>
    <w:rsid w:val="001B6CC7"/>
    <w:rsid w:val="001C0914"/>
    <w:rsid w:val="001C4579"/>
    <w:rsid w:val="001C68CC"/>
    <w:rsid w:val="001C7BC6"/>
    <w:rsid w:val="001D1346"/>
    <w:rsid w:val="001D1562"/>
    <w:rsid w:val="001D4C0D"/>
    <w:rsid w:val="001D5738"/>
    <w:rsid w:val="001D719E"/>
    <w:rsid w:val="001D72B4"/>
    <w:rsid w:val="001D782B"/>
    <w:rsid w:val="001D7EE9"/>
    <w:rsid w:val="001D7F5E"/>
    <w:rsid w:val="001E0EB2"/>
    <w:rsid w:val="001E2E1C"/>
    <w:rsid w:val="001E3313"/>
    <w:rsid w:val="001E34A1"/>
    <w:rsid w:val="001E437B"/>
    <w:rsid w:val="001E4783"/>
    <w:rsid w:val="001E5FA1"/>
    <w:rsid w:val="001E7C24"/>
    <w:rsid w:val="001F538D"/>
    <w:rsid w:val="001F6590"/>
    <w:rsid w:val="00200003"/>
    <w:rsid w:val="002008B9"/>
    <w:rsid w:val="002009D6"/>
    <w:rsid w:val="00201F3F"/>
    <w:rsid w:val="00203028"/>
    <w:rsid w:val="00204E3F"/>
    <w:rsid w:val="002053F7"/>
    <w:rsid w:val="00206326"/>
    <w:rsid w:val="002116FD"/>
    <w:rsid w:val="00213967"/>
    <w:rsid w:val="0021632C"/>
    <w:rsid w:val="00216D2E"/>
    <w:rsid w:val="002208BE"/>
    <w:rsid w:val="00220A0D"/>
    <w:rsid w:val="002214A7"/>
    <w:rsid w:val="002214B7"/>
    <w:rsid w:val="002214EF"/>
    <w:rsid w:val="002235E3"/>
    <w:rsid w:val="00224376"/>
    <w:rsid w:val="0022460E"/>
    <w:rsid w:val="00224E1A"/>
    <w:rsid w:val="00232BDF"/>
    <w:rsid w:val="002333A1"/>
    <w:rsid w:val="002434B4"/>
    <w:rsid w:val="002440F4"/>
    <w:rsid w:val="00250553"/>
    <w:rsid w:val="00251DE3"/>
    <w:rsid w:val="00252B60"/>
    <w:rsid w:val="00254166"/>
    <w:rsid w:val="00255215"/>
    <w:rsid w:val="00263302"/>
    <w:rsid w:val="00264E27"/>
    <w:rsid w:val="00264EDF"/>
    <w:rsid w:val="00265396"/>
    <w:rsid w:val="002653DB"/>
    <w:rsid w:val="00265D9F"/>
    <w:rsid w:val="0026685C"/>
    <w:rsid w:val="002670C6"/>
    <w:rsid w:val="0026798D"/>
    <w:rsid w:val="002710B3"/>
    <w:rsid w:val="00271F2B"/>
    <w:rsid w:val="00273F6D"/>
    <w:rsid w:val="00274E36"/>
    <w:rsid w:val="002756F0"/>
    <w:rsid w:val="002760AC"/>
    <w:rsid w:val="002761D5"/>
    <w:rsid w:val="002762EE"/>
    <w:rsid w:val="00281872"/>
    <w:rsid w:val="002864CF"/>
    <w:rsid w:val="0028654F"/>
    <w:rsid w:val="0028748A"/>
    <w:rsid w:val="00290211"/>
    <w:rsid w:val="002A1878"/>
    <w:rsid w:val="002A21B7"/>
    <w:rsid w:val="002A2F35"/>
    <w:rsid w:val="002A46E5"/>
    <w:rsid w:val="002A4AA2"/>
    <w:rsid w:val="002A6173"/>
    <w:rsid w:val="002A6681"/>
    <w:rsid w:val="002B0219"/>
    <w:rsid w:val="002B1D95"/>
    <w:rsid w:val="002B38A5"/>
    <w:rsid w:val="002B4210"/>
    <w:rsid w:val="002B468F"/>
    <w:rsid w:val="002B54CA"/>
    <w:rsid w:val="002B5CC2"/>
    <w:rsid w:val="002C09AC"/>
    <w:rsid w:val="002C146E"/>
    <w:rsid w:val="002C27AD"/>
    <w:rsid w:val="002C3A5D"/>
    <w:rsid w:val="002C3F8F"/>
    <w:rsid w:val="002C4640"/>
    <w:rsid w:val="002C5946"/>
    <w:rsid w:val="002C70DE"/>
    <w:rsid w:val="002C733A"/>
    <w:rsid w:val="002D0398"/>
    <w:rsid w:val="002D2811"/>
    <w:rsid w:val="002D336C"/>
    <w:rsid w:val="002D6297"/>
    <w:rsid w:val="002D7AF0"/>
    <w:rsid w:val="002E039F"/>
    <w:rsid w:val="002E22E6"/>
    <w:rsid w:val="002E22FB"/>
    <w:rsid w:val="002E40F2"/>
    <w:rsid w:val="002E6D60"/>
    <w:rsid w:val="002E6F81"/>
    <w:rsid w:val="002E7F4B"/>
    <w:rsid w:val="002F1741"/>
    <w:rsid w:val="002F1969"/>
    <w:rsid w:val="002F1972"/>
    <w:rsid w:val="002F4DB8"/>
    <w:rsid w:val="002F6275"/>
    <w:rsid w:val="002F6F71"/>
    <w:rsid w:val="003006F7"/>
    <w:rsid w:val="003071A6"/>
    <w:rsid w:val="00307311"/>
    <w:rsid w:val="00307387"/>
    <w:rsid w:val="0030775A"/>
    <w:rsid w:val="003154F1"/>
    <w:rsid w:val="003174D5"/>
    <w:rsid w:val="00317E78"/>
    <w:rsid w:val="00320313"/>
    <w:rsid w:val="00320DCE"/>
    <w:rsid w:val="00322F48"/>
    <w:rsid w:val="00324B53"/>
    <w:rsid w:val="00325547"/>
    <w:rsid w:val="00326D72"/>
    <w:rsid w:val="0033449D"/>
    <w:rsid w:val="00336179"/>
    <w:rsid w:val="003362B3"/>
    <w:rsid w:val="00337AB8"/>
    <w:rsid w:val="00340185"/>
    <w:rsid w:val="00340C4B"/>
    <w:rsid w:val="00340CF4"/>
    <w:rsid w:val="0034154C"/>
    <w:rsid w:val="00341A3E"/>
    <w:rsid w:val="00341D62"/>
    <w:rsid w:val="003438B8"/>
    <w:rsid w:val="0034394A"/>
    <w:rsid w:val="003445DF"/>
    <w:rsid w:val="00347024"/>
    <w:rsid w:val="003509EB"/>
    <w:rsid w:val="00351258"/>
    <w:rsid w:val="00351C88"/>
    <w:rsid w:val="00352C69"/>
    <w:rsid w:val="00355BDD"/>
    <w:rsid w:val="00357F3F"/>
    <w:rsid w:val="00361925"/>
    <w:rsid w:val="00362AE1"/>
    <w:rsid w:val="00366C42"/>
    <w:rsid w:val="00371EB8"/>
    <w:rsid w:val="0037294F"/>
    <w:rsid w:val="0037624E"/>
    <w:rsid w:val="0038117D"/>
    <w:rsid w:val="00383AC2"/>
    <w:rsid w:val="0038454F"/>
    <w:rsid w:val="00387134"/>
    <w:rsid w:val="00387337"/>
    <w:rsid w:val="003879AB"/>
    <w:rsid w:val="00391F19"/>
    <w:rsid w:val="00393FAA"/>
    <w:rsid w:val="003A0046"/>
    <w:rsid w:val="003A0B92"/>
    <w:rsid w:val="003A20AD"/>
    <w:rsid w:val="003A29FF"/>
    <w:rsid w:val="003A42B2"/>
    <w:rsid w:val="003A6D41"/>
    <w:rsid w:val="003A7D5D"/>
    <w:rsid w:val="003B0A61"/>
    <w:rsid w:val="003B0BD6"/>
    <w:rsid w:val="003B31F0"/>
    <w:rsid w:val="003B3AE3"/>
    <w:rsid w:val="003B4E36"/>
    <w:rsid w:val="003C102D"/>
    <w:rsid w:val="003C4132"/>
    <w:rsid w:val="003C5116"/>
    <w:rsid w:val="003C6C20"/>
    <w:rsid w:val="003C76E7"/>
    <w:rsid w:val="003C774B"/>
    <w:rsid w:val="003D0236"/>
    <w:rsid w:val="003D1A1F"/>
    <w:rsid w:val="003D287C"/>
    <w:rsid w:val="003D421B"/>
    <w:rsid w:val="003E18B6"/>
    <w:rsid w:val="003E195B"/>
    <w:rsid w:val="003E5471"/>
    <w:rsid w:val="003F2658"/>
    <w:rsid w:val="003F3C08"/>
    <w:rsid w:val="003F40A6"/>
    <w:rsid w:val="003F657F"/>
    <w:rsid w:val="003F6C72"/>
    <w:rsid w:val="00400DD7"/>
    <w:rsid w:val="00400E04"/>
    <w:rsid w:val="00406F97"/>
    <w:rsid w:val="004074DA"/>
    <w:rsid w:val="004112F3"/>
    <w:rsid w:val="004114C2"/>
    <w:rsid w:val="0041276F"/>
    <w:rsid w:val="00413004"/>
    <w:rsid w:val="00413A5E"/>
    <w:rsid w:val="00414053"/>
    <w:rsid w:val="0041456B"/>
    <w:rsid w:val="0041556D"/>
    <w:rsid w:val="004161AE"/>
    <w:rsid w:val="004170D6"/>
    <w:rsid w:val="00417631"/>
    <w:rsid w:val="00417A90"/>
    <w:rsid w:val="004206D3"/>
    <w:rsid w:val="004209DD"/>
    <w:rsid w:val="004226C0"/>
    <w:rsid w:val="004243A4"/>
    <w:rsid w:val="00424BE6"/>
    <w:rsid w:val="00424F07"/>
    <w:rsid w:val="00430B01"/>
    <w:rsid w:val="004337A3"/>
    <w:rsid w:val="00442CE3"/>
    <w:rsid w:val="004433FB"/>
    <w:rsid w:val="00445D56"/>
    <w:rsid w:val="0044668D"/>
    <w:rsid w:val="004476D4"/>
    <w:rsid w:val="00457BDD"/>
    <w:rsid w:val="00457EA2"/>
    <w:rsid w:val="0046191F"/>
    <w:rsid w:val="004643E2"/>
    <w:rsid w:val="00467F0A"/>
    <w:rsid w:val="00467F91"/>
    <w:rsid w:val="004759DF"/>
    <w:rsid w:val="0047631D"/>
    <w:rsid w:val="004824E0"/>
    <w:rsid w:val="00482B3A"/>
    <w:rsid w:val="0048397E"/>
    <w:rsid w:val="004845EC"/>
    <w:rsid w:val="004874B8"/>
    <w:rsid w:val="004907CD"/>
    <w:rsid w:val="004936A6"/>
    <w:rsid w:val="00494693"/>
    <w:rsid w:val="004958B1"/>
    <w:rsid w:val="004A10D7"/>
    <w:rsid w:val="004A1EC1"/>
    <w:rsid w:val="004A25C1"/>
    <w:rsid w:val="004A33B1"/>
    <w:rsid w:val="004A5D66"/>
    <w:rsid w:val="004A6AD6"/>
    <w:rsid w:val="004B0ADF"/>
    <w:rsid w:val="004B0BD5"/>
    <w:rsid w:val="004B14B2"/>
    <w:rsid w:val="004B2CE4"/>
    <w:rsid w:val="004B53B0"/>
    <w:rsid w:val="004C09E1"/>
    <w:rsid w:val="004C102B"/>
    <w:rsid w:val="004D08B6"/>
    <w:rsid w:val="004D54F3"/>
    <w:rsid w:val="004D680B"/>
    <w:rsid w:val="004D7E8C"/>
    <w:rsid w:val="004E1BC7"/>
    <w:rsid w:val="004E2B88"/>
    <w:rsid w:val="004E390E"/>
    <w:rsid w:val="004E39A9"/>
    <w:rsid w:val="004E4EA4"/>
    <w:rsid w:val="004E67D5"/>
    <w:rsid w:val="004E74F8"/>
    <w:rsid w:val="004F0F13"/>
    <w:rsid w:val="004F264F"/>
    <w:rsid w:val="004F5881"/>
    <w:rsid w:val="004F5EAD"/>
    <w:rsid w:val="004F7B69"/>
    <w:rsid w:val="005012DB"/>
    <w:rsid w:val="005022CB"/>
    <w:rsid w:val="00504D9A"/>
    <w:rsid w:val="00506301"/>
    <w:rsid w:val="00510C99"/>
    <w:rsid w:val="00513A13"/>
    <w:rsid w:val="00515D9C"/>
    <w:rsid w:val="00516187"/>
    <w:rsid w:val="00516300"/>
    <w:rsid w:val="00520CF2"/>
    <w:rsid w:val="0052134C"/>
    <w:rsid w:val="005215B8"/>
    <w:rsid w:val="00521ACF"/>
    <w:rsid w:val="005246D7"/>
    <w:rsid w:val="00526EA8"/>
    <w:rsid w:val="0053163F"/>
    <w:rsid w:val="00531955"/>
    <w:rsid w:val="00531AFE"/>
    <w:rsid w:val="0053584A"/>
    <w:rsid w:val="00535A40"/>
    <w:rsid w:val="00537442"/>
    <w:rsid w:val="0054095D"/>
    <w:rsid w:val="00542CF7"/>
    <w:rsid w:val="005433E5"/>
    <w:rsid w:val="00544647"/>
    <w:rsid w:val="00545F14"/>
    <w:rsid w:val="005501BE"/>
    <w:rsid w:val="00550437"/>
    <w:rsid w:val="00555807"/>
    <w:rsid w:val="00557133"/>
    <w:rsid w:val="00561298"/>
    <w:rsid w:val="00564016"/>
    <w:rsid w:val="00564108"/>
    <w:rsid w:val="00565159"/>
    <w:rsid w:val="00565EAE"/>
    <w:rsid w:val="005660EF"/>
    <w:rsid w:val="00567698"/>
    <w:rsid w:val="00570F4C"/>
    <w:rsid w:val="005721BA"/>
    <w:rsid w:val="00575093"/>
    <w:rsid w:val="00575811"/>
    <w:rsid w:val="0057658F"/>
    <w:rsid w:val="005815D2"/>
    <w:rsid w:val="00581BFC"/>
    <w:rsid w:val="005820E5"/>
    <w:rsid w:val="005862A6"/>
    <w:rsid w:val="00586751"/>
    <w:rsid w:val="00590251"/>
    <w:rsid w:val="00590E89"/>
    <w:rsid w:val="0059420F"/>
    <w:rsid w:val="00594422"/>
    <w:rsid w:val="0059690D"/>
    <w:rsid w:val="005A14E7"/>
    <w:rsid w:val="005A264F"/>
    <w:rsid w:val="005A2B47"/>
    <w:rsid w:val="005A3626"/>
    <w:rsid w:val="005A4D80"/>
    <w:rsid w:val="005A5722"/>
    <w:rsid w:val="005A7AE8"/>
    <w:rsid w:val="005B0F31"/>
    <w:rsid w:val="005B1905"/>
    <w:rsid w:val="005B212F"/>
    <w:rsid w:val="005B2B21"/>
    <w:rsid w:val="005B353F"/>
    <w:rsid w:val="005B3D22"/>
    <w:rsid w:val="005B4138"/>
    <w:rsid w:val="005B4201"/>
    <w:rsid w:val="005B492E"/>
    <w:rsid w:val="005C0B55"/>
    <w:rsid w:val="005C22C7"/>
    <w:rsid w:val="005C5F78"/>
    <w:rsid w:val="005C6E0A"/>
    <w:rsid w:val="005C7326"/>
    <w:rsid w:val="005C733F"/>
    <w:rsid w:val="005D003F"/>
    <w:rsid w:val="005D1676"/>
    <w:rsid w:val="005D1A48"/>
    <w:rsid w:val="005D20AC"/>
    <w:rsid w:val="005D2758"/>
    <w:rsid w:val="005D5620"/>
    <w:rsid w:val="005D58E3"/>
    <w:rsid w:val="005D639B"/>
    <w:rsid w:val="005D7F09"/>
    <w:rsid w:val="005E7FAA"/>
    <w:rsid w:val="005F2437"/>
    <w:rsid w:val="005F271B"/>
    <w:rsid w:val="005F30EA"/>
    <w:rsid w:val="00600760"/>
    <w:rsid w:val="00601B09"/>
    <w:rsid w:val="006024CB"/>
    <w:rsid w:val="0060258C"/>
    <w:rsid w:val="00602B67"/>
    <w:rsid w:val="006040EE"/>
    <w:rsid w:val="00604B2B"/>
    <w:rsid w:val="0060566B"/>
    <w:rsid w:val="006056CA"/>
    <w:rsid w:val="00606FA2"/>
    <w:rsid w:val="006075E3"/>
    <w:rsid w:val="006117B2"/>
    <w:rsid w:val="00614D57"/>
    <w:rsid w:val="00614E55"/>
    <w:rsid w:val="0062028C"/>
    <w:rsid w:val="00621D25"/>
    <w:rsid w:val="00622524"/>
    <w:rsid w:val="00624957"/>
    <w:rsid w:val="00626CE8"/>
    <w:rsid w:val="00633FC7"/>
    <w:rsid w:val="00634923"/>
    <w:rsid w:val="00640359"/>
    <w:rsid w:val="00644AAF"/>
    <w:rsid w:val="006503D7"/>
    <w:rsid w:val="00651A1D"/>
    <w:rsid w:val="006547EB"/>
    <w:rsid w:val="0065767D"/>
    <w:rsid w:val="006608C3"/>
    <w:rsid w:val="00662A97"/>
    <w:rsid w:val="00663AFF"/>
    <w:rsid w:val="0066461C"/>
    <w:rsid w:val="00665BC7"/>
    <w:rsid w:val="00666E3A"/>
    <w:rsid w:val="00672243"/>
    <w:rsid w:val="00673828"/>
    <w:rsid w:val="006747A6"/>
    <w:rsid w:val="00675208"/>
    <w:rsid w:val="00675925"/>
    <w:rsid w:val="0067730F"/>
    <w:rsid w:val="0068226B"/>
    <w:rsid w:val="00686966"/>
    <w:rsid w:val="00687D39"/>
    <w:rsid w:val="00691D5E"/>
    <w:rsid w:val="00693B80"/>
    <w:rsid w:val="00694EF5"/>
    <w:rsid w:val="00695F0E"/>
    <w:rsid w:val="006A0758"/>
    <w:rsid w:val="006A32EC"/>
    <w:rsid w:val="006A71F8"/>
    <w:rsid w:val="006A72E2"/>
    <w:rsid w:val="006B16AC"/>
    <w:rsid w:val="006B1FEE"/>
    <w:rsid w:val="006B24BF"/>
    <w:rsid w:val="006B6D97"/>
    <w:rsid w:val="006C27DB"/>
    <w:rsid w:val="006C7E70"/>
    <w:rsid w:val="006D13F5"/>
    <w:rsid w:val="006D2CA6"/>
    <w:rsid w:val="006D4050"/>
    <w:rsid w:val="006D63A4"/>
    <w:rsid w:val="006D7032"/>
    <w:rsid w:val="006D7D74"/>
    <w:rsid w:val="006E34E9"/>
    <w:rsid w:val="006E5488"/>
    <w:rsid w:val="006E6C75"/>
    <w:rsid w:val="006E76C1"/>
    <w:rsid w:val="006F143D"/>
    <w:rsid w:val="006F26D3"/>
    <w:rsid w:val="006F3458"/>
    <w:rsid w:val="006F5A61"/>
    <w:rsid w:val="006F7729"/>
    <w:rsid w:val="007032C1"/>
    <w:rsid w:val="00703857"/>
    <w:rsid w:val="00704078"/>
    <w:rsid w:val="00704737"/>
    <w:rsid w:val="00706738"/>
    <w:rsid w:val="0071073D"/>
    <w:rsid w:val="00711D15"/>
    <w:rsid w:val="00712283"/>
    <w:rsid w:val="00712D39"/>
    <w:rsid w:val="007224E2"/>
    <w:rsid w:val="00722B30"/>
    <w:rsid w:val="00724135"/>
    <w:rsid w:val="00730D24"/>
    <w:rsid w:val="00732AFC"/>
    <w:rsid w:val="0073480C"/>
    <w:rsid w:val="00736D6C"/>
    <w:rsid w:val="007425FB"/>
    <w:rsid w:val="007439AE"/>
    <w:rsid w:val="00743EB0"/>
    <w:rsid w:val="00744361"/>
    <w:rsid w:val="007455EF"/>
    <w:rsid w:val="00745928"/>
    <w:rsid w:val="00745AE2"/>
    <w:rsid w:val="00746E05"/>
    <w:rsid w:val="0075012A"/>
    <w:rsid w:val="0075124C"/>
    <w:rsid w:val="0075195D"/>
    <w:rsid w:val="0075245F"/>
    <w:rsid w:val="00756128"/>
    <w:rsid w:val="00757B6B"/>
    <w:rsid w:val="00757C0A"/>
    <w:rsid w:val="00763099"/>
    <w:rsid w:val="007661B0"/>
    <w:rsid w:val="00766A6A"/>
    <w:rsid w:val="007724F8"/>
    <w:rsid w:val="007734C0"/>
    <w:rsid w:val="00774793"/>
    <w:rsid w:val="00777163"/>
    <w:rsid w:val="007847DC"/>
    <w:rsid w:val="00787ED1"/>
    <w:rsid w:val="007913B0"/>
    <w:rsid w:val="007914E8"/>
    <w:rsid w:val="00792B9F"/>
    <w:rsid w:val="007964DB"/>
    <w:rsid w:val="00797D33"/>
    <w:rsid w:val="007A1385"/>
    <w:rsid w:val="007A350E"/>
    <w:rsid w:val="007A393B"/>
    <w:rsid w:val="007A3F8D"/>
    <w:rsid w:val="007B00B7"/>
    <w:rsid w:val="007B1D33"/>
    <w:rsid w:val="007B304F"/>
    <w:rsid w:val="007B3C20"/>
    <w:rsid w:val="007B5D98"/>
    <w:rsid w:val="007C0735"/>
    <w:rsid w:val="007C1D82"/>
    <w:rsid w:val="007C33AC"/>
    <w:rsid w:val="007C382D"/>
    <w:rsid w:val="007C3840"/>
    <w:rsid w:val="007C3A2C"/>
    <w:rsid w:val="007C69FB"/>
    <w:rsid w:val="007C6E15"/>
    <w:rsid w:val="007C7443"/>
    <w:rsid w:val="007C7C5C"/>
    <w:rsid w:val="007D00A2"/>
    <w:rsid w:val="007D2F06"/>
    <w:rsid w:val="007D358B"/>
    <w:rsid w:val="007D5970"/>
    <w:rsid w:val="007D5D77"/>
    <w:rsid w:val="007D6250"/>
    <w:rsid w:val="007D7523"/>
    <w:rsid w:val="007E16F5"/>
    <w:rsid w:val="007E208B"/>
    <w:rsid w:val="007E33BF"/>
    <w:rsid w:val="007E40BF"/>
    <w:rsid w:val="007E423A"/>
    <w:rsid w:val="007E5150"/>
    <w:rsid w:val="007E7036"/>
    <w:rsid w:val="007F23CE"/>
    <w:rsid w:val="007F4B7D"/>
    <w:rsid w:val="007F5BF3"/>
    <w:rsid w:val="008005D7"/>
    <w:rsid w:val="00802851"/>
    <w:rsid w:val="008029F8"/>
    <w:rsid w:val="00805883"/>
    <w:rsid w:val="00805B45"/>
    <w:rsid w:val="008113AC"/>
    <w:rsid w:val="00811CEE"/>
    <w:rsid w:val="00813551"/>
    <w:rsid w:val="00813CB6"/>
    <w:rsid w:val="008200A7"/>
    <w:rsid w:val="00821F8A"/>
    <w:rsid w:val="00822C02"/>
    <w:rsid w:val="0082402E"/>
    <w:rsid w:val="00824F51"/>
    <w:rsid w:val="00830384"/>
    <w:rsid w:val="008332A8"/>
    <w:rsid w:val="008338EF"/>
    <w:rsid w:val="00834D44"/>
    <w:rsid w:val="008362AD"/>
    <w:rsid w:val="00837237"/>
    <w:rsid w:val="00840AD2"/>
    <w:rsid w:val="00840BB0"/>
    <w:rsid w:val="00842337"/>
    <w:rsid w:val="00842A78"/>
    <w:rsid w:val="00842E12"/>
    <w:rsid w:val="00844C19"/>
    <w:rsid w:val="00844F88"/>
    <w:rsid w:val="008450F4"/>
    <w:rsid w:val="008460E4"/>
    <w:rsid w:val="00855C5C"/>
    <w:rsid w:val="00855C6F"/>
    <w:rsid w:val="00855DB1"/>
    <w:rsid w:val="0085613C"/>
    <w:rsid w:val="008638E8"/>
    <w:rsid w:val="00865C17"/>
    <w:rsid w:val="00866B04"/>
    <w:rsid w:val="0086788C"/>
    <w:rsid w:val="00867E97"/>
    <w:rsid w:val="00867F72"/>
    <w:rsid w:val="00871834"/>
    <w:rsid w:val="00871E3B"/>
    <w:rsid w:val="0087349A"/>
    <w:rsid w:val="00874007"/>
    <w:rsid w:val="00875BAF"/>
    <w:rsid w:val="00875DEE"/>
    <w:rsid w:val="00876517"/>
    <w:rsid w:val="00876A95"/>
    <w:rsid w:val="00876D04"/>
    <w:rsid w:val="00877697"/>
    <w:rsid w:val="00877975"/>
    <w:rsid w:val="00877F61"/>
    <w:rsid w:val="008821AC"/>
    <w:rsid w:val="00886394"/>
    <w:rsid w:val="00894E18"/>
    <w:rsid w:val="00895533"/>
    <w:rsid w:val="008956E3"/>
    <w:rsid w:val="008963F2"/>
    <w:rsid w:val="008A00F2"/>
    <w:rsid w:val="008A0174"/>
    <w:rsid w:val="008A2470"/>
    <w:rsid w:val="008A323D"/>
    <w:rsid w:val="008A456C"/>
    <w:rsid w:val="008A53BC"/>
    <w:rsid w:val="008A7492"/>
    <w:rsid w:val="008B04BB"/>
    <w:rsid w:val="008B1C4E"/>
    <w:rsid w:val="008B4730"/>
    <w:rsid w:val="008B4FEC"/>
    <w:rsid w:val="008B779C"/>
    <w:rsid w:val="008C1519"/>
    <w:rsid w:val="008C48BF"/>
    <w:rsid w:val="008C48CD"/>
    <w:rsid w:val="008C4A72"/>
    <w:rsid w:val="008C4FBF"/>
    <w:rsid w:val="008C71DE"/>
    <w:rsid w:val="008D05B3"/>
    <w:rsid w:val="008D2793"/>
    <w:rsid w:val="008E0528"/>
    <w:rsid w:val="008E09A3"/>
    <w:rsid w:val="008E19F7"/>
    <w:rsid w:val="008E437C"/>
    <w:rsid w:val="008E6035"/>
    <w:rsid w:val="008F00E7"/>
    <w:rsid w:val="008F0823"/>
    <w:rsid w:val="008F0EF6"/>
    <w:rsid w:val="008F247B"/>
    <w:rsid w:val="008F53D7"/>
    <w:rsid w:val="008F6213"/>
    <w:rsid w:val="00902D8F"/>
    <w:rsid w:val="009032F9"/>
    <w:rsid w:val="0090410C"/>
    <w:rsid w:val="0090490B"/>
    <w:rsid w:val="00904E50"/>
    <w:rsid w:val="00907117"/>
    <w:rsid w:val="0090787D"/>
    <w:rsid w:val="009138F5"/>
    <w:rsid w:val="00914565"/>
    <w:rsid w:val="00914665"/>
    <w:rsid w:val="00915FE7"/>
    <w:rsid w:val="00922BC8"/>
    <w:rsid w:val="009235B3"/>
    <w:rsid w:val="00924600"/>
    <w:rsid w:val="00926DF1"/>
    <w:rsid w:val="00930556"/>
    <w:rsid w:val="00932F7A"/>
    <w:rsid w:val="00933235"/>
    <w:rsid w:val="00933AC0"/>
    <w:rsid w:val="00940FF0"/>
    <w:rsid w:val="0094345F"/>
    <w:rsid w:val="0094506D"/>
    <w:rsid w:val="00946D87"/>
    <w:rsid w:val="00951BDC"/>
    <w:rsid w:val="00956695"/>
    <w:rsid w:val="00956A11"/>
    <w:rsid w:val="009634C4"/>
    <w:rsid w:val="009647B1"/>
    <w:rsid w:val="00970CBB"/>
    <w:rsid w:val="00970E65"/>
    <w:rsid w:val="00970F5D"/>
    <w:rsid w:val="0097331E"/>
    <w:rsid w:val="0097422C"/>
    <w:rsid w:val="00976D39"/>
    <w:rsid w:val="00976D7A"/>
    <w:rsid w:val="00977C91"/>
    <w:rsid w:val="00980CB0"/>
    <w:rsid w:val="009827F3"/>
    <w:rsid w:val="00982939"/>
    <w:rsid w:val="00984A76"/>
    <w:rsid w:val="00985394"/>
    <w:rsid w:val="0098671E"/>
    <w:rsid w:val="00987814"/>
    <w:rsid w:val="00987D8A"/>
    <w:rsid w:val="00990136"/>
    <w:rsid w:val="00990482"/>
    <w:rsid w:val="009907F3"/>
    <w:rsid w:val="009915F6"/>
    <w:rsid w:val="0099354F"/>
    <w:rsid w:val="0099406D"/>
    <w:rsid w:val="00995E03"/>
    <w:rsid w:val="009A480A"/>
    <w:rsid w:val="009A5419"/>
    <w:rsid w:val="009A6014"/>
    <w:rsid w:val="009B0358"/>
    <w:rsid w:val="009B084A"/>
    <w:rsid w:val="009B12A1"/>
    <w:rsid w:val="009B159F"/>
    <w:rsid w:val="009B2FF8"/>
    <w:rsid w:val="009B37A9"/>
    <w:rsid w:val="009B3C8F"/>
    <w:rsid w:val="009B4457"/>
    <w:rsid w:val="009C052A"/>
    <w:rsid w:val="009C3647"/>
    <w:rsid w:val="009C5D4A"/>
    <w:rsid w:val="009C6E3B"/>
    <w:rsid w:val="009C78B3"/>
    <w:rsid w:val="009D0359"/>
    <w:rsid w:val="009D3296"/>
    <w:rsid w:val="009D3D65"/>
    <w:rsid w:val="009D618B"/>
    <w:rsid w:val="009E0BB1"/>
    <w:rsid w:val="009E42D6"/>
    <w:rsid w:val="009E51E1"/>
    <w:rsid w:val="009E74E0"/>
    <w:rsid w:val="009E7B16"/>
    <w:rsid w:val="009E7FA5"/>
    <w:rsid w:val="009F30F3"/>
    <w:rsid w:val="009F3C77"/>
    <w:rsid w:val="009F5A9D"/>
    <w:rsid w:val="009F614C"/>
    <w:rsid w:val="009F7B7B"/>
    <w:rsid w:val="00A007E8"/>
    <w:rsid w:val="00A0302A"/>
    <w:rsid w:val="00A0543D"/>
    <w:rsid w:val="00A11768"/>
    <w:rsid w:val="00A11899"/>
    <w:rsid w:val="00A11FEF"/>
    <w:rsid w:val="00A15531"/>
    <w:rsid w:val="00A169C5"/>
    <w:rsid w:val="00A21958"/>
    <w:rsid w:val="00A22D8B"/>
    <w:rsid w:val="00A25DE1"/>
    <w:rsid w:val="00A318D2"/>
    <w:rsid w:val="00A32729"/>
    <w:rsid w:val="00A3329B"/>
    <w:rsid w:val="00A33A2B"/>
    <w:rsid w:val="00A35BF8"/>
    <w:rsid w:val="00A36E6C"/>
    <w:rsid w:val="00A376C6"/>
    <w:rsid w:val="00A37848"/>
    <w:rsid w:val="00A418D6"/>
    <w:rsid w:val="00A41E67"/>
    <w:rsid w:val="00A431AD"/>
    <w:rsid w:val="00A43445"/>
    <w:rsid w:val="00A46252"/>
    <w:rsid w:val="00A4748E"/>
    <w:rsid w:val="00A5315E"/>
    <w:rsid w:val="00A53D4A"/>
    <w:rsid w:val="00A552DE"/>
    <w:rsid w:val="00A5615D"/>
    <w:rsid w:val="00A574C8"/>
    <w:rsid w:val="00A57D08"/>
    <w:rsid w:val="00A603F4"/>
    <w:rsid w:val="00A6172C"/>
    <w:rsid w:val="00A61EFC"/>
    <w:rsid w:val="00A63BF8"/>
    <w:rsid w:val="00A63F3D"/>
    <w:rsid w:val="00A64539"/>
    <w:rsid w:val="00A658E9"/>
    <w:rsid w:val="00A65CAD"/>
    <w:rsid w:val="00A66C48"/>
    <w:rsid w:val="00A67030"/>
    <w:rsid w:val="00A70514"/>
    <w:rsid w:val="00A7079F"/>
    <w:rsid w:val="00A70A16"/>
    <w:rsid w:val="00A71F5D"/>
    <w:rsid w:val="00A720D8"/>
    <w:rsid w:val="00A725C7"/>
    <w:rsid w:val="00A7583D"/>
    <w:rsid w:val="00A75F19"/>
    <w:rsid w:val="00A7674B"/>
    <w:rsid w:val="00A7762E"/>
    <w:rsid w:val="00A77894"/>
    <w:rsid w:val="00A80804"/>
    <w:rsid w:val="00A81326"/>
    <w:rsid w:val="00A82AB5"/>
    <w:rsid w:val="00A83B48"/>
    <w:rsid w:val="00A84038"/>
    <w:rsid w:val="00A86511"/>
    <w:rsid w:val="00A87522"/>
    <w:rsid w:val="00A9277D"/>
    <w:rsid w:val="00A93274"/>
    <w:rsid w:val="00A949AF"/>
    <w:rsid w:val="00AA10E1"/>
    <w:rsid w:val="00AA2C12"/>
    <w:rsid w:val="00AA44F5"/>
    <w:rsid w:val="00AA6B94"/>
    <w:rsid w:val="00AA6D2C"/>
    <w:rsid w:val="00AB10EB"/>
    <w:rsid w:val="00AB26F4"/>
    <w:rsid w:val="00AC5DEC"/>
    <w:rsid w:val="00AC7083"/>
    <w:rsid w:val="00AD18FF"/>
    <w:rsid w:val="00AD2376"/>
    <w:rsid w:val="00AD2741"/>
    <w:rsid w:val="00AD2C42"/>
    <w:rsid w:val="00AD2C4C"/>
    <w:rsid w:val="00AD372A"/>
    <w:rsid w:val="00AD57F0"/>
    <w:rsid w:val="00AD5848"/>
    <w:rsid w:val="00AE0E82"/>
    <w:rsid w:val="00AE2E1F"/>
    <w:rsid w:val="00AE35CA"/>
    <w:rsid w:val="00AE3D14"/>
    <w:rsid w:val="00AE44B9"/>
    <w:rsid w:val="00AE6AD0"/>
    <w:rsid w:val="00AF20D3"/>
    <w:rsid w:val="00AF509B"/>
    <w:rsid w:val="00AF5F1A"/>
    <w:rsid w:val="00AF6F17"/>
    <w:rsid w:val="00B01F96"/>
    <w:rsid w:val="00B04A77"/>
    <w:rsid w:val="00B054C3"/>
    <w:rsid w:val="00B10C22"/>
    <w:rsid w:val="00B1506F"/>
    <w:rsid w:val="00B1777A"/>
    <w:rsid w:val="00B23A0E"/>
    <w:rsid w:val="00B25A74"/>
    <w:rsid w:val="00B26A02"/>
    <w:rsid w:val="00B2766F"/>
    <w:rsid w:val="00B3047D"/>
    <w:rsid w:val="00B30791"/>
    <w:rsid w:val="00B3142E"/>
    <w:rsid w:val="00B3458A"/>
    <w:rsid w:val="00B35DE4"/>
    <w:rsid w:val="00B4058B"/>
    <w:rsid w:val="00B40CCC"/>
    <w:rsid w:val="00B44A15"/>
    <w:rsid w:val="00B44A2A"/>
    <w:rsid w:val="00B45D5B"/>
    <w:rsid w:val="00B46CF5"/>
    <w:rsid w:val="00B5008B"/>
    <w:rsid w:val="00B50B5C"/>
    <w:rsid w:val="00B55F0E"/>
    <w:rsid w:val="00B56CFB"/>
    <w:rsid w:val="00B605FA"/>
    <w:rsid w:val="00B62AEC"/>
    <w:rsid w:val="00B62C4A"/>
    <w:rsid w:val="00B66ADF"/>
    <w:rsid w:val="00B6709B"/>
    <w:rsid w:val="00B7085A"/>
    <w:rsid w:val="00B70E82"/>
    <w:rsid w:val="00B70FD2"/>
    <w:rsid w:val="00B71DF9"/>
    <w:rsid w:val="00B75503"/>
    <w:rsid w:val="00B75D65"/>
    <w:rsid w:val="00B77225"/>
    <w:rsid w:val="00B8038F"/>
    <w:rsid w:val="00B81478"/>
    <w:rsid w:val="00B81507"/>
    <w:rsid w:val="00B827C5"/>
    <w:rsid w:val="00B84CFF"/>
    <w:rsid w:val="00B87043"/>
    <w:rsid w:val="00B91730"/>
    <w:rsid w:val="00B964F3"/>
    <w:rsid w:val="00BA6DC0"/>
    <w:rsid w:val="00BA71E8"/>
    <w:rsid w:val="00BB2F38"/>
    <w:rsid w:val="00BB3270"/>
    <w:rsid w:val="00BB69FF"/>
    <w:rsid w:val="00BB6B7E"/>
    <w:rsid w:val="00BB7271"/>
    <w:rsid w:val="00BB7307"/>
    <w:rsid w:val="00BB75C5"/>
    <w:rsid w:val="00BC6491"/>
    <w:rsid w:val="00BC68B3"/>
    <w:rsid w:val="00BD235B"/>
    <w:rsid w:val="00BD30E2"/>
    <w:rsid w:val="00BD416D"/>
    <w:rsid w:val="00BD41F7"/>
    <w:rsid w:val="00BD5429"/>
    <w:rsid w:val="00BD557B"/>
    <w:rsid w:val="00BE01A3"/>
    <w:rsid w:val="00BE05B0"/>
    <w:rsid w:val="00BE21FA"/>
    <w:rsid w:val="00BE25B6"/>
    <w:rsid w:val="00BE571F"/>
    <w:rsid w:val="00BF4129"/>
    <w:rsid w:val="00BF64C7"/>
    <w:rsid w:val="00C00B61"/>
    <w:rsid w:val="00C02292"/>
    <w:rsid w:val="00C02EB8"/>
    <w:rsid w:val="00C04C19"/>
    <w:rsid w:val="00C0618A"/>
    <w:rsid w:val="00C079D8"/>
    <w:rsid w:val="00C105B6"/>
    <w:rsid w:val="00C124DD"/>
    <w:rsid w:val="00C12B6D"/>
    <w:rsid w:val="00C13B89"/>
    <w:rsid w:val="00C1422A"/>
    <w:rsid w:val="00C16098"/>
    <w:rsid w:val="00C21076"/>
    <w:rsid w:val="00C2308E"/>
    <w:rsid w:val="00C23268"/>
    <w:rsid w:val="00C23274"/>
    <w:rsid w:val="00C25169"/>
    <w:rsid w:val="00C27B00"/>
    <w:rsid w:val="00C32CF7"/>
    <w:rsid w:val="00C3511E"/>
    <w:rsid w:val="00C4200E"/>
    <w:rsid w:val="00C4350E"/>
    <w:rsid w:val="00C43ADD"/>
    <w:rsid w:val="00C44B2C"/>
    <w:rsid w:val="00C52497"/>
    <w:rsid w:val="00C53569"/>
    <w:rsid w:val="00C53DC1"/>
    <w:rsid w:val="00C53E10"/>
    <w:rsid w:val="00C57D6D"/>
    <w:rsid w:val="00C608F8"/>
    <w:rsid w:val="00C60AD2"/>
    <w:rsid w:val="00C610AF"/>
    <w:rsid w:val="00C61AD5"/>
    <w:rsid w:val="00C650AC"/>
    <w:rsid w:val="00C65143"/>
    <w:rsid w:val="00C67481"/>
    <w:rsid w:val="00C70910"/>
    <w:rsid w:val="00C77BEA"/>
    <w:rsid w:val="00C827DB"/>
    <w:rsid w:val="00C83969"/>
    <w:rsid w:val="00C83FC3"/>
    <w:rsid w:val="00C847E2"/>
    <w:rsid w:val="00C852CD"/>
    <w:rsid w:val="00C9276F"/>
    <w:rsid w:val="00C97B8C"/>
    <w:rsid w:val="00CA15E9"/>
    <w:rsid w:val="00CA1D47"/>
    <w:rsid w:val="00CA1E87"/>
    <w:rsid w:val="00CA47F7"/>
    <w:rsid w:val="00CB25D1"/>
    <w:rsid w:val="00CB6766"/>
    <w:rsid w:val="00CB698D"/>
    <w:rsid w:val="00CC05B2"/>
    <w:rsid w:val="00CC1DAE"/>
    <w:rsid w:val="00CC4100"/>
    <w:rsid w:val="00CC701A"/>
    <w:rsid w:val="00CC7E7C"/>
    <w:rsid w:val="00CD33F6"/>
    <w:rsid w:val="00CD763A"/>
    <w:rsid w:val="00CE5123"/>
    <w:rsid w:val="00CE7695"/>
    <w:rsid w:val="00CF051B"/>
    <w:rsid w:val="00CF05B2"/>
    <w:rsid w:val="00CF2420"/>
    <w:rsid w:val="00CF2946"/>
    <w:rsid w:val="00CF3352"/>
    <w:rsid w:val="00CF5190"/>
    <w:rsid w:val="00CF5B45"/>
    <w:rsid w:val="00CF63F4"/>
    <w:rsid w:val="00CF6ACD"/>
    <w:rsid w:val="00CF7089"/>
    <w:rsid w:val="00D00234"/>
    <w:rsid w:val="00D00EA5"/>
    <w:rsid w:val="00D056E5"/>
    <w:rsid w:val="00D05A9B"/>
    <w:rsid w:val="00D05B32"/>
    <w:rsid w:val="00D130BB"/>
    <w:rsid w:val="00D15CBC"/>
    <w:rsid w:val="00D16920"/>
    <w:rsid w:val="00D20460"/>
    <w:rsid w:val="00D208C8"/>
    <w:rsid w:val="00D20AA2"/>
    <w:rsid w:val="00D26539"/>
    <w:rsid w:val="00D26586"/>
    <w:rsid w:val="00D27939"/>
    <w:rsid w:val="00D30D65"/>
    <w:rsid w:val="00D3265B"/>
    <w:rsid w:val="00D33221"/>
    <w:rsid w:val="00D3500F"/>
    <w:rsid w:val="00D3516A"/>
    <w:rsid w:val="00D3602A"/>
    <w:rsid w:val="00D37496"/>
    <w:rsid w:val="00D37FAD"/>
    <w:rsid w:val="00D409A2"/>
    <w:rsid w:val="00D42646"/>
    <w:rsid w:val="00D42BC0"/>
    <w:rsid w:val="00D4458E"/>
    <w:rsid w:val="00D44A60"/>
    <w:rsid w:val="00D450B2"/>
    <w:rsid w:val="00D4655F"/>
    <w:rsid w:val="00D476FE"/>
    <w:rsid w:val="00D5000E"/>
    <w:rsid w:val="00D5389E"/>
    <w:rsid w:val="00D53B0C"/>
    <w:rsid w:val="00D54717"/>
    <w:rsid w:val="00D550ED"/>
    <w:rsid w:val="00D568B7"/>
    <w:rsid w:val="00D601CD"/>
    <w:rsid w:val="00D625DF"/>
    <w:rsid w:val="00D62FF7"/>
    <w:rsid w:val="00D66CCF"/>
    <w:rsid w:val="00D67BB5"/>
    <w:rsid w:val="00D76682"/>
    <w:rsid w:val="00D77792"/>
    <w:rsid w:val="00D77DC3"/>
    <w:rsid w:val="00D80A6F"/>
    <w:rsid w:val="00D81A0E"/>
    <w:rsid w:val="00D85243"/>
    <w:rsid w:val="00D86F43"/>
    <w:rsid w:val="00D964E3"/>
    <w:rsid w:val="00DA2043"/>
    <w:rsid w:val="00DA28BF"/>
    <w:rsid w:val="00DA2E6C"/>
    <w:rsid w:val="00DA36E8"/>
    <w:rsid w:val="00DA401E"/>
    <w:rsid w:val="00DA422A"/>
    <w:rsid w:val="00DA5375"/>
    <w:rsid w:val="00DA5F1D"/>
    <w:rsid w:val="00DB70D3"/>
    <w:rsid w:val="00DC177F"/>
    <w:rsid w:val="00DC1E9C"/>
    <w:rsid w:val="00DC67E0"/>
    <w:rsid w:val="00DC6E7C"/>
    <w:rsid w:val="00DC74C9"/>
    <w:rsid w:val="00DD0F9F"/>
    <w:rsid w:val="00DD1056"/>
    <w:rsid w:val="00DD2835"/>
    <w:rsid w:val="00DD4DB3"/>
    <w:rsid w:val="00DE1ECD"/>
    <w:rsid w:val="00DE1FED"/>
    <w:rsid w:val="00DE47C2"/>
    <w:rsid w:val="00DE5A7A"/>
    <w:rsid w:val="00DE751C"/>
    <w:rsid w:val="00DE7BEB"/>
    <w:rsid w:val="00DF07B7"/>
    <w:rsid w:val="00DF0B59"/>
    <w:rsid w:val="00DF17A2"/>
    <w:rsid w:val="00DF2954"/>
    <w:rsid w:val="00E0162E"/>
    <w:rsid w:val="00E06FCE"/>
    <w:rsid w:val="00E124D8"/>
    <w:rsid w:val="00E136A8"/>
    <w:rsid w:val="00E150C3"/>
    <w:rsid w:val="00E162A4"/>
    <w:rsid w:val="00E20DF7"/>
    <w:rsid w:val="00E221EC"/>
    <w:rsid w:val="00E23778"/>
    <w:rsid w:val="00E265F1"/>
    <w:rsid w:val="00E274B8"/>
    <w:rsid w:val="00E3026E"/>
    <w:rsid w:val="00E31650"/>
    <w:rsid w:val="00E344CF"/>
    <w:rsid w:val="00E36145"/>
    <w:rsid w:val="00E375D5"/>
    <w:rsid w:val="00E441DE"/>
    <w:rsid w:val="00E464F9"/>
    <w:rsid w:val="00E47D4E"/>
    <w:rsid w:val="00E50451"/>
    <w:rsid w:val="00E50EDD"/>
    <w:rsid w:val="00E518FE"/>
    <w:rsid w:val="00E52AF6"/>
    <w:rsid w:val="00E531A3"/>
    <w:rsid w:val="00E5392B"/>
    <w:rsid w:val="00E54EB4"/>
    <w:rsid w:val="00E55E9B"/>
    <w:rsid w:val="00E60BD9"/>
    <w:rsid w:val="00E60C5D"/>
    <w:rsid w:val="00E61113"/>
    <w:rsid w:val="00E62908"/>
    <w:rsid w:val="00E62AF4"/>
    <w:rsid w:val="00E64DC8"/>
    <w:rsid w:val="00E71955"/>
    <w:rsid w:val="00E71DD3"/>
    <w:rsid w:val="00E71EBC"/>
    <w:rsid w:val="00E71F15"/>
    <w:rsid w:val="00E77405"/>
    <w:rsid w:val="00E819DE"/>
    <w:rsid w:val="00E83D71"/>
    <w:rsid w:val="00E86193"/>
    <w:rsid w:val="00E94B78"/>
    <w:rsid w:val="00E94D78"/>
    <w:rsid w:val="00E979EC"/>
    <w:rsid w:val="00EA7204"/>
    <w:rsid w:val="00EA7C33"/>
    <w:rsid w:val="00EB1856"/>
    <w:rsid w:val="00EB19D7"/>
    <w:rsid w:val="00EB1E77"/>
    <w:rsid w:val="00EB26C7"/>
    <w:rsid w:val="00EB3F1B"/>
    <w:rsid w:val="00EB5FE8"/>
    <w:rsid w:val="00EB6DF8"/>
    <w:rsid w:val="00EB6E12"/>
    <w:rsid w:val="00EC0362"/>
    <w:rsid w:val="00EC0D3E"/>
    <w:rsid w:val="00EC18E7"/>
    <w:rsid w:val="00EC2169"/>
    <w:rsid w:val="00EC433C"/>
    <w:rsid w:val="00ED106D"/>
    <w:rsid w:val="00ED2FB5"/>
    <w:rsid w:val="00ED3796"/>
    <w:rsid w:val="00ED39EF"/>
    <w:rsid w:val="00ED472F"/>
    <w:rsid w:val="00ED576F"/>
    <w:rsid w:val="00ED5876"/>
    <w:rsid w:val="00ED5E9A"/>
    <w:rsid w:val="00EE18D2"/>
    <w:rsid w:val="00EE69C2"/>
    <w:rsid w:val="00EF1108"/>
    <w:rsid w:val="00EF130A"/>
    <w:rsid w:val="00EF2104"/>
    <w:rsid w:val="00EF21A0"/>
    <w:rsid w:val="00EF324B"/>
    <w:rsid w:val="00EF4896"/>
    <w:rsid w:val="00EF5EBA"/>
    <w:rsid w:val="00EF5EF6"/>
    <w:rsid w:val="00F00C00"/>
    <w:rsid w:val="00F01235"/>
    <w:rsid w:val="00F065CB"/>
    <w:rsid w:val="00F10E17"/>
    <w:rsid w:val="00F20D75"/>
    <w:rsid w:val="00F223E8"/>
    <w:rsid w:val="00F26524"/>
    <w:rsid w:val="00F26A83"/>
    <w:rsid w:val="00F31AE8"/>
    <w:rsid w:val="00F33689"/>
    <w:rsid w:val="00F34EA6"/>
    <w:rsid w:val="00F35E82"/>
    <w:rsid w:val="00F36B04"/>
    <w:rsid w:val="00F36D64"/>
    <w:rsid w:val="00F409CE"/>
    <w:rsid w:val="00F451F4"/>
    <w:rsid w:val="00F46DA2"/>
    <w:rsid w:val="00F5051B"/>
    <w:rsid w:val="00F52A90"/>
    <w:rsid w:val="00F537A7"/>
    <w:rsid w:val="00F55415"/>
    <w:rsid w:val="00F567F3"/>
    <w:rsid w:val="00F602BE"/>
    <w:rsid w:val="00F7366E"/>
    <w:rsid w:val="00F75C82"/>
    <w:rsid w:val="00F762FC"/>
    <w:rsid w:val="00F76B25"/>
    <w:rsid w:val="00F779FE"/>
    <w:rsid w:val="00F81048"/>
    <w:rsid w:val="00F81F98"/>
    <w:rsid w:val="00F82FCD"/>
    <w:rsid w:val="00F84F49"/>
    <w:rsid w:val="00F853EA"/>
    <w:rsid w:val="00F872FB"/>
    <w:rsid w:val="00F874CF"/>
    <w:rsid w:val="00F874F9"/>
    <w:rsid w:val="00F87571"/>
    <w:rsid w:val="00F900F2"/>
    <w:rsid w:val="00F92CA0"/>
    <w:rsid w:val="00F93433"/>
    <w:rsid w:val="00F93C27"/>
    <w:rsid w:val="00F94449"/>
    <w:rsid w:val="00F96659"/>
    <w:rsid w:val="00FA0A13"/>
    <w:rsid w:val="00FA3940"/>
    <w:rsid w:val="00FA517D"/>
    <w:rsid w:val="00FA5766"/>
    <w:rsid w:val="00FA5A83"/>
    <w:rsid w:val="00FA61C0"/>
    <w:rsid w:val="00FA6280"/>
    <w:rsid w:val="00FA7CBC"/>
    <w:rsid w:val="00FB0E04"/>
    <w:rsid w:val="00FB204B"/>
    <w:rsid w:val="00FB3F0C"/>
    <w:rsid w:val="00FB492B"/>
    <w:rsid w:val="00FB5790"/>
    <w:rsid w:val="00FB7F6B"/>
    <w:rsid w:val="00FC0613"/>
    <w:rsid w:val="00FC4D86"/>
    <w:rsid w:val="00FC7A9E"/>
    <w:rsid w:val="00FC7CE5"/>
    <w:rsid w:val="00FD3994"/>
    <w:rsid w:val="00FD3996"/>
    <w:rsid w:val="00FD578B"/>
    <w:rsid w:val="00FD73A1"/>
    <w:rsid w:val="00FD7427"/>
    <w:rsid w:val="00FE2A62"/>
    <w:rsid w:val="00FE33AA"/>
    <w:rsid w:val="00FE5E00"/>
    <w:rsid w:val="00FE76BD"/>
    <w:rsid w:val="00FE780E"/>
    <w:rsid w:val="00FE7E24"/>
    <w:rsid w:val="00FF09F2"/>
    <w:rsid w:val="00FF1E50"/>
    <w:rsid w:val="00FF477D"/>
    <w:rsid w:val="00FF64BC"/>
    <w:rsid w:val="00FF68B0"/>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5:docId w15:val="{54E965F9-5ED9-4B1D-ADA3-759A9FC72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nstantia" w:eastAsia="Constantia" w:hAnsi="Constantia"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BD557B"/>
    <w:pPr>
      <w:spacing w:after="200" w:line="276" w:lineRule="auto"/>
    </w:pPr>
    <w:rPr>
      <w:sz w:val="22"/>
      <w:szCs w:val="22"/>
      <w:lang w:eastAsia="en-US"/>
    </w:rPr>
  </w:style>
  <w:style w:type="paragraph" w:styleId="Cmsor1">
    <w:name w:val="heading 1"/>
    <w:basedOn w:val="Norml"/>
    <w:next w:val="Norml"/>
    <w:link w:val="Cmsor1Char"/>
    <w:qFormat/>
    <w:rsid w:val="00251DE3"/>
    <w:pPr>
      <w:keepNext/>
      <w:suppressAutoHyphens/>
      <w:spacing w:before="240" w:after="60" w:line="240" w:lineRule="auto"/>
      <w:ind w:left="390" w:hanging="390"/>
      <w:outlineLvl w:val="0"/>
    </w:pPr>
    <w:rPr>
      <w:rFonts w:ascii="Palatino Linotype" w:eastAsia="Times New Roman" w:hAnsi="Palatino Linotype" w:cs="Arial"/>
      <w:b/>
      <w:bCs/>
      <w:color w:val="4F6228"/>
      <w:kern w:val="32"/>
      <w:sz w:val="32"/>
      <w:szCs w:val="32"/>
      <w:lang w:eastAsia="hu-HU"/>
    </w:rPr>
  </w:style>
  <w:style w:type="paragraph" w:styleId="Cmsor2">
    <w:name w:val="heading 2"/>
    <w:basedOn w:val="Norml"/>
    <w:next w:val="Norml"/>
    <w:link w:val="Cmsor2Char"/>
    <w:uiPriority w:val="9"/>
    <w:qFormat/>
    <w:rsid w:val="005D2758"/>
    <w:pPr>
      <w:keepNext/>
      <w:keepLines/>
      <w:spacing w:before="200" w:after="0"/>
      <w:outlineLvl w:val="1"/>
    </w:pPr>
    <w:rPr>
      <w:rFonts w:ascii="Calibri" w:eastAsia="Times New Roman" w:hAnsi="Calibri"/>
      <w:b/>
      <w:bCs/>
      <w:color w:val="0F6FC6"/>
      <w:sz w:val="26"/>
      <w:szCs w:val="26"/>
    </w:rPr>
  </w:style>
  <w:style w:type="paragraph" w:styleId="Cmsor3">
    <w:name w:val="heading 3"/>
    <w:basedOn w:val="Norml"/>
    <w:next w:val="Norml"/>
    <w:link w:val="Cmsor3Char"/>
    <w:uiPriority w:val="9"/>
    <w:semiHidden/>
    <w:unhideWhenUsed/>
    <w:qFormat/>
    <w:rsid w:val="002B42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D7EE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D7EE9"/>
    <w:rPr>
      <w:rFonts w:ascii="Tahoma" w:hAnsi="Tahoma" w:cs="Tahoma"/>
      <w:sz w:val="16"/>
      <w:szCs w:val="16"/>
    </w:rPr>
  </w:style>
  <w:style w:type="character" w:customStyle="1" w:styleId="Cmsor1Char">
    <w:name w:val="Címsor 1 Char"/>
    <w:basedOn w:val="Bekezdsalapbettpusa"/>
    <w:link w:val="Cmsor1"/>
    <w:rsid w:val="00251DE3"/>
    <w:rPr>
      <w:rFonts w:ascii="Palatino Linotype" w:eastAsia="Times New Roman" w:hAnsi="Palatino Linotype" w:cs="Arial"/>
      <w:b/>
      <w:bCs/>
      <w:color w:val="4F6228"/>
      <w:kern w:val="32"/>
      <w:sz w:val="32"/>
      <w:szCs w:val="32"/>
    </w:rPr>
  </w:style>
  <w:style w:type="paragraph" w:customStyle="1" w:styleId="Szveg">
    <w:name w:val="Szöveg"/>
    <w:basedOn w:val="Norml"/>
    <w:rsid w:val="001D7EE9"/>
    <w:pPr>
      <w:spacing w:before="240" w:after="240" w:line="240" w:lineRule="auto"/>
      <w:jc w:val="both"/>
    </w:pPr>
    <w:rPr>
      <w:rFonts w:ascii="Arial" w:eastAsia="Times New Roman" w:hAnsi="Arial"/>
      <w:sz w:val="24"/>
      <w:szCs w:val="24"/>
      <w:lang w:eastAsia="hu-HU"/>
    </w:rPr>
  </w:style>
  <w:style w:type="character" w:styleId="Hiperhivatkozs">
    <w:name w:val="Hyperlink"/>
    <w:basedOn w:val="Bekezdsalapbettpusa"/>
    <w:uiPriority w:val="99"/>
    <w:unhideWhenUsed/>
    <w:rsid w:val="001D7EE9"/>
    <w:rPr>
      <w:color w:val="0000FF"/>
      <w:u w:val="single"/>
    </w:rPr>
  </w:style>
  <w:style w:type="paragraph" w:styleId="Lbjegyzetszveg">
    <w:name w:val="footnote text"/>
    <w:basedOn w:val="Norml"/>
    <w:link w:val="LbjegyzetszvegChar"/>
    <w:uiPriority w:val="99"/>
    <w:semiHidden/>
    <w:rsid w:val="001D7EE9"/>
    <w:rPr>
      <w:rFonts w:ascii="Calibri" w:eastAsia="Calibri" w:hAnsi="Calibri"/>
      <w:sz w:val="20"/>
      <w:szCs w:val="20"/>
    </w:rPr>
  </w:style>
  <w:style w:type="character" w:customStyle="1" w:styleId="LbjegyzetszvegChar">
    <w:name w:val="Lábjegyzetszöveg Char"/>
    <w:basedOn w:val="Bekezdsalapbettpusa"/>
    <w:link w:val="Lbjegyzetszveg"/>
    <w:uiPriority w:val="99"/>
    <w:semiHidden/>
    <w:rsid w:val="001D7EE9"/>
    <w:rPr>
      <w:rFonts w:ascii="Calibri" w:eastAsia="Calibri" w:hAnsi="Calibri" w:cs="Times New Roman"/>
      <w:sz w:val="20"/>
      <w:szCs w:val="20"/>
    </w:rPr>
  </w:style>
  <w:style w:type="character" w:styleId="Lbjegyzet-hivatkozs">
    <w:name w:val="footnote reference"/>
    <w:basedOn w:val="Bekezdsalapbettpusa"/>
    <w:uiPriority w:val="99"/>
    <w:semiHidden/>
    <w:rsid w:val="001D7EE9"/>
    <w:rPr>
      <w:vertAlign w:val="superscript"/>
    </w:rPr>
  </w:style>
  <w:style w:type="table" w:styleId="Rcsostblzat">
    <w:name w:val="Table Grid"/>
    <w:basedOn w:val="Normltblzat"/>
    <w:uiPriority w:val="59"/>
    <w:rsid w:val="00D002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fej">
    <w:name w:val="header"/>
    <w:basedOn w:val="Norml"/>
    <w:link w:val="lfejChar"/>
    <w:uiPriority w:val="99"/>
    <w:unhideWhenUsed/>
    <w:rsid w:val="00B81478"/>
    <w:pPr>
      <w:tabs>
        <w:tab w:val="center" w:pos="4536"/>
        <w:tab w:val="right" w:pos="9072"/>
      </w:tabs>
      <w:spacing w:after="0" w:line="240" w:lineRule="auto"/>
    </w:pPr>
    <w:rPr>
      <w:rFonts w:ascii="Calibri" w:eastAsia="Calibri" w:hAnsi="Calibri"/>
    </w:rPr>
  </w:style>
  <w:style w:type="character" w:customStyle="1" w:styleId="lfejChar">
    <w:name w:val="Élőfej Char"/>
    <w:basedOn w:val="Bekezdsalapbettpusa"/>
    <w:link w:val="lfej"/>
    <w:uiPriority w:val="99"/>
    <w:rsid w:val="00B81478"/>
    <w:rPr>
      <w:rFonts w:ascii="Calibri" w:eastAsia="Calibri" w:hAnsi="Calibri" w:cs="Times New Roman"/>
    </w:rPr>
  </w:style>
  <w:style w:type="paragraph" w:customStyle="1" w:styleId="felsorolas">
    <w:name w:val="felsorolas"/>
    <w:basedOn w:val="Norml"/>
    <w:rsid w:val="00B81478"/>
    <w:pPr>
      <w:spacing w:before="360" w:after="360" w:line="240" w:lineRule="auto"/>
      <w:ind w:left="709"/>
      <w:jc w:val="both"/>
    </w:pPr>
    <w:rPr>
      <w:rFonts w:ascii="Arial" w:eastAsia="Times New Roman" w:hAnsi="Arial"/>
      <w:iCs/>
      <w:sz w:val="24"/>
      <w:szCs w:val="20"/>
      <w:lang w:eastAsia="hu-HU"/>
    </w:rPr>
  </w:style>
  <w:style w:type="character" w:customStyle="1" w:styleId="Cmsor2Char">
    <w:name w:val="Címsor 2 Char"/>
    <w:basedOn w:val="Bekezdsalapbettpusa"/>
    <w:link w:val="Cmsor2"/>
    <w:uiPriority w:val="9"/>
    <w:semiHidden/>
    <w:rsid w:val="005D2758"/>
    <w:rPr>
      <w:rFonts w:ascii="Calibri" w:eastAsia="Times New Roman" w:hAnsi="Calibri" w:cs="Times New Roman"/>
      <w:b/>
      <w:bCs/>
      <w:color w:val="0F6FC6"/>
      <w:sz w:val="26"/>
      <w:szCs w:val="26"/>
    </w:rPr>
  </w:style>
  <w:style w:type="paragraph" w:customStyle="1" w:styleId="braal">
    <w:name w:val="ábra_alá"/>
    <w:basedOn w:val="Norml"/>
    <w:rsid w:val="005D2758"/>
    <w:pPr>
      <w:spacing w:after="0" w:line="240" w:lineRule="auto"/>
      <w:jc w:val="both"/>
    </w:pPr>
    <w:rPr>
      <w:rFonts w:ascii="Arial" w:eastAsia="Times New Roman" w:hAnsi="Arial"/>
      <w:i/>
      <w:sz w:val="20"/>
      <w:szCs w:val="24"/>
      <w:lang w:eastAsia="hu-HU"/>
    </w:rPr>
  </w:style>
  <w:style w:type="paragraph" w:customStyle="1" w:styleId="GVIBRA-CM">
    <w:name w:val="GVI ÁBRA-CÍM"/>
    <w:basedOn w:val="Norml"/>
    <w:rsid w:val="005D2758"/>
    <w:pPr>
      <w:spacing w:before="240" w:after="240" w:line="240" w:lineRule="auto"/>
      <w:jc w:val="both"/>
    </w:pPr>
    <w:rPr>
      <w:rFonts w:ascii="Arial" w:eastAsia="MS Mincho" w:hAnsi="Arial"/>
      <w:i/>
      <w:szCs w:val="24"/>
      <w:lang w:eastAsia="hu-HU"/>
    </w:rPr>
  </w:style>
  <w:style w:type="paragraph" w:styleId="llb">
    <w:name w:val="footer"/>
    <w:basedOn w:val="Norml"/>
    <w:link w:val="llbChar"/>
    <w:uiPriority w:val="99"/>
    <w:unhideWhenUsed/>
    <w:rsid w:val="00D056E5"/>
    <w:pPr>
      <w:tabs>
        <w:tab w:val="center" w:pos="4536"/>
        <w:tab w:val="right" w:pos="9072"/>
      </w:tabs>
      <w:spacing w:after="0" w:line="240" w:lineRule="auto"/>
    </w:pPr>
  </w:style>
  <w:style w:type="character" w:customStyle="1" w:styleId="llbChar">
    <w:name w:val="Élőláb Char"/>
    <w:basedOn w:val="Bekezdsalapbettpusa"/>
    <w:link w:val="llb"/>
    <w:uiPriority w:val="99"/>
    <w:rsid w:val="00D056E5"/>
  </w:style>
  <w:style w:type="character" w:styleId="Oldalszm">
    <w:name w:val="page number"/>
    <w:basedOn w:val="Bekezdsalapbettpusa"/>
    <w:uiPriority w:val="99"/>
    <w:rsid w:val="00D056E5"/>
  </w:style>
  <w:style w:type="paragraph" w:customStyle="1" w:styleId="jszvegtrzs">
    <w:name w:val="* Új szövegtörzs"/>
    <w:basedOn w:val="Norml"/>
    <w:rsid w:val="003C6C20"/>
    <w:pPr>
      <w:autoSpaceDE w:val="0"/>
      <w:autoSpaceDN w:val="0"/>
      <w:adjustRightInd w:val="0"/>
      <w:spacing w:after="0" w:line="240" w:lineRule="auto"/>
      <w:jc w:val="both"/>
    </w:pPr>
    <w:rPr>
      <w:rFonts w:ascii="Arial" w:eastAsia="Times New Roman" w:hAnsi="Arial" w:cs="Arial"/>
      <w:color w:val="000000"/>
      <w:sz w:val="24"/>
      <w:szCs w:val="24"/>
      <w:lang w:eastAsia="hu-HU"/>
    </w:rPr>
  </w:style>
  <w:style w:type="paragraph" w:styleId="NormlWeb">
    <w:name w:val="Normal (Web)"/>
    <w:basedOn w:val="Norml"/>
    <w:uiPriority w:val="99"/>
    <w:unhideWhenUsed/>
    <w:rsid w:val="00990136"/>
    <w:pPr>
      <w:spacing w:before="100" w:beforeAutospacing="1" w:after="100" w:afterAutospacing="1" w:line="240" w:lineRule="auto"/>
    </w:pPr>
    <w:rPr>
      <w:rFonts w:ascii="Times New Roman" w:eastAsia="Times New Roman" w:hAnsi="Times New Roman"/>
      <w:sz w:val="24"/>
      <w:szCs w:val="24"/>
      <w:lang w:eastAsia="hu-HU"/>
    </w:rPr>
  </w:style>
  <w:style w:type="paragraph" w:customStyle="1" w:styleId="cmoldalalcm">
    <w:name w:val="címoldal_alcím"/>
    <w:basedOn w:val="Norml"/>
    <w:rsid w:val="00C53DC1"/>
    <w:pPr>
      <w:spacing w:after="0" w:line="240" w:lineRule="auto"/>
      <w:jc w:val="center"/>
    </w:pPr>
    <w:rPr>
      <w:rFonts w:ascii="Arial" w:eastAsia="Times New Roman" w:hAnsi="Arial"/>
      <w:bCs/>
      <w:i/>
      <w:sz w:val="28"/>
      <w:szCs w:val="20"/>
      <w:lang w:eastAsia="hu-HU"/>
    </w:rPr>
  </w:style>
  <w:style w:type="paragraph" w:styleId="Tartalomjegyzkcmsora">
    <w:name w:val="TOC Heading"/>
    <w:basedOn w:val="Cmsor1"/>
    <w:next w:val="Norml"/>
    <w:uiPriority w:val="39"/>
    <w:qFormat/>
    <w:rsid w:val="007A1385"/>
    <w:pPr>
      <w:spacing w:after="0"/>
      <w:outlineLvl w:val="9"/>
    </w:pPr>
    <w:rPr>
      <w:color w:val="365F91"/>
    </w:rPr>
  </w:style>
  <w:style w:type="paragraph" w:styleId="TJ1">
    <w:name w:val="toc 1"/>
    <w:basedOn w:val="Norml"/>
    <w:next w:val="Norml"/>
    <w:autoRedefine/>
    <w:uiPriority w:val="39"/>
    <w:unhideWhenUsed/>
    <w:rsid w:val="00AC5DEC"/>
    <w:pPr>
      <w:tabs>
        <w:tab w:val="left" w:pos="440"/>
        <w:tab w:val="right" w:leader="dot" w:pos="9498"/>
      </w:tabs>
      <w:spacing w:line="360" w:lineRule="auto"/>
      <w:jc w:val="both"/>
    </w:pPr>
    <w:rPr>
      <w:rFonts w:ascii="Arial" w:hAnsi="Arial" w:cs="Arial"/>
      <w:noProof/>
      <w:sz w:val="24"/>
    </w:rPr>
  </w:style>
  <w:style w:type="paragraph" w:styleId="Szvegtrzs">
    <w:name w:val="Body Text"/>
    <w:basedOn w:val="Norml"/>
    <w:link w:val="SzvegtrzsChar"/>
    <w:rsid w:val="00F874CF"/>
    <w:pPr>
      <w:spacing w:after="240" w:line="240" w:lineRule="auto"/>
      <w:jc w:val="both"/>
    </w:pPr>
    <w:rPr>
      <w:rFonts w:ascii="Arial" w:eastAsia="Times New Roman" w:hAnsi="Arial"/>
      <w:sz w:val="24"/>
      <w:szCs w:val="20"/>
      <w:lang w:eastAsia="hu-HU"/>
    </w:rPr>
  </w:style>
  <w:style w:type="character" w:customStyle="1" w:styleId="SzvegtrzsChar">
    <w:name w:val="Szövegtörzs Char"/>
    <w:basedOn w:val="Bekezdsalapbettpusa"/>
    <w:link w:val="Szvegtrzs"/>
    <w:rsid w:val="00F874CF"/>
    <w:rPr>
      <w:rFonts w:ascii="Arial" w:eastAsia="Times New Roman" w:hAnsi="Arial"/>
      <w:sz w:val="24"/>
    </w:rPr>
  </w:style>
  <w:style w:type="paragraph" w:styleId="Szvegtrzs2">
    <w:name w:val="Body Text 2"/>
    <w:basedOn w:val="Norml"/>
    <w:link w:val="Szvegtrzs2Char"/>
    <w:uiPriority w:val="99"/>
    <w:semiHidden/>
    <w:unhideWhenUsed/>
    <w:rsid w:val="009D3D65"/>
    <w:pPr>
      <w:spacing w:after="120" w:line="480" w:lineRule="auto"/>
    </w:pPr>
  </w:style>
  <w:style w:type="character" w:customStyle="1" w:styleId="Szvegtrzs2Char">
    <w:name w:val="Szövegtörzs 2 Char"/>
    <w:basedOn w:val="Bekezdsalapbettpusa"/>
    <w:link w:val="Szvegtrzs2"/>
    <w:uiPriority w:val="99"/>
    <w:semiHidden/>
    <w:rsid w:val="009D3D65"/>
    <w:rPr>
      <w:sz w:val="22"/>
      <w:szCs w:val="22"/>
      <w:lang w:eastAsia="en-US"/>
    </w:rPr>
  </w:style>
  <w:style w:type="paragraph" w:customStyle="1" w:styleId="GHT">
    <w:name w:val="GHT"/>
    <w:basedOn w:val="Norml"/>
    <w:rsid w:val="00EB3F1B"/>
    <w:pPr>
      <w:spacing w:after="0" w:line="240" w:lineRule="auto"/>
      <w:jc w:val="both"/>
    </w:pPr>
    <w:rPr>
      <w:rFonts w:ascii="Arial" w:eastAsia="Times New Roman" w:hAnsi="Arial"/>
      <w:sz w:val="20"/>
      <w:szCs w:val="20"/>
      <w:lang w:eastAsia="hu-HU"/>
    </w:rPr>
  </w:style>
  <w:style w:type="paragraph" w:styleId="Kpalrs">
    <w:name w:val="caption"/>
    <w:aliases w:val="Ábracím_2013"/>
    <w:basedOn w:val="GVIszovegtorzs"/>
    <w:next w:val="Norml"/>
    <w:uiPriority w:val="35"/>
    <w:qFormat/>
    <w:rsid w:val="00AC5DEC"/>
    <w:pPr>
      <w:spacing w:after="120" w:line="360" w:lineRule="auto"/>
      <w:ind w:firstLine="0"/>
    </w:pPr>
    <w:rPr>
      <w:rFonts w:cs="Arial"/>
      <w:i/>
      <w:color w:val="4F6228" w:themeColor="accent3" w:themeShade="80"/>
    </w:rPr>
  </w:style>
  <w:style w:type="paragraph" w:styleId="TJ2">
    <w:name w:val="toc 2"/>
    <w:basedOn w:val="Norml"/>
    <w:next w:val="Norml"/>
    <w:autoRedefine/>
    <w:uiPriority w:val="39"/>
    <w:unhideWhenUsed/>
    <w:rsid w:val="00535A40"/>
    <w:pPr>
      <w:tabs>
        <w:tab w:val="left" w:pos="880"/>
        <w:tab w:val="right" w:leader="dot" w:pos="9498"/>
      </w:tabs>
      <w:spacing w:line="360" w:lineRule="auto"/>
      <w:ind w:left="221"/>
    </w:pPr>
    <w:rPr>
      <w:rFonts w:ascii="Arial" w:hAnsi="Arial"/>
      <w:sz w:val="24"/>
    </w:rPr>
  </w:style>
  <w:style w:type="paragraph" w:styleId="brajegyzk">
    <w:name w:val="table of figures"/>
    <w:basedOn w:val="Norml"/>
    <w:next w:val="Norml"/>
    <w:uiPriority w:val="99"/>
    <w:unhideWhenUsed/>
    <w:rsid w:val="005F30EA"/>
    <w:rPr>
      <w:rFonts w:ascii="Arial" w:hAnsi="Arial"/>
      <w:sz w:val="15"/>
    </w:rPr>
  </w:style>
  <w:style w:type="paragraph" w:customStyle="1" w:styleId="GVIszovegtorzs">
    <w:name w:val="GVI_szovegtorzs"/>
    <w:basedOn w:val="Szvegtrzs"/>
    <w:qFormat/>
    <w:rsid w:val="00B62C4A"/>
    <w:pPr>
      <w:ind w:firstLine="567"/>
    </w:pPr>
    <w:rPr>
      <w:szCs w:val="24"/>
    </w:rPr>
  </w:style>
  <w:style w:type="paragraph" w:customStyle="1" w:styleId="GVIelsobekezdes">
    <w:name w:val="GVI_elso_bekezdes"/>
    <w:basedOn w:val="Norml"/>
    <w:link w:val="GVIelsobekezdesChar"/>
    <w:qFormat/>
    <w:rsid w:val="00B62C4A"/>
    <w:pPr>
      <w:spacing w:before="240" w:after="240" w:line="240" w:lineRule="auto"/>
      <w:jc w:val="both"/>
    </w:pPr>
    <w:rPr>
      <w:rFonts w:ascii="Arial" w:eastAsia="Times New Roman" w:hAnsi="Arial"/>
      <w:sz w:val="24"/>
      <w:szCs w:val="20"/>
      <w:lang w:eastAsia="hu-HU"/>
    </w:rPr>
  </w:style>
  <w:style w:type="character" w:customStyle="1" w:styleId="GVIelsobekezdesChar">
    <w:name w:val="GVI_elso_bekezdes Char"/>
    <w:basedOn w:val="Bekezdsalapbettpusa"/>
    <w:link w:val="GVIelsobekezdes"/>
    <w:rsid w:val="00B62C4A"/>
    <w:rPr>
      <w:rFonts w:ascii="Arial" w:eastAsia="Times New Roman" w:hAnsi="Arial"/>
      <w:sz w:val="24"/>
    </w:rPr>
  </w:style>
  <w:style w:type="paragraph" w:styleId="Listaszerbekezds">
    <w:name w:val="List Paragraph"/>
    <w:basedOn w:val="Norml"/>
    <w:uiPriority w:val="34"/>
    <w:qFormat/>
    <w:rsid w:val="003F657F"/>
    <w:pPr>
      <w:ind w:left="720"/>
      <w:contextualSpacing/>
    </w:pPr>
  </w:style>
  <w:style w:type="paragraph" w:customStyle="1" w:styleId="GVIcimoldalalcim">
    <w:name w:val="GVI_cimoldal_alcim"/>
    <w:basedOn w:val="cmoldalalcm"/>
    <w:qFormat/>
    <w:rsid w:val="00A431AD"/>
  </w:style>
  <w:style w:type="paragraph" w:customStyle="1" w:styleId="GVIirodalom">
    <w:name w:val="GVI_irodalom"/>
    <w:basedOn w:val="Norml"/>
    <w:qFormat/>
    <w:rsid w:val="00AA2C12"/>
    <w:pPr>
      <w:spacing w:after="240" w:line="240" w:lineRule="auto"/>
      <w:ind w:left="284" w:hanging="284"/>
    </w:pPr>
    <w:rPr>
      <w:rFonts w:ascii="Arial" w:eastAsia="Times New Roman" w:hAnsi="Arial"/>
      <w:sz w:val="24"/>
      <w:szCs w:val="24"/>
      <w:lang w:eastAsia="hu-HU"/>
    </w:rPr>
  </w:style>
  <w:style w:type="character" w:styleId="Kiemels2">
    <w:name w:val="Strong"/>
    <w:basedOn w:val="Bekezdsalapbettpusa"/>
    <w:uiPriority w:val="22"/>
    <w:qFormat/>
    <w:rsid w:val="001A48BB"/>
    <w:rPr>
      <w:b/>
      <w:bCs/>
    </w:rPr>
  </w:style>
  <w:style w:type="character" w:styleId="Mrltotthiperhivatkozs">
    <w:name w:val="FollowedHyperlink"/>
    <w:basedOn w:val="Bekezdsalapbettpusa"/>
    <w:uiPriority w:val="99"/>
    <w:semiHidden/>
    <w:unhideWhenUsed/>
    <w:rsid w:val="008F53D7"/>
    <w:rPr>
      <w:color w:val="800080"/>
      <w:u w:val="single"/>
    </w:rPr>
  </w:style>
  <w:style w:type="paragraph" w:customStyle="1" w:styleId="GVIcimoldalfocim">
    <w:name w:val="GVI_cimoldal_focim"/>
    <w:basedOn w:val="Norml"/>
    <w:qFormat/>
    <w:rsid w:val="00E36145"/>
    <w:pPr>
      <w:spacing w:after="0" w:line="240" w:lineRule="auto"/>
      <w:jc w:val="center"/>
    </w:pPr>
    <w:rPr>
      <w:rFonts w:ascii="Arial" w:eastAsia="Times New Roman" w:hAnsi="Arial"/>
      <w:b/>
      <w:bCs/>
      <w:sz w:val="36"/>
      <w:szCs w:val="20"/>
      <w:lang w:eastAsia="hu-HU"/>
    </w:rPr>
  </w:style>
  <w:style w:type="paragraph" w:customStyle="1" w:styleId="mellkletbe">
    <w:name w:val="mellékletbe"/>
    <w:basedOn w:val="Norml"/>
    <w:rsid w:val="00E36145"/>
    <w:pPr>
      <w:spacing w:after="0" w:line="240" w:lineRule="auto"/>
    </w:pPr>
    <w:rPr>
      <w:rFonts w:ascii="Arial" w:eastAsia="Times New Roman" w:hAnsi="Arial"/>
      <w:szCs w:val="24"/>
      <w:lang w:eastAsia="hu-HU"/>
    </w:rPr>
  </w:style>
  <w:style w:type="paragraph" w:customStyle="1" w:styleId="Cmsor20">
    <w:name w:val="Címsor_2_"/>
    <w:basedOn w:val="Norml"/>
    <w:link w:val="Cmsor2Char0"/>
    <w:qFormat/>
    <w:rsid w:val="002B4210"/>
    <w:rPr>
      <w:rFonts w:ascii="Arial" w:hAnsi="Arial" w:cs="Arial"/>
      <w:b/>
      <w:color w:val="4F6228" w:themeColor="accent3" w:themeShade="80"/>
      <w:sz w:val="24"/>
      <w:szCs w:val="24"/>
    </w:rPr>
  </w:style>
  <w:style w:type="character" w:customStyle="1" w:styleId="Cmsor3Char">
    <w:name w:val="Címsor 3 Char"/>
    <w:basedOn w:val="Bekezdsalapbettpusa"/>
    <w:link w:val="Cmsor3"/>
    <w:uiPriority w:val="9"/>
    <w:semiHidden/>
    <w:rsid w:val="002B4210"/>
    <w:rPr>
      <w:rFonts w:asciiTheme="majorHAnsi" w:eastAsiaTheme="majorEastAsia" w:hAnsiTheme="majorHAnsi" w:cstheme="majorBidi"/>
      <w:b/>
      <w:bCs/>
      <w:color w:val="4F81BD" w:themeColor="accent1"/>
      <w:sz w:val="22"/>
      <w:szCs w:val="22"/>
      <w:lang w:eastAsia="en-US"/>
    </w:rPr>
  </w:style>
  <w:style w:type="character" w:customStyle="1" w:styleId="Cmsor2Char0">
    <w:name w:val="Címsor_2_ Char"/>
    <w:basedOn w:val="Bekezdsalapbettpusa"/>
    <w:link w:val="Cmsor20"/>
    <w:rsid w:val="002B4210"/>
    <w:rPr>
      <w:rFonts w:ascii="Arial" w:hAnsi="Arial" w:cs="Arial"/>
      <w:b/>
      <w:color w:val="4F6228" w:themeColor="accent3" w:themeShade="80"/>
      <w:sz w:val="24"/>
      <w:szCs w:val="24"/>
      <w:lang w:eastAsia="en-US"/>
    </w:rPr>
  </w:style>
  <w:style w:type="paragraph" w:customStyle="1" w:styleId="Cmsor30">
    <w:name w:val="Címsor_3_"/>
    <w:basedOn w:val="Norml"/>
    <w:link w:val="Cmsor3Char0"/>
    <w:qFormat/>
    <w:rsid w:val="00535A40"/>
    <w:rPr>
      <w:rFonts w:ascii="Arial" w:hAnsi="Arial" w:cs="Arial"/>
      <w:color w:val="4F6228" w:themeColor="accent3" w:themeShade="80"/>
      <w:sz w:val="24"/>
      <w:szCs w:val="24"/>
      <w:u w:val="single"/>
    </w:rPr>
  </w:style>
  <w:style w:type="character" w:styleId="Jegyzethivatkozs">
    <w:name w:val="annotation reference"/>
    <w:basedOn w:val="Bekezdsalapbettpusa"/>
    <w:uiPriority w:val="99"/>
    <w:unhideWhenUsed/>
    <w:rsid w:val="009032F9"/>
    <w:rPr>
      <w:sz w:val="16"/>
      <w:szCs w:val="16"/>
    </w:rPr>
  </w:style>
  <w:style w:type="character" w:customStyle="1" w:styleId="Cmsor3Char0">
    <w:name w:val="Címsor_3_ Char"/>
    <w:basedOn w:val="Bekezdsalapbettpusa"/>
    <w:link w:val="Cmsor30"/>
    <w:rsid w:val="00535A40"/>
    <w:rPr>
      <w:rFonts w:ascii="Arial" w:hAnsi="Arial" w:cs="Arial"/>
      <w:color w:val="4F6228" w:themeColor="accent3" w:themeShade="80"/>
      <w:sz w:val="24"/>
      <w:szCs w:val="24"/>
      <w:u w:val="single"/>
      <w:lang w:eastAsia="en-US"/>
    </w:rPr>
  </w:style>
  <w:style w:type="paragraph" w:styleId="TJ3">
    <w:name w:val="toc 3"/>
    <w:basedOn w:val="Norml"/>
    <w:next w:val="Norml"/>
    <w:autoRedefine/>
    <w:uiPriority w:val="39"/>
    <w:unhideWhenUsed/>
    <w:rsid w:val="006F7729"/>
    <w:pPr>
      <w:tabs>
        <w:tab w:val="right" w:leader="dot" w:pos="9487"/>
      </w:tabs>
      <w:spacing w:after="100" w:line="360" w:lineRule="auto"/>
      <w:ind w:left="442"/>
    </w:pPr>
    <w:rPr>
      <w:rFonts w:ascii="Arial" w:hAnsi="Arial"/>
      <w:sz w:val="24"/>
    </w:rPr>
  </w:style>
  <w:style w:type="paragraph" w:styleId="Jegyzetszveg">
    <w:name w:val="annotation text"/>
    <w:basedOn w:val="Norml"/>
    <w:link w:val="JegyzetszvegChar"/>
    <w:uiPriority w:val="99"/>
    <w:unhideWhenUsed/>
    <w:rsid w:val="009032F9"/>
    <w:pPr>
      <w:spacing w:line="240" w:lineRule="auto"/>
    </w:pPr>
    <w:rPr>
      <w:sz w:val="20"/>
      <w:szCs w:val="20"/>
    </w:rPr>
  </w:style>
  <w:style w:type="character" w:customStyle="1" w:styleId="JegyzetszvegChar">
    <w:name w:val="Jegyzetszöveg Char"/>
    <w:basedOn w:val="Bekezdsalapbettpusa"/>
    <w:link w:val="Jegyzetszveg"/>
    <w:uiPriority w:val="99"/>
    <w:rsid w:val="009032F9"/>
    <w:rPr>
      <w:lang w:eastAsia="en-US"/>
    </w:rPr>
  </w:style>
  <w:style w:type="paragraph" w:styleId="Megjegyzstrgya">
    <w:name w:val="annotation subject"/>
    <w:basedOn w:val="Jegyzetszveg"/>
    <w:next w:val="Jegyzetszveg"/>
    <w:link w:val="MegjegyzstrgyaChar"/>
    <w:uiPriority w:val="99"/>
    <w:unhideWhenUsed/>
    <w:rsid w:val="009032F9"/>
    <w:rPr>
      <w:b/>
      <w:bCs/>
    </w:rPr>
  </w:style>
  <w:style w:type="character" w:customStyle="1" w:styleId="MegjegyzstrgyaChar">
    <w:name w:val="Megjegyzés tárgya Char"/>
    <w:basedOn w:val="JegyzetszvegChar"/>
    <w:link w:val="Megjegyzstrgya"/>
    <w:uiPriority w:val="99"/>
    <w:rsid w:val="009032F9"/>
    <w:rPr>
      <w:b/>
      <w:bCs/>
      <w:lang w:eastAsia="en-US"/>
    </w:rPr>
  </w:style>
  <w:style w:type="paragraph" w:styleId="Dokumentumtrkp">
    <w:name w:val="Document Map"/>
    <w:basedOn w:val="Norml"/>
    <w:link w:val="DokumentumtrkpChar"/>
    <w:uiPriority w:val="99"/>
    <w:semiHidden/>
    <w:unhideWhenUsed/>
    <w:rsid w:val="00F31AE8"/>
    <w:pPr>
      <w:spacing w:after="0"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F31AE8"/>
    <w:rPr>
      <w:rFonts w:ascii="Tahoma" w:hAnsi="Tahoma" w:cs="Tahoma"/>
      <w:sz w:val="16"/>
      <w:szCs w:val="16"/>
      <w:lang w:eastAsia="en-US"/>
    </w:rPr>
  </w:style>
  <w:style w:type="paragraph" w:styleId="Normlbehzs">
    <w:name w:val="Normal Indent"/>
    <w:basedOn w:val="Norml"/>
    <w:uiPriority w:val="99"/>
    <w:rsid w:val="00951BDC"/>
    <w:pPr>
      <w:spacing w:after="0" w:line="240" w:lineRule="auto"/>
      <w:ind w:left="708"/>
    </w:pPr>
    <w:rPr>
      <w:rFonts w:ascii="Times New Roman" w:eastAsia="Times New Roman" w:hAnsi="Times New Roman"/>
      <w:sz w:val="20"/>
      <w:szCs w:val="20"/>
      <w:lang w:eastAsia="hu-HU"/>
    </w:rPr>
  </w:style>
  <w:style w:type="paragraph" w:customStyle="1" w:styleId="kerd">
    <w:name w:val="kerd"/>
    <w:basedOn w:val="Norml"/>
    <w:link w:val="kerdChar"/>
    <w:uiPriority w:val="99"/>
    <w:rsid w:val="00951BDC"/>
    <w:pPr>
      <w:keepNext/>
      <w:keepLines/>
      <w:numPr>
        <w:numId w:val="7"/>
      </w:numPr>
      <w:spacing w:after="40" w:line="240" w:lineRule="auto"/>
    </w:pPr>
    <w:rPr>
      <w:rFonts w:ascii="Arial" w:eastAsia="Times New Roman" w:hAnsi="Arial"/>
      <w:sz w:val="20"/>
      <w:szCs w:val="20"/>
      <w:lang w:eastAsia="hu-HU"/>
    </w:rPr>
  </w:style>
  <w:style w:type="paragraph" w:customStyle="1" w:styleId="kz">
    <w:name w:val="köz"/>
    <w:basedOn w:val="Norml"/>
    <w:uiPriority w:val="99"/>
    <w:rsid w:val="00951BDC"/>
    <w:pPr>
      <w:spacing w:before="40" w:after="40" w:line="240" w:lineRule="auto"/>
    </w:pPr>
    <w:rPr>
      <w:rFonts w:ascii="Arial" w:eastAsia="Times New Roman" w:hAnsi="Arial"/>
      <w:sz w:val="20"/>
      <w:szCs w:val="20"/>
      <w:lang w:eastAsia="hu-HU"/>
    </w:rPr>
  </w:style>
  <w:style w:type="paragraph" w:customStyle="1" w:styleId="v1">
    <w:name w:val="v1"/>
    <w:basedOn w:val="Norml"/>
    <w:uiPriority w:val="99"/>
    <w:rsid w:val="00951BDC"/>
    <w:pPr>
      <w:keepNext/>
      <w:suppressAutoHyphens/>
      <w:spacing w:before="20" w:after="20" w:line="240" w:lineRule="auto"/>
      <w:ind w:left="851" w:hanging="454"/>
    </w:pPr>
    <w:rPr>
      <w:rFonts w:ascii="Arial" w:eastAsia="Times New Roman" w:hAnsi="Arial"/>
      <w:sz w:val="20"/>
      <w:szCs w:val="20"/>
      <w:lang w:eastAsia="hu-HU"/>
    </w:rPr>
  </w:style>
  <w:style w:type="paragraph" w:customStyle="1" w:styleId="vk">
    <w:name w:val="vk"/>
    <w:basedOn w:val="Norml"/>
    <w:uiPriority w:val="99"/>
    <w:rsid w:val="00951BDC"/>
    <w:pPr>
      <w:keepNext/>
      <w:keepLines/>
      <w:tabs>
        <w:tab w:val="left" w:pos="1021"/>
        <w:tab w:val="left" w:pos="1361"/>
      </w:tabs>
      <w:suppressAutoHyphens/>
      <w:spacing w:before="20" w:after="40" w:line="240" w:lineRule="auto"/>
      <w:ind w:left="851" w:hanging="454"/>
      <w:jc w:val="both"/>
    </w:pPr>
    <w:rPr>
      <w:rFonts w:ascii="Arial" w:eastAsia="Times New Roman" w:hAnsi="Arial"/>
      <w:sz w:val="4"/>
      <w:szCs w:val="20"/>
      <w:lang w:eastAsia="hu-HU"/>
    </w:rPr>
  </w:style>
  <w:style w:type="character" w:customStyle="1" w:styleId="kerdChar">
    <w:name w:val="kerd Char"/>
    <w:basedOn w:val="Bekezdsalapbettpusa"/>
    <w:link w:val="kerd"/>
    <w:uiPriority w:val="99"/>
    <w:locked/>
    <w:rsid w:val="00951BDC"/>
    <w:rPr>
      <w:rFonts w:ascii="Arial" w:eastAsia="Times New Roman" w:hAnsi="Arial"/>
    </w:rPr>
  </w:style>
  <w:style w:type="paragraph" w:customStyle="1" w:styleId="szovegtorzs">
    <w:name w:val="szovegtorzs_"/>
    <w:basedOn w:val="Norml"/>
    <w:link w:val="szovegtorzsChar"/>
    <w:qFormat/>
    <w:rsid w:val="0094506D"/>
    <w:pPr>
      <w:spacing w:line="360" w:lineRule="auto"/>
      <w:ind w:firstLine="709"/>
      <w:jc w:val="both"/>
    </w:pPr>
    <w:rPr>
      <w:rFonts w:ascii="Palatino Linotype" w:hAnsi="Palatino Linotype"/>
      <w:sz w:val="24"/>
      <w:szCs w:val="24"/>
      <w:lang w:eastAsia="hu-HU"/>
    </w:rPr>
  </w:style>
  <w:style w:type="paragraph" w:styleId="TJ4">
    <w:name w:val="toc 4"/>
    <w:basedOn w:val="Norml"/>
    <w:next w:val="Norml"/>
    <w:autoRedefine/>
    <w:uiPriority w:val="39"/>
    <w:unhideWhenUsed/>
    <w:rsid w:val="0094506D"/>
    <w:pPr>
      <w:spacing w:after="100"/>
      <w:ind w:left="660"/>
    </w:pPr>
    <w:rPr>
      <w:rFonts w:asciiTheme="minorHAnsi" w:eastAsiaTheme="minorEastAsia" w:hAnsiTheme="minorHAnsi" w:cstheme="minorBidi"/>
      <w:lang w:eastAsia="hu-HU"/>
    </w:rPr>
  </w:style>
  <w:style w:type="character" w:customStyle="1" w:styleId="szovegtorzsChar">
    <w:name w:val="szovegtorzs_ Char"/>
    <w:basedOn w:val="Bekezdsalapbettpusa"/>
    <w:link w:val="szovegtorzs"/>
    <w:rsid w:val="0094506D"/>
    <w:rPr>
      <w:rFonts w:ascii="Palatino Linotype" w:hAnsi="Palatino Linotype"/>
      <w:sz w:val="24"/>
      <w:szCs w:val="24"/>
    </w:rPr>
  </w:style>
  <w:style w:type="paragraph" w:styleId="TJ5">
    <w:name w:val="toc 5"/>
    <w:basedOn w:val="Norml"/>
    <w:next w:val="Norml"/>
    <w:autoRedefine/>
    <w:uiPriority w:val="39"/>
    <w:unhideWhenUsed/>
    <w:rsid w:val="0094506D"/>
    <w:pPr>
      <w:spacing w:after="100"/>
      <w:ind w:left="880"/>
    </w:pPr>
    <w:rPr>
      <w:rFonts w:asciiTheme="minorHAnsi" w:eastAsiaTheme="minorEastAsia" w:hAnsiTheme="minorHAnsi" w:cstheme="minorBidi"/>
      <w:lang w:eastAsia="hu-HU"/>
    </w:rPr>
  </w:style>
  <w:style w:type="paragraph" w:styleId="TJ6">
    <w:name w:val="toc 6"/>
    <w:basedOn w:val="Norml"/>
    <w:next w:val="Norml"/>
    <w:autoRedefine/>
    <w:uiPriority w:val="39"/>
    <w:unhideWhenUsed/>
    <w:rsid w:val="0094506D"/>
    <w:pPr>
      <w:spacing w:after="100"/>
      <w:ind w:left="1100"/>
    </w:pPr>
    <w:rPr>
      <w:rFonts w:asciiTheme="minorHAnsi" w:eastAsiaTheme="minorEastAsia" w:hAnsiTheme="minorHAnsi" w:cstheme="minorBidi"/>
      <w:lang w:eastAsia="hu-HU"/>
    </w:rPr>
  </w:style>
  <w:style w:type="paragraph" w:styleId="TJ7">
    <w:name w:val="toc 7"/>
    <w:basedOn w:val="Norml"/>
    <w:next w:val="Norml"/>
    <w:autoRedefine/>
    <w:uiPriority w:val="39"/>
    <w:unhideWhenUsed/>
    <w:rsid w:val="0094506D"/>
    <w:pPr>
      <w:spacing w:after="100"/>
      <w:ind w:left="1320"/>
    </w:pPr>
    <w:rPr>
      <w:rFonts w:asciiTheme="minorHAnsi" w:eastAsiaTheme="minorEastAsia" w:hAnsiTheme="minorHAnsi" w:cstheme="minorBidi"/>
      <w:lang w:eastAsia="hu-HU"/>
    </w:rPr>
  </w:style>
  <w:style w:type="paragraph" w:styleId="TJ8">
    <w:name w:val="toc 8"/>
    <w:basedOn w:val="Norml"/>
    <w:next w:val="Norml"/>
    <w:autoRedefine/>
    <w:uiPriority w:val="39"/>
    <w:unhideWhenUsed/>
    <w:rsid w:val="0094506D"/>
    <w:pPr>
      <w:spacing w:after="100"/>
      <w:ind w:left="1540"/>
    </w:pPr>
    <w:rPr>
      <w:rFonts w:asciiTheme="minorHAnsi" w:eastAsiaTheme="minorEastAsia" w:hAnsiTheme="minorHAnsi" w:cstheme="minorBidi"/>
      <w:lang w:eastAsia="hu-HU"/>
    </w:rPr>
  </w:style>
  <w:style w:type="paragraph" w:styleId="TJ9">
    <w:name w:val="toc 9"/>
    <w:basedOn w:val="Norml"/>
    <w:next w:val="Norml"/>
    <w:autoRedefine/>
    <w:uiPriority w:val="39"/>
    <w:unhideWhenUsed/>
    <w:rsid w:val="0094506D"/>
    <w:pPr>
      <w:spacing w:after="100"/>
      <w:ind w:left="1760"/>
    </w:pPr>
    <w:rPr>
      <w:rFonts w:asciiTheme="minorHAnsi" w:eastAsiaTheme="minorEastAsia" w:hAnsiTheme="minorHAnsi" w:cstheme="minorBidi"/>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0446134">
      <w:bodyDiv w:val="1"/>
      <w:marLeft w:val="0"/>
      <w:marRight w:val="0"/>
      <w:marTop w:val="0"/>
      <w:marBottom w:val="0"/>
      <w:divBdr>
        <w:top w:val="none" w:sz="0" w:space="0" w:color="auto"/>
        <w:left w:val="none" w:sz="0" w:space="0" w:color="auto"/>
        <w:bottom w:val="none" w:sz="0" w:space="0" w:color="auto"/>
        <w:right w:val="none" w:sz="0" w:space="0" w:color="auto"/>
      </w:divBdr>
    </w:div>
    <w:div w:id="999846026">
      <w:bodyDiv w:val="1"/>
      <w:marLeft w:val="0"/>
      <w:marRight w:val="0"/>
      <w:marTop w:val="0"/>
      <w:marBottom w:val="0"/>
      <w:divBdr>
        <w:top w:val="none" w:sz="0" w:space="0" w:color="auto"/>
        <w:left w:val="none" w:sz="0" w:space="0" w:color="auto"/>
        <w:bottom w:val="none" w:sz="0" w:space="0" w:color="auto"/>
        <w:right w:val="none" w:sz="0" w:space="0" w:color="auto"/>
      </w:divBdr>
    </w:div>
    <w:div w:id="1049839358">
      <w:bodyDiv w:val="1"/>
      <w:marLeft w:val="0"/>
      <w:marRight w:val="0"/>
      <w:marTop w:val="0"/>
      <w:marBottom w:val="0"/>
      <w:divBdr>
        <w:top w:val="none" w:sz="0" w:space="0" w:color="auto"/>
        <w:left w:val="none" w:sz="0" w:space="0" w:color="auto"/>
        <w:bottom w:val="none" w:sz="0" w:space="0" w:color="auto"/>
        <w:right w:val="none" w:sz="0" w:space="0" w:color="auto"/>
      </w:divBdr>
    </w:div>
    <w:div w:id="1482424900">
      <w:bodyDiv w:val="1"/>
      <w:marLeft w:val="0"/>
      <w:marRight w:val="0"/>
      <w:marTop w:val="0"/>
      <w:marBottom w:val="0"/>
      <w:divBdr>
        <w:top w:val="none" w:sz="0" w:space="0" w:color="auto"/>
        <w:left w:val="none" w:sz="0" w:space="0" w:color="auto"/>
        <w:bottom w:val="none" w:sz="0" w:space="0" w:color="auto"/>
        <w:right w:val="none" w:sz="0" w:space="0" w:color="auto"/>
      </w:divBdr>
    </w:div>
    <w:div w:id="1655060664">
      <w:bodyDiv w:val="1"/>
      <w:marLeft w:val="0"/>
      <w:marRight w:val="0"/>
      <w:marTop w:val="0"/>
      <w:marBottom w:val="0"/>
      <w:divBdr>
        <w:top w:val="none" w:sz="0" w:space="0" w:color="auto"/>
        <w:left w:val="none" w:sz="0" w:space="0" w:color="auto"/>
        <w:bottom w:val="none" w:sz="0" w:space="0" w:color="auto"/>
        <w:right w:val="none" w:sz="0" w:space="0" w:color="auto"/>
      </w:divBdr>
    </w:div>
    <w:div w:id="1824226754">
      <w:bodyDiv w:val="1"/>
      <w:marLeft w:val="0"/>
      <w:marRight w:val="0"/>
      <w:marTop w:val="0"/>
      <w:marBottom w:val="0"/>
      <w:divBdr>
        <w:top w:val="none" w:sz="0" w:space="0" w:color="auto"/>
        <w:left w:val="none" w:sz="0" w:space="0" w:color="auto"/>
        <w:bottom w:val="none" w:sz="0" w:space="0" w:color="auto"/>
        <w:right w:val="none" w:sz="0" w:space="0" w:color="auto"/>
      </w:divBdr>
      <w:divsChild>
        <w:div w:id="1031420798">
          <w:marLeft w:val="0"/>
          <w:marRight w:val="0"/>
          <w:marTop w:val="0"/>
          <w:marBottom w:val="0"/>
          <w:divBdr>
            <w:top w:val="none" w:sz="0" w:space="0" w:color="auto"/>
            <w:left w:val="none" w:sz="0" w:space="0" w:color="auto"/>
            <w:bottom w:val="none" w:sz="0" w:space="0" w:color="auto"/>
            <w:right w:val="none" w:sz="0" w:space="0" w:color="auto"/>
          </w:divBdr>
        </w:div>
        <w:div w:id="1180198260">
          <w:marLeft w:val="0"/>
          <w:marRight w:val="0"/>
          <w:marTop w:val="0"/>
          <w:marBottom w:val="0"/>
          <w:divBdr>
            <w:top w:val="none" w:sz="0" w:space="0" w:color="auto"/>
            <w:left w:val="none" w:sz="0" w:space="0" w:color="auto"/>
            <w:bottom w:val="none" w:sz="0" w:space="0" w:color="auto"/>
            <w:right w:val="none" w:sz="0" w:space="0" w:color="auto"/>
          </w:divBdr>
        </w:div>
        <w:div w:id="1679042816">
          <w:marLeft w:val="0"/>
          <w:marRight w:val="0"/>
          <w:marTop w:val="0"/>
          <w:marBottom w:val="0"/>
          <w:divBdr>
            <w:top w:val="none" w:sz="0" w:space="0" w:color="auto"/>
            <w:left w:val="none" w:sz="0" w:space="0" w:color="auto"/>
            <w:bottom w:val="none" w:sz="0" w:space="0" w:color="auto"/>
            <w:right w:val="none" w:sz="0" w:space="0" w:color="auto"/>
          </w:divBdr>
        </w:div>
      </w:divsChild>
    </w:div>
    <w:div w:id="213818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emf"/><Relationship Id="rId84" Type="http://schemas.openxmlformats.org/officeDocument/2006/relationships/footer" Target="footer1.xml"/><Relationship Id="rId16" Type="http://schemas.openxmlformats.org/officeDocument/2006/relationships/image" Target="media/image4.emf"/><Relationship Id="rId11" Type="http://schemas.openxmlformats.org/officeDocument/2006/relationships/hyperlink" Target="mailto:nyzsanna@gmail.com" TargetMode="Externa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wmf"/><Relationship Id="rId79" Type="http://schemas.openxmlformats.org/officeDocument/2006/relationships/image" Target="media/image67.wmf"/><Relationship Id="rId5" Type="http://schemas.openxmlformats.org/officeDocument/2006/relationships/webSettings" Target="webSettings.xml"/><Relationship Id="rId19" Type="http://schemas.openxmlformats.org/officeDocument/2006/relationships/image" Target="media/image7.emf"/><Relationship Id="rId14" Type="http://schemas.openxmlformats.org/officeDocument/2006/relationships/hyperlink" Target="http://www.gvi.hu/" TargetMode="Externa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emf"/><Relationship Id="rId64" Type="http://schemas.openxmlformats.org/officeDocument/2006/relationships/image" Target="media/image52.emf"/><Relationship Id="rId69" Type="http://schemas.openxmlformats.org/officeDocument/2006/relationships/image" Target="media/image57.png"/><Relationship Id="rId77" Type="http://schemas.openxmlformats.org/officeDocument/2006/relationships/image" Target="media/image65.wmf"/><Relationship Id="rId8" Type="http://schemas.openxmlformats.org/officeDocument/2006/relationships/image" Target="media/image2.emf"/><Relationship Id="rId51" Type="http://schemas.openxmlformats.org/officeDocument/2006/relationships/image" Target="media/image39.emf"/><Relationship Id="rId72" Type="http://schemas.openxmlformats.org/officeDocument/2006/relationships/image" Target="media/image60.wmf"/><Relationship Id="rId80" Type="http://schemas.openxmlformats.org/officeDocument/2006/relationships/image" Target="media/image68.w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istvan.janos.toth@gvi.hu"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emf"/><Relationship Id="rId67" Type="http://schemas.openxmlformats.org/officeDocument/2006/relationships/image" Target="media/image55.emf"/><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image" Target="media/image50.png"/><Relationship Id="rId70" Type="http://schemas.openxmlformats.org/officeDocument/2006/relationships/image" Target="media/image58.jpeg"/><Relationship Id="rId75" Type="http://schemas.openxmlformats.org/officeDocument/2006/relationships/image" Target="media/image63.wmf"/><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emf"/><Relationship Id="rId10" Type="http://schemas.openxmlformats.org/officeDocument/2006/relationships/hyperlink" Target="mailto:anna.bardits@gvi.hu" TargetMode="Externa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emf"/><Relationship Id="rId60" Type="http://schemas.openxmlformats.org/officeDocument/2006/relationships/image" Target="media/image48.emf"/><Relationship Id="rId65" Type="http://schemas.openxmlformats.org/officeDocument/2006/relationships/image" Target="media/image53.emf"/><Relationship Id="rId73" Type="http://schemas.openxmlformats.org/officeDocument/2006/relationships/image" Target="media/image61.gif"/><Relationship Id="rId78" Type="http://schemas.openxmlformats.org/officeDocument/2006/relationships/image" Target="media/image66.wmf"/><Relationship Id="rId81" Type="http://schemas.openxmlformats.org/officeDocument/2006/relationships/image" Target="media/image69.w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gnes.mako@gvi.hu" TargetMode="External"/><Relationship Id="rId13" Type="http://schemas.openxmlformats.org/officeDocument/2006/relationships/hyperlink" Target="mailto:gvi@gvi.hu" TargetMode="External"/><Relationship Id="rId18" Type="http://schemas.openxmlformats.org/officeDocument/2006/relationships/image" Target="media/image6.emf"/><Relationship Id="rId39" Type="http://schemas.openxmlformats.org/officeDocument/2006/relationships/image" Target="media/image27.png"/><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emf"/><Relationship Id="rId76" Type="http://schemas.openxmlformats.org/officeDocument/2006/relationships/image" Target="media/image64.wmf"/><Relationship Id="rId7" Type="http://schemas.openxmlformats.org/officeDocument/2006/relationships/endnotes" Target="endnotes.xml"/><Relationship Id="rId71" Type="http://schemas.openxmlformats.org/officeDocument/2006/relationships/image" Target="media/image59.w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emf"/><Relationship Id="rId61" Type="http://schemas.openxmlformats.org/officeDocument/2006/relationships/image" Target="media/image49.emf"/><Relationship Id="rId82" Type="http://schemas.openxmlformats.org/officeDocument/2006/relationships/image" Target="media/image70.wmf"/></Relationships>
</file>

<file path=word/_rels/footnotes.xml.rels><?xml version="1.0" encoding="UTF-8" standalone="yes"?>
<Relationships xmlns="http://schemas.openxmlformats.org/package/2006/relationships"><Relationship Id="rId3" Type="http://schemas.openxmlformats.org/officeDocument/2006/relationships/hyperlink" Target="http://hu.wikipedia.org/wiki/Faktoranal%C3%ADzis" TargetMode="External"/><Relationship Id="rId2" Type="http://schemas.openxmlformats.org/officeDocument/2006/relationships/hyperlink" Target="http://gvi.hu/index.php/hu/research/showItem.html?id=400" TargetMode="External"/><Relationship Id="rId1" Type="http://schemas.openxmlformats.org/officeDocument/2006/relationships/hyperlink" Target="http://gvi.hu/index.php/hu/research/showItem.html?id=39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71A5E2-FFB7-4281-9E8A-C6AF6B9B8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199</Pages>
  <Words>25876</Words>
  <Characters>178552</Characters>
  <Application>Microsoft Office Word</Application>
  <DocSecurity>0</DocSecurity>
  <Lines>1487</Lines>
  <Paragraphs>408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MKIK GVI</dc:creator>
  <cp:lastModifiedBy>Mudri Krisztina</cp:lastModifiedBy>
  <cp:revision>3</cp:revision>
  <cp:lastPrinted>2011-04-13T11:05:00Z</cp:lastPrinted>
  <dcterms:created xsi:type="dcterms:W3CDTF">2014-08-13T11:50:00Z</dcterms:created>
  <dcterms:modified xsi:type="dcterms:W3CDTF">2014-08-13T11:51:00Z</dcterms:modified>
</cp:coreProperties>
</file>